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40bb" w14:textId="8404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Айшуақ селолық округіне қарасты "Аққора" шаруа қожалығындағы түйе малынан құтыру ауруы шығуына байланысты шектеу іс шараларын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2010 жылғы 21 ақпандағы N 79 қаулысы. Ақтөбе облысы Шалқар ауданының Әділет басқармасында 2010 жылдың 26 наурызда N 3-13-128 тіркелді. Күші жойылды - Ақтөбе облысы Шалқар ауданы әкімдігінің 2010 жылғы 4 мамырдағы N 149 қаулысымен</w:t>
      </w:r>
    </w:p>
    <w:p>
      <w:pPr>
        <w:spacing w:after="0"/>
        <w:ind w:left="0"/>
        <w:jc w:val="both"/>
      </w:pPr>
      <w:r>
        <w:rPr>
          <w:rFonts w:ascii="Times New Roman"/>
          <w:b w:val="false"/>
          <w:i/>
          <w:color w:val="800000"/>
          <w:sz w:val="28"/>
        </w:rPr>
        <w:t>      Ескерту. Күші жойылды - Ақтөбе облысы Шалқар ауданы әкімдігінің 2010.05.04 N 149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қаңтарындағы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18-тармақшасына</w:t>
      </w:r>
      <w:r>
        <w:rPr>
          <w:rFonts w:ascii="Times New Roman"/>
          <w:b w:val="false"/>
          <w:i w:val="false"/>
          <w:color w:val="000000"/>
          <w:sz w:val="28"/>
        </w:rPr>
        <w:t xml:space="preserve"> және Қазақстан Республикасының 2002 жылғы 10 шілдедегі N 339 "Ветеринария туралы"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27-баптарын</w:t>
      </w:r>
      <w:r>
        <w:rPr>
          <w:rFonts w:ascii="Times New Roman"/>
          <w:b w:val="false"/>
          <w:i w:val="false"/>
          <w:color w:val="000000"/>
          <w:sz w:val="28"/>
        </w:rPr>
        <w:t xml:space="preserve"> басшылыққа алып, Қазақстан Республикасы Ауыл шаруашылығы министрлігінің Агроөнеркәсіптік кешеніндегі мемлекеттік инспекция комитетінің Шалқар аудандық аумақтық инспекциясының бас мемлекеттік ветеринарлық инспекторының 2010 жылғы 23-ақпандағы N 03-10/84 санды ұсынысына сәйкес Айшуақ селолық округінің "Аққора" шаруа қожалығындағы түйе малының құтыру ауруы қаупінің алдын-алу шараларын алу, шектеу салу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Шалқар ауданы Айшуақ селолық округіне қарасты Аққора жеріндегі "Аққора" шаруа қожалығының (төрағасы Н.Елеусізовтың) мал базында құтыру ауруын жоюдың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Алынған қаулының жүзеге асырылуы Айшуақ селолық округінің әкімі Е. Әдімановқа, аудандық ветеринария бөлімінің бастығы Қ. Сарсембайға, Қазақстан Республиуасы Ауыл шаруашылығы министрілігі Агроөнеркәсіптік кешеніндегі мемлекеттік инспекция комитетінің Шалқар аудандық аумақтық инспекциясының бастығы Е. Есжановқа (келісім бойынша) және аудандық ауыл шарушылығы бөлімінің бастығы Е. Бекмағанбетовке жүктелсін.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Т. Садықовқа тапсырылсын.</w:t>
      </w:r>
      <w:r>
        <w:br/>
      </w:r>
      <w:r>
        <w:rPr>
          <w:rFonts w:ascii="Times New Roman"/>
          <w:b w:val="false"/>
          <w:i w:val="false"/>
          <w:color w:val="000000"/>
          <w:sz w:val="28"/>
        </w:rPr>
        <w:t>
</w:t>
      </w:r>
      <w:r>
        <w:rPr>
          <w:rFonts w:ascii="Times New Roman"/>
          <w:b w:val="false"/>
          <w:i w:val="false"/>
          <w:color w:val="000000"/>
          <w:sz w:val="28"/>
        </w:rPr>
        <w:t>
      4. Осы қаулы әділет басқармасында мемлекеттік тіркелген күннен бастап күшіне енеді және алғаш ресми жарияланған күннен бастап күнтізбелік он күн өткен соң қолданысқа енгізіледі.</w:t>
      </w:r>
    </w:p>
    <w:p>
      <w:pPr>
        <w:spacing w:after="0"/>
        <w:ind w:left="0"/>
        <w:jc w:val="both"/>
      </w:pPr>
      <w:r>
        <w:rPr>
          <w:rFonts w:ascii="Times New Roman"/>
          <w:b w:val="false"/>
          <w:i/>
          <w:color w:val="000000"/>
          <w:sz w:val="28"/>
        </w:rPr>
        <w:t>      Аудан әкімі                        Р.Сыдықов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