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6e7c" w14:textId="e096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2010 жылғы 12 ақпандағы № 179 шешімі. Ақтөбе облысының Темір аудандық Әділет басқармасында 2010 жылдың 26 ақпанда № 3-10-123 тіркелді. Күші жойылды - Ақтөбе облысы Темір аудандық мәслихатының 2017 жылғы 17 ақпандағы № 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17.02.2017 </w:t>
      </w:r>
      <w:r>
        <w:rPr>
          <w:rFonts w:ascii="Times New Roman"/>
          <w:b w:val="false"/>
          <w:i w:val="false"/>
          <w:color w:val="ff0000"/>
          <w:sz w:val="28"/>
        </w:rPr>
        <w:t>№ 84</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Қоса беріліп отырған "Аз қамтамасыз етілген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2. 2009 жылғы 23 сәуірдегі № 117 "Аз қамтамасыз етілген азаматтарға тұрғын үй көмегін көрсету қағидасы туралы", 2009 жылғы 28 мамырда нормативтік құқықтық келісімдерді мемлекеттік тіркеудің тізіміне № 3-10-109 санымен тіркелген </w:t>
      </w:r>
      <w:r>
        <w:rPr>
          <w:rFonts w:ascii="Times New Roman"/>
          <w:b w:val="false"/>
          <w:i w:val="false"/>
          <w:color w:val="000000"/>
          <w:sz w:val="28"/>
        </w:rPr>
        <w:t>шешімнің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ҚУАНШАЛИНА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ЖАҢАБЕРГЕНОВА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2010 жылғы 12 ақпандағы</w:t>
            </w:r>
            <w:r>
              <w:br/>
            </w:r>
            <w:r>
              <w:rPr>
                <w:rFonts w:ascii="Times New Roman"/>
                <w:b w:val="false"/>
                <w:i w:val="false"/>
                <w:color w:val="000000"/>
                <w:sz w:val="20"/>
              </w:rPr>
              <w:t>№ 179 шешімімен бекітілді</w:t>
            </w:r>
          </w:p>
        </w:tc>
      </w:tr>
    </w:tbl>
    <w:p>
      <w:pPr>
        <w:spacing w:after="0"/>
        <w:ind w:left="0"/>
        <w:jc w:val="left"/>
      </w:pPr>
      <w:r>
        <w:rPr>
          <w:rFonts w:ascii="Times New Roman"/>
          <w:b/>
          <w:i w:val="false"/>
          <w:color w:val="000000"/>
        </w:rPr>
        <w:t xml:space="preserve"> Аз қамтамасыз етілген азаматтарға тұрғын үй көмегін көрсету қағидасы туралы</w:t>
      </w:r>
    </w:p>
    <w:p>
      <w:pPr>
        <w:spacing w:after="0"/>
        <w:ind w:left="0"/>
        <w:jc w:val="left"/>
      </w:pPr>
      <w:r>
        <w:rPr>
          <w:rFonts w:ascii="Times New Roman"/>
          <w:b w:val="false"/>
          <w:i w:val="false"/>
          <w:color w:val="ff0000"/>
          <w:sz w:val="28"/>
        </w:rPr>
        <w:t xml:space="preserve">      Ескерту. Қағида жаңа редакцияда - Ақтөбе облысы Темір аудандық мәслихатының 28.03.2013 </w:t>
      </w:r>
      <w:r>
        <w:rPr>
          <w:rFonts w:ascii="Times New Roman"/>
          <w:b w:val="false"/>
          <w:i w:val="false"/>
          <w:color w:val="ff0000"/>
          <w:sz w:val="28"/>
        </w:rPr>
        <w:t>№ 90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Қағиданың тақырыбы жаңа редакцияда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Қағидасында бүкіл мәтіні бойынша "тұрғын жай" деген сөздер "тұрғынжай" деген сөзбен ауыстырылды - Ақтөбе облысы Темір аудандық мәслихатының 27.04.2015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r>
        <w:br/>
      </w:r>
      <w:r>
        <w:rPr>
          <w:rFonts w:ascii="Times New Roman"/>
          <w:b w:val="false"/>
          <w:i w:val="false"/>
          <w:color w:val="000000"/>
          <w:sz w:val="28"/>
        </w:rPr>
        <w:t>
      </w:t>
      </w:r>
      <w:r>
        <w:rPr>
          <w:rFonts w:ascii="Times New Roman"/>
          <w:b w:val="false"/>
          <w:i w:val="false"/>
          <w:color w:val="000000"/>
          <w:sz w:val="28"/>
        </w:rPr>
        <w:t>1. Осы Қағидада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1) тұрғын үй көмегі – келесі шығыстар сомасын төлеуге шығындарды ішінара өтеу үшін аз қамтылған отбасыларға (азаматтарға) берілетін көмек:</w:t>
      </w:r>
      <w:r>
        <w:br/>
      </w:r>
      <w:r>
        <w:rPr>
          <w:rFonts w:ascii="Times New Roman"/>
          <w:b w:val="false"/>
          <w:i w:val="false"/>
          <w:color w:val="000000"/>
          <w:sz w:val="28"/>
        </w:rPr>
        <w:t>
      тұрғын үйдің меншік иелері немесе жалдаушылар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жеке тұрғын үй қорынан жергілікті атқарушы органдар жалға алған тұрғын үйді пайдаланғаны үшін жалдау ақысына.</w:t>
      </w:r>
      <w:r>
        <w:br/>
      </w:r>
      <w:r>
        <w:rPr>
          <w:rFonts w:ascii="Times New Roman"/>
          <w:b w:val="false"/>
          <w:i w:val="false"/>
          <w:color w:val="000000"/>
          <w:sz w:val="28"/>
        </w:rPr>
        <w:t>
      </w:t>
      </w:r>
      <w:r>
        <w:rPr>
          <w:rFonts w:ascii="Times New Roman"/>
          <w:b w:val="false"/>
          <w:i w:val="false"/>
          <w:color w:val="000000"/>
          <w:sz w:val="28"/>
        </w:rPr>
        <w:t>2) тұрғын үйді (тұрғын ғимаратты) күтіп-ұстауға жұмсалатын шығыстар -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3) телефон үшін абоненттік төлемақы тарифтері өсуінің өтемақысы - 2004 жылдың қыркүйегінде қолданыста болған абоненттік төлемақы мен қолданыстағы абоненттік төлемақы арасындағы айырмашылықты белгілейтін және телефонға абоненттік төлемақы тарифтерінің өсуінің шығындарын өтеуге арналған тұрғын үй көмегінің құрамына кіретін ақшалай өтемақы;</w:t>
      </w:r>
      <w:r>
        <w:br/>
      </w:r>
      <w:r>
        <w:rPr>
          <w:rFonts w:ascii="Times New Roman"/>
          <w:b w:val="false"/>
          <w:i w:val="false"/>
          <w:color w:val="000000"/>
          <w:sz w:val="28"/>
        </w:rPr>
        <w:t>
      </w:t>
      </w:r>
      <w:r>
        <w:rPr>
          <w:rFonts w:ascii="Times New Roman"/>
          <w:b w:val="false"/>
          <w:i w:val="false"/>
          <w:color w:val="000000"/>
          <w:sz w:val="28"/>
        </w:rPr>
        <w:t>4) өтініш иесі (жеке тұлға) – жеке өзінің немесе отбасының атынан тұрғын үй көмегін тағайындау үшін өтініш берген адам;</w:t>
      </w:r>
      <w:r>
        <w:br/>
      </w:r>
      <w:r>
        <w:rPr>
          <w:rFonts w:ascii="Times New Roman"/>
          <w:b w:val="false"/>
          <w:i w:val="false"/>
          <w:color w:val="000000"/>
          <w:sz w:val="28"/>
        </w:rPr>
        <w:t>
      </w:t>
      </w:r>
      <w:r>
        <w:rPr>
          <w:rFonts w:ascii="Times New Roman"/>
          <w:b w:val="false"/>
          <w:i w:val="false"/>
          <w:color w:val="000000"/>
          <w:sz w:val="28"/>
        </w:rPr>
        <w:t>5)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000000"/>
          <w:sz w:val="28"/>
        </w:rPr>
        <w:t>6) уәкілетті орган – тұрғын үй көмегін тағайындауды жүзеге асыратын "Темір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27.04.2015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Тұрғын үй көмегі Темір ауданында тұрақты тұратын және тіркелген аз қамтамасыз етілген отбасыларға (азаматтарға) беріледі.</w:t>
      </w:r>
      <w:r>
        <w:br/>
      </w: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салқын сумен жабдықтау, кәріз, тамақ дайындағаны үшін газға, электрмен жабдықтау, қоқыс шығару) шығыстары, тұрғын үйді (тұрғын ғимаратты) күтіп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шығыстары осы мақсаттарға шекті үлесінен асқан жағдайда беріледі.</w:t>
      </w:r>
      <w:r>
        <w:br/>
      </w:r>
      <w:r>
        <w:rPr>
          <w:rFonts w:ascii="Times New Roman"/>
          <w:b w:val="false"/>
          <w:i w:val="false"/>
          <w:color w:val="000000"/>
          <w:sz w:val="28"/>
        </w:rPr>
        <w:t>
      </w:t>
      </w:r>
      <w:r>
        <w:rPr>
          <w:rFonts w:ascii="Times New Roman"/>
          <w:b w:val="false"/>
          <w:i w:val="false"/>
          <w:color w:val="000000"/>
          <w:sz w:val="28"/>
        </w:rPr>
        <w:t>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5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Тұрғын үй көмегі тұрғын үй иесіне, жалдаушыға (жалға берушіге) есептелген сомамен салыстыру бойынша коммуналдық қызметтерді (орталық жылыту және жеке газбен жылыту, ыстық, салқын сумен жабдықтау, кәріз, тамақ дайындағаны үшін газды) тұтынғаны және тұрғын үйді (тұрғын ғимаратты) күтіп ұстауға жұмсалатын шығыстарының және жеке тұрғын үй қорынан жергілікті атқарушы органдар жалға алған тұрғын үйді пайдаланғаны үшін жалдау ақысы шығындарының, байланыс қызметіне телефон үшін абоненттік төлемақының ұлғаюы бөлігіне шығындарының орнын толтыру үшін, азайту ретінде қолма-қол емес түрде беріледі. Белгіленген нормадан артық коммуналдық қызметті және байланыс қызметін тұтынғаны, тұрғын үйді (тұрғын ғимаратты) күтіп ұстауға арналған шығыстарды және жеке тұрғын үй қорынан жергілікті атқарушы орган жалға алған тұрғын үйді пайдаланғаны үшін жалдау ақысын төлеу жалпы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жылыту және күтіп-ұстау шығындары, жеке тұрғын үй қорынан жергілікті атқарушы орган жалға алған тұрғын үйді пайдаланғаны үшін жалдау ақысы жөніндегі әлеуметтік норманы есептеу кезінде барлық меншік түріндегі тұрғынжайлардағы тұрғын үй алаңының бір адамға 18 ш.м (жалғыз тұратын азаматтар үшін 30 ш.м), бірақ тұрғынжайдың іс жүзінде алып отырған пайдалы алаңынан көп емес пайдалы алаңның әлеуметтік нормасы қолданылады.</w:t>
      </w:r>
      <w:r>
        <w:br/>
      </w:r>
      <w:r>
        <w:rPr>
          <w:rFonts w:ascii="Times New Roman"/>
          <w:b w:val="false"/>
          <w:i w:val="false"/>
          <w:color w:val="000000"/>
          <w:sz w:val="28"/>
        </w:rPr>
        <w:t>
      </w:t>
      </w:r>
      <w:r>
        <w:rPr>
          <w:rFonts w:ascii="Times New Roman"/>
          <w:b w:val="false"/>
          <w:i w:val="false"/>
          <w:color w:val="000000"/>
          <w:sz w:val="28"/>
        </w:rPr>
        <w:t>5.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r>
        <w:br/>
      </w:r>
      <w:r>
        <w:rPr>
          <w:rFonts w:ascii="Times New Roman"/>
          <w:b w:val="false"/>
          <w:i w:val="false"/>
          <w:color w:val="000000"/>
          <w:sz w:val="28"/>
        </w:rPr>
        <w:t>
      </w:t>
      </w:r>
      <w:r>
        <w:rPr>
          <w:rFonts w:ascii="Times New Roman"/>
          <w:b w:val="false"/>
          <w:i w:val="false"/>
          <w:color w:val="000000"/>
          <w:sz w:val="28"/>
        </w:rPr>
        <w:t>6. Тұрғын үй көмегін алушылар өзінің тұрғынжайының меншік түрінің, отбасы құрамындағы және оның жиынтық табысындағы кез келген өзгерістер, көмекті дұрыс есептемеген жағдайлар туралы уәкілетті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7. Тұрғын үй көмегі түрінде алынған заңсыз сома заңда белгіленген тәртіппен бюджетке қайтарылады.</w:t>
      </w:r>
      <w:r>
        <w:br/>
      </w:r>
      <w:r>
        <w:rPr>
          <w:rFonts w:ascii="Times New Roman"/>
          <w:b w:val="false"/>
          <w:i w:val="false"/>
          <w:color w:val="000000"/>
          <w:sz w:val="28"/>
        </w:rPr>
        <w:t>
      </w:t>
      </w:r>
      <w:r>
        <w:rPr>
          <w:rFonts w:ascii="Times New Roman"/>
          <w:b w:val="false"/>
          <w:i w:val="false"/>
          <w:color w:val="000000"/>
          <w:sz w:val="28"/>
        </w:rPr>
        <w:t>2. Тұрғын үй көмегін тағайындау</w:t>
      </w:r>
      <w:r>
        <w:br/>
      </w:r>
      <w:r>
        <w:rPr>
          <w:rFonts w:ascii="Times New Roman"/>
          <w:b w:val="false"/>
          <w:i w:val="false"/>
          <w:color w:val="000000"/>
          <w:sz w:val="28"/>
        </w:rPr>
        <w:t>
      </w:t>
      </w:r>
      <w:r>
        <w:rPr>
          <w:rFonts w:ascii="Times New Roman"/>
          <w:b w:val="false"/>
          <w:i w:val="false"/>
          <w:color w:val="000000"/>
          <w:sz w:val="28"/>
        </w:rPr>
        <w:t>8. Тұрғын үй көмегін тағайындау оны алу үшін өтініш берген күннен бастап ағымдағы тоқсанның аяғына дейін мерзімде жүргізіледі. Өтініш берген айы деп құжаттармен бірге өтініш тапсырған айы есептеледі.</w:t>
      </w:r>
      <w:r>
        <w:br/>
      </w:r>
      <w:r>
        <w:rPr>
          <w:rFonts w:ascii="Times New Roman"/>
          <w:b w:val="false"/>
          <w:i w:val="false"/>
          <w:color w:val="000000"/>
          <w:sz w:val="28"/>
        </w:rPr>
        <w:t>
      </w:t>
      </w:r>
      <w:r>
        <w:rPr>
          <w:rFonts w:ascii="Times New Roman"/>
          <w:b w:val="false"/>
          <w:i w:val="false"/>
          <w:color w:val="000000"/>
          <w:sz w:val="28"/>
        </w:rPr>
        <w:t>9. Тұрғын үй көмегі отбасы құрамы, іс жүзінде тұрғынжайдың алып отырған пайдалы ауданының көлемі, отбасының жиынтық кірісі, коммуналдық қызметтерді (орталық жылыту және жеке газбен жылыту, ыстық, салқын сумен жабдықтау, кәріз, тамақ дайындағаны үшін газды, электрмен жабдықтау, қоқыс шығару) және телефон үшін абоненттік төлемақының ұлғаюы бөлігіне, тұрғын үйді (тұрғын ғимаратты) күтіп-ұстауға арналған шығыстарына және жеке тұрғын үй қорынан жергілікті атқарушы орган жалға алған, тұрғын үйді пайдаланғаны үшін жалдау ақысы шығындары көрсетілетін меншік иесінің, жалдаушының (жалға алушының) өтініші негізінде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10. Азаматтардың табысы жөніндегі мәліметтерді тізімдер немесе электрондық тасығыштардағы ақпараттар түріндегі тиісті төлемдерді есептеуді және аударуды жүргізетін аудандық ұйымдар тоқсан басында бір рет растайды.</w:t>
      </w:r>
      <w:r>
        <w:br/>
      </w:r>
      <w:r>
        <w:rPr>
          <w:rFonts w:ascii="Times New Roman"/>
          <w:b w:val="false"/>
          <w:i w:val="false"/>
          <w:color w:val="000000"/>
          <w:sz w:val="28"/>
        </w:rPr>
        <w:t>
      </w:t>
      </w:r>
      <w:r>
        <w:rPr>
          <w:rFonts w:ascii="Times New Roman"/>
          <w:b w:val="false"/>
          <w:i w:val="false"/>
          <w:color w:val="000000"/>
          <w:sz w:val="28"/>
        </w:rPr>
        <w:t xml:space="preserve">11. Тұрғын үй көмегін алуға жолыққан отбасының (азаматтың) жиынтық кірісін есептеу тұрғын үй көмегін алу үшін өтініш жасаған кезде өкілетті органға тапсырылатын құжат негізінде Қазақстан Республикасы Құрылыс және тұрғын үй - 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12. Коммуналдық қызметтерге және байланыс қызметіне тарифтер, жалдау ақысының мөлшері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Алынып тасталды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14. Берілген өтініш және оған қоса берілген құжаттарды қарау нәтижелері бойынша екі данада келісім-шарт жасалады, оның біреуі меншік иесінде, жалға алушыда (жалдаушыда), ал екіншісі – уәкілетті органда сақталынады.</w:t>
      </w:r>
      <w:r>
        <w:br/>
      </w:r>
      <w:r>
        <w:rPr>
          <w:rFonts w:ascii="Times New Roman"/>
          <w:b w:val="false"/>
          <w:i w:val="false"/>
          <w:color w:val="000000"/>
          <w:sz w:val="28"/>
        </w:rPr>
        <w:t>
      </w:t>
      </w:r>
      <w:r>
        <w:rPr>
          <w:rFonts w:ascii="Times New Roman"/>
          <w:b w:val="false"/>
          <w:i w:val="false"/>
          <w:color w:val="000000"/>
          <w:sz w:val="28"/>
        </w:rPr>
        <w:t>15. Аталған келісім-шарт тұрғын үй көмегін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16. Берілген ақпараттың растығына күдік туындаған жағдайда уәкілетті орган өтініш иесінің тұрмыстық жағдайына тексеру жүргізуге, тиісті ұйымдардан табысы туралы ақпарат сұрауға, табысын жасырған деректі анықтауға құқылы.</w:t>
      </w:r>
      <w:r>
        <w:br/>
      </w:r>
      <w:r>
        <w:rPr>
          <w:rFonts w:ascii="Times New Roman"/>
          <w:b w:val="false"/>
          <w:i w:val="false"/>
          <w:color w:val="000000"/>
          <w:sz w:val="28"/>
        </w:rPr>
        <w:t>
      </w:t>
      </w:r>
      <w:r>
        <w:rPr>
          <w:rFonts w:ascii="Times New Roman"/>
          <w:b w:val="false"/>
          <w:i w:val="false"/>
          <w:color w:val="000000"/>
          <w:sz w:val="28"/>
        </w:rPr>
        <w:t>3. Тұрғын үй көмегін қаржыландыру және төлеу</w:t>
      </w:r>
      <w:r>
        <w:br/>
      </w:r>
      <w:r>
        <w:rPr>
          <w:rFonts w:ascii="Times New Roman"/>
          <w:b w:val="false"/>
          <w:i w:val="false"/>
          <w:color w:val="000000"/>
          <w:sz w:val="28"/>
        </w:rPr>
        <w:t>
      </w:t>
      </w:r>
      <w:r>
        <w:rPr>
          <w:rFonts w:ascii="Times New Roman"/>
          <w:b w:val="false"/>
          <w:i w:val="false"/>
          <w:color w:val="000000"/>
          <w:sz w:val="28"/>
        </w:rPr>
        <w:t>17. Тұрғын үй көмегін төлеуді қаржыландыру жергілікті бюджеттік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18.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арқылы жүзеге асырылады. Телефон үшін абоненттік төлемақы, жергілікті атқарушы орган жеке тұрғын үй қорынан жалға алған тұрғын үйді пайдаланғаны үшін жалдау ақысы тарифтерінің өсуіне өтемақы төлеу алушының таңдауы бойынша, жеке шот реквизиттерін көрсете отырып, ол таңдаған екінші деңгейдегі банктің немесе оның өтініші негізінде банк операцияларының тиісті түріне ҚР Ұлттық банкісінің лицензиясы бар ұйымдарда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өзгерістер енгізілді - Ақтөбе облысы Темір аудандық мәслихатының 13.11.2013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