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2ea0" w14:textId="6e82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аудандық мәслихаттың N 159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16 ақпандағы N 174 шешімі. Ақтөбе облысының Мұғалжар аудандық әділет басқармасында 2010 жылдың 16 наурызда N 3-9-116 тіркелді. Күші жойылды - Ақтөбе облысы Мұғалжар аудандық мәслихатының 2011 жылғы 31 наурыздағы № 245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2011.03.31 № 245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 Бюджеттік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қантардағы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2010 жылы 11 ақпандағы "2010-2012 жылдарға арналған облыстық бюджет туралы" N 279 шешіміне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N 3-9-113 тіркелген, 2010 жылғы 27, 30 қаңтардағы және 10 ақпанда "Мұғалжар" газетінде N 4, 5 7 санында жарияланған) аудандық мәслихаттың 2009 жылғы 24 желтоқсандағы N 159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"6 794 425" деген саны "6 903 037"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"690 425" деген саны "799 037" деген санына өзгертілсін;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"6 794 425" деген саны "7 226 966" деген санына өзгертілсін;</w:t>
      </w:r>
      <w:r>
        <w:br/>
      </w:r>
      <w:r>
        <w:rPr>
          <w:rFonts w:ascii="Times New Roman"/>
          <w:b w:val="false"/>
          <w:i w:val="false"/>
          <w:color w:val="000000"/>
          <w:sz w:val="28"/>
        </w:rPr>
        <w:t>
</w:t>
      </w:r>
      <w:r>
        <w:rPr>
          <w:rFonts w:ascii="Times New Roman"/>
          <w:b w:val="false"/>
          <w:i w:val="false"/>
          <w:color w:val="000000"/>
          <w:sz w:val="28"/>
        </w:rPr>
        <w:t>
      3) бюджет тапшылығы</w:t>
      </w:r>
      <w:r>
        <w:br/>
      </w:r>
      <w:r>
        <w:rPr>
          <w:rFonts w:ascii="Times New Roman"/>
          <w:b w:val="false"/>
          <w:i w:val="false"/>
          <w:color w:val="000000"/>
          <w:sz w:val="28"/>
        </w:rPr>
        <w:t>
      "-23 739" деген саны "-347 663" деген санына өзгертілсін;</w:t>
      </w:r>
      <w:r>
        <w:br/>
      </w:r>
      <w:r>
        <w:rPr>
          <w:rFonts w:ascii="Times New Roman"/>
          <w:b w:val="false"/>
          <w:i w:val="false"/>
          <w:color w:val="000000"/>
          <w:sz w:val="28"/>
        </w:rPr>
        <w:t>
</w:t>
      </w:r>
      <w:r>
        <w:rPr>
          <w:rFonts w:ascii="Times New Roman"/>
          <w:b w:val="false"/>
          <w:i w:val="false"/>
          <w:color w:val="000000"/>
          <w:sz w:val="28"/>
        </w:rPr>
        <w:t>
      4) бюджет тапшылығын қаржыландыру</w:t>
      </w:r>
      <w:r>
        <w:br/>
      </w:r>
      <w:r>
        <w:rPr>
          <w:rFonts w:ascii="Times New Roman"/>
          <w:b w:val="false"/>
          <w:i w:val="false"/>
          <w:color w:val="000000"/>
          <w:sz w:val="28"/>
        </w:rPr>
        <w:t>
      "23 739" деген саны "347 663" деген санына өзгертілсін;</w:t>
      </w:r>
      <w:r>
        <w:br/>
      </w:r>
      <w:r>
        <w:rPr>
          <w:rFonts w:ascii="Times New Roman"/>
          <w:b w:val="false"/>
          <w:i w:val="false"/>
          <w:color w:val="000000"/>
          <w:sz w:val="28"/>
        </w:rPr>
        <w:t>
</w:t>
      </w:r>
      <w:r>
        <w:rPr>
          <w:rFonts w:ascii="Times New Roman"/>
          <w:b w:val="false"/>
          <w:i w:val="false"/>
          <w:color w:val="000000"/>
          <w:sz w:val="28"/>
        </w:rPr>
        <w:t>
      5) 14 тармақ мынадай мазмұндағы 5 абзацпен толықтырылсын:</w:t>
      </w:r>
      <w:r>
        <w:br/>
      </w:r>
      <w:r>
        <w:rPr>
          <w:rFonts w:ascii="Times New Roman"/>
          <w:b w:val="false"/>
          <w:i w:val="false"/>
          <w:color w:val="000000"/>
          <w:sz w:val="28"/>
        </w:rPr>
        <w:t>
"Коммуналдық шаруашылығын дамытуға – 100 000 мың теңге";</w:t>
      </w:r>
      <w:r>
        <w:br/>
      </w:r>
      <w:r>
        <w:rPr>
          <w:rFonts w:ascii="Times New Roman"/>
          <w:b w:val="false"/>
          <w:i w:val="false"/>
          <w:color w:val="000000"/>
          <w:sz w:val="28"/>
        </w:rPr>
        <w:t>
      мынадай мазмұндағы 6 абзацпен толықтырылсын:</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6 117 мың теңге";</w:t>
      </w:r>
      <w:r>
        <w:br/>
      </w:r>
      <w:r>
        <w:rPr>
          <w:rFonts w:ascii="Times New Roman"/>
          <w:b w:val="false"/>
          <w:i w:val="false"/>
          <w:color w:val="000000"/>
          <w:sz w:val="28"/>
        </w:rPr>
        <w:t>
      мынадай мазмұндағы 7 абзацпен толықтырылсын:</w:t>
      </w:r>
      <w:r>
        <w:br/>
      </w:r>
      <w:r>
        <w:rPr>
          <w:rFonts w:ascii="Times New Roman"/>
          <w:b w:val="false"/>
          <w:i w:val="false"/>
          <w:color w:val="000000"/>
          <w:sz w:val="28"/>
        </w:rPr>
        <w:t>
      "Елді мекендерде ауыз сумен жабдықтау объектілерін салуға және реконструкциялауға – 2495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1, 5 қосымшалары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Мұғалжар аудандық әділет басқармасында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жиырма үшінші            хатшысы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Н. Н. Иманов                   С.С.Салықбаев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ақпандағы N 174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53"/>
        <w:gridCol w:w="933"/>
        <w:gridCol w:w="8073"/>
        <w:gridCol w:w="1953"/>
      </w:tblGrid>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6903037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6046250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259065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259065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5257166</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5185576</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253710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178250</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13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799037</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799037</w:t>
            </w:r>
          </w:p>
        </w:tc>
      </w:tr>
      <w:tr>
        <w:trPr>
          <w:trHeight w:val="1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13"/>
        <w:gridCol w:w="993"/>
        <w:gridCol w:w="7113"/>
        <w:gridCol w:w="1913"/>
      </w:tblGrid>
      <w:tr>
        <w:trPr>
          <w:trHeight w:val="27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w:t>
            </w:r>
            <w:r>
              <w:br/>
            </w:r>
            <w:r>
              <w:rPr>
                <w:rFonts w:ascii="Times New Roman"/>
                <w:b w:val="false"/>
                <w:i w:val="false"/>
                <w:color w:val="000000"/>
                <w:sz w:val="20"/>
              </w:rPr>
              <w:t>
кция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етт</w:t>
            </w:r>
            <w:r>
              <w:br/>
            </w:r>
            <w:r>
              <w:rPr>
                <w:rFonts w:ascii="Times New Roman"/>
                <w:b w:val="false"/>
                <w:i w:val="false"/>
                <w:color w:val="000000"/>
                <w:sz w:val="20"/>
              </w:rPr>
              <w:t>
ік</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w:t>
            </w:r>
            <w:r>
              <w:br/>
            </w:r>
            <w:r>
              <w:rPr>
                <w:rFonts w:ascii="Times New Roman"/>
                <w:b w:val="false"/>
                <w:i w:val="false"/>
                <w:color w:val="000000"/>
                <w:sz w:val="20"/>
              </w:rPr>
              <w:t>
әкiм</w:t>
            </w:r>
            <w:r>
              <w:br/>
            </w:r>
            <w:r>
              <w:rPr>
                <w:rFonts w:ascii="Times New Roman"/>
                <w:b w:val="false"/>
                <w:i w:val="false"/>
                <w:color w:val="000000"/>
                <w:sz w:val="20"/>
              </w:rPr>
              <w:t>
шiсі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арлама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7226966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136258</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1916069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1916069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1885869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238928</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71489</w:t>
            </w:r>
          </w:p>
        </w:tc>
      </w:tr>
      <w:tr>
        <w:trPr>
          <w:trHeight w:val="12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біржолғы материалдық көмекті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633284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185587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151702</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388812</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288812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58885</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кеністік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61149</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3422129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3422129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3422129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3357586</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33"/>
        <w:gridCol w:w="1213"/>
        <w:gridCol w:w="853"/>
        <w:gridCol w:w="7193"/>
        <w:gridCol w:w="1953"/>
      </w:tblGrid>
      <w:tr>
        <w:trPr>
          <w:trHeight w:val="27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w:t>
            </w:r>
            <w:r>
              <w:br/>
            </w:r>
            <w:r>
              <w:rPr>
                <w:rFonts w:ascii="Times New Roman"/>
                <w:b w:val="false"/>
                <w:i w:val="false"/>
                <w:color w:val="000000"/>
                <w:sz w:val="20"/>
              </w:rPr>
              <w:t>
алды</w:t>
            </w:r>
            <w:r>
              <w:br/>
            </w:r>
            <w:r>
              <w:rPr>
                <w:rFonts w:ascii="Times New Roman"/>
                <w:b w:val="false"/>
                <w:i w:val="false"/>
                <w:color w:val="000000"/>
                <w:sz w:val="20"/>
              </w:rPr>
              <w:t>
қ</w:t>
            </w:r>
            <w:r>
              <w:br/>
            </w:r>
            <w:r>
              <w:rPr>
                <w:rFonts w:ascii="Times New Roman"/>
                <w:b w:val="false"/>
                <w:i w:val="false"/>
                <w:color w:val="000000"/>
                <w:sz w:val="20"/>
              </w:rPr>
              <w:t>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етт</w:t>
            </w:r>
            <w:r>
              <w:br/>
            </w:r>
            <w:r>
              <w:rPr>
                <w:rFonts w:ascii="Times New Roman"/>
                <w:b w:val="false"/>
                <w:i w:val="false"/>
                <w:color w:val="000000"/>
                <w:sz w:val="20"/>
              </w:rPr>
              <w:t>
ік</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w:t>
            </w:r>
            <w:r>
              <w:br/>
            </w:r>
            <w:r>
              <w:rPr>
                <w:rFonts w:ascii="Times New Roman"/>
                <w:b w:val="false"/>
                <w:i w:val="false"/>
                <w:color w:val="000000"/>
                <w:sz w:val="20"/>
              </w:rPr>
              <w:t>
әкiм</w:t>
            </w:r>
            <w:r>
              <w:br/>
            </w:r>
            <w:r>
              <w:rPr>
                <w:rFonts w:ascii="Times New Roman"/>
                <w:b w:val="false"/>
                <w:i w:val="false"/>
                <w:color w:val="000000"/>
                <w:sz w:val="20"/>
              </w:rPr>
              <w:t>
шiсі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-347663</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913"/>
        <w:gridCol w:w="1973"/>
      </w:tblGrid>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323924</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ақпандағы</w:t>
      </w:r>
      <w:r>
        <w:br/>
      </w:r>
      <w:r>
        <w:rPr>
          <w:rFonts w:ascii="Times New Roman"/>
          <w:b w:val="false"/>
          <w:i w:val="false"/>
          <w:color w:val="000000"/>
          <w:sz w:val="28"/>
        </w:rPr>
        <w:t>
N 174 шешіміне N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462"/>
        <w:gridCol w:w="1862"/>
        <w:gridCol w:w="1900"/>
        <w:gridCol w:w="2144"/>
        <w:gridCol w:w="2835"/>
      </w:tblGrid>
      <w:tr>
        <w:trPr>
          <w:trHeight w:val="40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 аппаратының қызметін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93"/>
        <w:gridCol w:w="1393"/>
        <w:gridCol w:w="1373"/>
        <w:gridCol w:w="2053"/>
        <w:gridCol w:w="1913"/>
        <w:gridCol w:w="1853"/>
      </w:tblGrid>
      <w:tr>
        <w:trPr>
          <w:trHeight w:val="4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 органдар</w:t>
            </w:r>
            <w:r>
              <w:br/>
            </w:r>
            <w:r>
              <w:rPr>
                <w:rFonts w:ascii="Times New Roman"/>
                <w:b w:val="false"/>
                <w:i w:val="false"/>
                <w:color w:val="000000"/>
                <w:sz w:val="20"/>
              </w:rPr>
              <w:t>
ды материалдық-техник</w:t>
            </w:r>
            <w:r>
              <w:br/>
            </w:r>
            <w:r>
              <w:rPr>
                <w:rFonts w:ascii="Times New Roman"/>
                <w:b w:val="false"/>
                <w:i w:val="false"/>
                <w:color w:val="000000"/>
                <w:sz w:val="20"/>
              </w:rPr>
              <w:t>
алық</w:t>
            </w:r>
            <w:r>
              <w:br/>
            </w:r>
            <w:r>
              <w:rPr>
                <w:rFonts w:ascii="Times New Roman"/>
                <w:b w:val="false"/>
                <w:i w:val="false"/>
                <w:color w:val="000000"/>
                <w:sz w:val="20"/>
              </w:rPr>
              <w:t>
жарақтан</w:t>
            </w:r>
            <w:r>
              <w:br/>
            </w:r>
            <w:r>
              <w:rPr>
                <w:rFonts w:ascii="Times New Roman"/>
                <w:b w:val="false"/>
                <w:i w:val="false"/>
                <w:color w:val="000000"/>
                <w:sz w:val="20"/>
              </w:rPr>
              <w:t>
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