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ff243" w14:textId="61ff2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Көшені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округінің 2010 жылғы 5 қаңтардағы № 1 шешімі. Ақтөбе облысының Байғанин аудандық Әділет басқармасында 2010 жылдың 27 қаңтарда № 3-4-91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     Ескерту. Шешімнің бүкіл мәтін бойынша «село» деген сөзі тиісінше «ауыл» деген сөзімен ауыстырылды - Ақтөбе облысы Байғанин ауданы Қарауылкелді ауылдық округі әкімінің 25.12.2014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35 бабы 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1993 жылғы 8 желтоқсандағы № 4200 «Қазақстан Республикасының әкімшілік-аумақтық құрылысы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14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 тармақшасына және </w:t>
      </w:r>
      <w:r>
        <w:rPr>
          <w:rFonts w:ascii="Times New Roman"/>
          <w:b w:val="false"/>
          <w:i w:val="false"/>
          <w:color w:val="000000"/>
          <w:sz w:val="28"/>
        </w:rPr>
        <w:t xml:space="preserve">16 </w:t>
      </w:r>
      <w:r>
        <w:rPr>
          <w:rFonts w:ascii="Times New Roman"/>
          <w:b w:val="false"/>
          <w:i w:val="false"/>
          <w:color w:val="000000"/>
          <w:sz w:val="28"/>
        </w:rPr>
        <w:t>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ауыл халқының пікірін ескере отырып Қарауылкелді ауылдық округі әкімі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
</w:t>
      </w:r>
      <w:r>
        <w:rPr>
          <w:rFonts w:ascii="Times New Roman"/>
          <w:b w:val="false"/>
          <w:i w:val="false"/>
          <w:color w:val="000000"/>
          <w:sz w:val="28"/>
        </w:rPr>
        <w:t>
Ауыл орталығындағы жаңадан басталып салынып жатырған жаңа үйлер құрылысының көшелеріне төмендегідей жаңа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құрылыс-1», «Жаңа құрылыс-2»,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құрылыс-3», «Жаңа құрылыс-4»,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«Жаңа құрылыс-5», «Оңтүстік-1»,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«Бірлік-1»,«Бірлік-2» «Бірлік-3»,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«Теміржол-1», «Теміржол-2», «Теміржол-3»,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«Переезд-1», «Переезд-2», «Переезд-3»,«Переезд тұйығы».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
</w:t>
      </w:r>
      <w:r>
        <w:rPr>
          <w:rFonts w:ascii="Times New Roman"/>
          <w:b w:val="false"/>
          <w:i w:val="false"/>
          <w:color w:val="000000"/>
          <w:sz w:val="28"/>
        </w:rPr>
        <w:t>
Осы шешім әділет органдарында мемлекеттік тіркелген күннен бастап күшіне енеді және алғашқы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59"/>
        <w:gridCol w:w="3601"/>
      </w:tblGrid>
      <w:tr>
        <w:trPr>
          <w:trHeight w:val="30" w:hRule="atLeast"/>
        </w:trPr>
        <w:tc>
          <w:tcPr>
            <w:tcW w:w="9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Қарауылкелді ауылдық округі әкімі:</w:t>
            </w:r>
          </w:p>
        </w:tc>
        <w:tc>
          <w:tcPr>
            <w:tcW w:w="3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Азанқұл М.А.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