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254b" w14:textId="ad92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бойынша 2010 жылдың сәуір-маусым,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2010 жылғы 17 мамырдағы № 86 қаулысы. Ақтөбе облысының Байғанин аудандық Әділет басқармасында 2010 жылғы 25 маусымда № 3-4-100 тіркелді. Қолданылу мерзімінің аяқталуына байланысты күші жойылды - (Ақтөбе облысы Байғанин ауданының әкімінің 2013 жылғы 11 қарашадағы № 02-2491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Байғанин ауданының әкімінің 11.11.2013 № 02-2491 хаты).</w:t>
      </w:r>
    </w:p>
    <w:bookmarkStart w:name="z1" w:id="0"/>
    <w:p>
      <w:pPr>
        <w:spacing w:after="0"/>
        <w:ind w:left="0"/>
        <w:jc w:val="both"/>
      </w:pPr>
      <w:r>
        <w:rPr>
          <w:rFonts w:ascii="Times New Roman"/>
          <w:b w:val="false"/>
          <w:i w:val="false"/>
          <w:color w:val="000000"/>
          <w:sz w:val="28"/>
        </w:rPr>
        <w:t>
      Қазақстан Республикасының 2005 жылғы 8-шілдедегі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баптарын, Қазақстан Республикасының 2001 жылғы 23-қаңтардағы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жылдың сәуір-маусым, қазан-желтоқсан айларында Қазақстан Республикасы Қарулы Күштеріне және басқа да әскери құрылымдарға әскерге шақырған уақытта 18 жасқа толған азаматтарды, мерзімді әскери қызметке шақырылудан кейінге қалдырылуға немесе босатылуға құқығы жоқ Қазақстан Республикасының ер азаматтарын мерзімді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Аудандық кезекті мерзімді әскери қызметке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«Байғанин аудандық орталық ауруханасы» МКҚК (О.Әбдин):</w:t>
      </w:r>
      <w:r>
        <w:br/>
      </w:r>
      <w:r>
        <w:rPr>
          <w:rFonts w:ascii="Times New Roman"/>
          <w:b w:val="false"/>
          <w:i w:val="false"/>
          <w:color w:val="000000"/>
          <w:sz w:val="28"/>
        </w:rPr>
        <w:t>
      1) шақырушыларды медициналық куәландыру жүргізу үшін тәжірибелі маман-дәрігерлерді, медбикелерді бөлсін;</w:t>
      </w:r>
      <w:r>
        <w:br/>
      </w:r>
      <w:r>
        <w:rPr>
          <w:rFonts w:ascii="Times New Roman"/>
          <w:b w:val="false"/>
          <w:i w:val="false"/>
          <w:color w:val="000000"/>
          <w:sz w:val="28"/>
        </w:rPr>
        <w:t>
      2) 2010 жылдың 30 сәуірге және 1 қазанға дейінгі мерзімде Байғанин аудандық Қорғаныс істері жөніндегі бөліміне диспансерлік есепте тұрған адамдардың тізімін, сол сияқты ауыратын шақырушылардың жеке карталарын жеткізсін;</w:t>
      </w:r>
      <w:r>
        <w:br/>
      </w:r>
      <w:r>
        <w:rPr>
          <w:rFonts w:ascii="Times New Roman"/>
          <w:b w:val="false"/>
          <w:i w:val="false"/>
          <w:color w:val="000000"/>
          <w:sz w:val="28"/>
        </w:rPr>
        <w:t>
      3) әскерге шақыруды жүргізу кезінде стационарлық емдеу орындарындағы шақыру жасындағы барлық азаматтар туралы ақпаратты аудандық қорғаныс істері жөніндегі бөлімге шұғыл түрде хабарласын.</w:t>
      </w:r>
      <w:r>
        <w:br/>
      </w:r>
      <w:r>
        <w:rPr>
          <w:rFonts w:ascii="Times New Roman"/>
          <w:b w:val="false"/>
          <w:i w:val="false"/>
          <w:color w:val="000000"/>
          <w:sz w:val="28"/>
        </w:rPr>
        <w:t>
</w:t>
      </w:r>
      <w:r>
        <w:rPr>
          <w:rFonts w:ascii="Times New Roman"/>
          <w:b w:val="false"/>
          <w:i w:val="false"/>
          <w:color w:val="000000"/>
          <w:sz w:val="28"/>
        </w:rPr>
        <w:t>
      4. «Байғанин аудандық ішкі істер бөлімі» мемлекеттік мекемесі (А.Омаров):</w:t>
      </w:r>
      <w:r>
        <w:br/>
      </w:r>
      <w:r>
        <w:rPr>
          <w:rFonts w:ascii="Times New Roman"/>
          <w:b w:val="false"/>
          <w:i w:val="false"/>
          <w:color w:val="000000"/>
          <w:sz w:val="28"/>
        </w:rPr>
        <w:t>
      1) шақыру комиссиясының жұмысы уақытында тәртіпті сақтау үшін екі адамнан тұратын полиция нарядын бөлсін;</w:t>
      </w:r>
      <w:r>
        <w:br/>
      </w:r>
      <w:r>
        <w:rPr>
          <w:rFonts w:ascii="Times New Roman"/>
          <w:b w:val="false"/>
          <w:i w:val="false"/>
          <w:color w:val="000000"/>
          <w:sz w:val="28"/>
        </w:rPr>
        <w:t>
      2) шақырудан бас тартқан, әскери борышын өтеуден жалтарған азаматтарды іздестіруді, шақыру учаскесіне әкелуді жүзеге асыру ұсынылсын;</w:t>
      </w:r>
      <w:r>
        <w:br/>
      </w:r>
      <w:r>
        <w:rPr>
          <w:rFonts w:ascii="Times New Roman"/>
          <w:b w:val="false"/>
          <w:i w:val="false"/>
          <w:color w:val="000000"/>
          <w:sz w:val="28"/>
        </w:rPr>
        <w:t>
      3) жеті күн мерзім ішінде қорғаныс істері жөніндегі бөліміне анықтама немесе алдын-ала тергеу жүргізіліп жатқан әскерге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5. Селолық округтер әкімдері, аудандық қорғаныс істері жөніндегі бөліміне әскерге шақырушыларға шақырылу туралы хабарлауды және осы шақыру бойынша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6. «Байғанин аудандық жұмыспен қамту және әлеуметтік бағдарламалар бөлімі» мемлекеттік мекемесі (Ш.Спанова) аудандық қорғаныс істері жөніндегі бөлімінің сұранысы бойынша әскерге шақырушылардың жеке іс-қағаздарын дайындауға, шақыру қағаздарын таратуға қажетті адамдардың тиісті санын бөлуді қамтамасыз етсін.</w:t>
      </w:r>
      <w:r>
        <w:br/>
      </w:r>
      <w:r>
        <w:rPr>
          <w:rFonts w:ascii="Times New Roman"/>
          <w:b w:val="false"/>
          <w:i w:val="false"/>
          <w:color w:val="000000"/>
          <w:sz w:val="28"/>
        </w:rPr>
        <w:t>
</w:t>
      </w:r>
      <w:r>
        <w:rPr>
          <w:rFonts w:ascii="Times New Roman"/>
          <w:b w:val="false"/>
          <w:i w:val="false"/>
          <w:color w:val="000000"/>
          <w:sz w:val="28"/>
        </w:rPr>
        <w:t>
      7. «Байғанин аудандық қаржы бөлімі» мемлекеттік мекемесі (Б.Боранбай) аудандық қорғаныс істері жөніндегі бөліміне кезекті мерзімді әскери қызметке тасымалдау шаралары үшін, аудан бюджетінен қарастырылған қаржы есебінен тиісті мөлшерде қаржы бөлсін.</w:t>
      </w:r>
      <w:r>
        <w:br/>
      </w:r>
      <w:r>
        <w:rPr>
          <w:rFonts w:ascii="Times New Roman"/>
          <w:b w:val="false"/>
          <w:i w:val="false"/>
          <w:color w:val="000000"/>
          <w:sz w:val="28"/>
        </w:rPr>
        <w:t>
</w:t>
      </w:r>
      <w:r>
        <w:rPr>
          <w:rFonts w:ascii="Times New Roman"/>
          <w:b w:val="false"/>
          <w:i w:val="false"/>
          <w:color w:val="000000"/>
          <w:sz w:val="28"/>
        </w:rPr>
        <w:t>
      8. «Байғанин ауданы Қорғаныс істері жөніндегі бөлімі» мемлекеттік мекемесі (А.Құлниязов) аудан әкіміне 2010 жылдың 25 маусымына және 25 желтоқсанына осы қаулының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А.Аманғосқа жүктелсін.</w:t>
      </w:r>
      <w:r>
        <w:br/>
      </w:r>
      <w:r>
        <w:rPr>
          <w:rFonts w:ascii="Times New Roman"/>
          <w:b w:val="false"/>
          <w:i w:val="false"/>
          <w:color w:val="000000"/>
          <w:sz w:val="28"/>
        </w:rPr>
        <w:t>
</w:t>
      </w:r>
      <w:r>
        <w:rPr>
          <w:rFonts w:ascii="Times New Roman"/>
          <w:b w:val="false"/>
          <w:i w:val="false"/>
          <w:color w:val="000000"/>
          <w:sz w:val="28"/>
        </w:rPr>
        <w:t xml:space="preserve">
      10.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Б.Кемешов</w:t>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17 мамырдағы</w:t>
      </w:r>
      <w:r>
        <w:br/>
      </w:r>
      <w:r>
        <w:rPr>
          <w:rFonts w:ascii="Times New Roman"/>
          <w:b w:val="false"/>
          <w:i w:val="false"/>
          <w:color w:val="000000"/>
          <w:sz w:val="28"/>
        </w:rPr>
        <w:t>
№ 86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кезекті мерзімді әскери қызметке шақыру комиссиясының құрамы</w:t>
      </w:r>
    </w:p>
    <w:p>
      <w:pPr>
        <w:spacing w:after="0"/>
        <w:ind w:left="0"/>
        <w:jc w:val="both"/>
      </w:pPr>
      <w:r>
        <w:rPr>
          <w:rFonts w:ascii="Times New Roman"/>
          <w:b w:val="false"/>
          <w:i w:val="false"/>
          <w:color w:val="000000"/>
          <w:sz w:val="28"/>
        </w:rPr>
        <w:t>      Құлниязов                 «Байғанин аудандық қорғаныс</w:t>
      </w:r>
      <w:r>
        <w:br/>
      </w:r>
      <w:r>
        <w:rPr>
          <w:rFonts w:ascii="Times New Roman"/>
          <w:b w:val="false"/>
          <w:i w:val="false"/>
          <w:color w:val="000000"/>
          <w:sz w:val="28"/>
        </w:rPr>
        <w:t>
      Алмас Якияұлы             істері жөніндегі бөлімі» ММ</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xml:space="preserve">
                                (келісімімен) </w:t>
      </w:r>
    </w:p>
    <w:p>
      <w:pPr>
        <w:spacing w:after="0"/>
        <w:ind w:left="0"/>
        <w:jc w:val="both"/>
      </w:pPr>
      <w:r>
        <w:rPr>
          <w:rFonts w:ascii="Times New Roman"/>
          <w:b w:val="false"/>
          <w:i w:val="false"/>
          <w:color w:val="000000"/>
          <w:sz w:val="28"/>
        </w:rPr>
        <w:t xml:space="preserve">      Айтқұлов                  «Байғанин ауданы әкімі </w:t>
      </w:r>
      <w:r>
        <w:br/>
      </w:r>
      <w:r>
        <w:rPr>
          <w:rFonts w:ascii="Times New Roman"/>
          <w:b w:val="false"/>
          <w:i w:val="false"/>
          <w:color w:val="000000"/>
          <w:sz w:val="28"/>
        </w:rPr>
        <w:t>
      Бегендік Таскентұлы       аппараты» ММ төтенше</w:t>
      </w:r>
      <w:r>
        <w:br/>
      </w:r>
      <w:r>
        <w:rPr>
          <w:rFonts w:ascii="Times New Roman"/>
          <w:b w:val="false"/>
          <w:i w:val="false"/>
          <w:color w:val="000000"/>
          <w:sz w:val="28"/>
        </w:rPr>
        <w:t>
                                жағдайлар жөніндегі бас</w:t>
      </w:r>
      <w:r>
        <w:br/>
      </w:r>
      <w:r>
        <w:rPr>
          <w:rFonts w:ascii="Times New Roman"/>
          <w:b w:val="false"/>
          <w:i w:val="false"/>
          <w:color w:val="000000"/>
          <w:sz w:val="28"/>
        </w:rPr>
        <w:t>
                                маманы, комиссия төрағасының</w:t>
      </w:r>
      <w:r>
        <w:br/>
      </w:r>
      <w:r>
        <w:rPr>
          <w:rFonts w:ascii="Times New Roman"/>
          <w:b w:val="false"/>
          <w:i w:val="false"/>
          <w:color w:val="000000"/>
          <w:sz w:val="28"/>
        </w:rPr>
        <w:t xml:space="preserve">
                                орынбасары (келісімімен) </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Омаров                    «Байғанин аудандық ішкі</w:t>
      </w:r>
      <w:r>
        <w:br/>
      </w:r>
      <w:r>
        <w:rPr>
          <w:rFonts w:ascii="Times New Roman"/>
          <w:b w:val="false"/>
          <w:i w:val="false"/>
          <w:color w:val="000000"/>
          <w:sz w:val="28"/>
        </w:rPr>
        <w:t>
      Асланбек Сүлейменұлы      істер бөлімі» ММ бастығы</w:t>
      </w:r>
      <w:r>
        <w:br/>
      </w:r>
      <w:r>
        <w:rPr>
          <w:rFonts w:ascii="Times New Roman"/>
          <w:b w:val="false"/>
          <w:i w:val="false"/>
          <w:color w:val="000000"/>
          <w:sz w:val="28"/>
        </w:rPr>
        <w:t>
                                (келісімімен)</w:t>
      </w:r>
    </w:p>
    <w:p>
      <w:pPr>
        <w:spacing w:after="0"/>
        <w:ind w:left="0"/>
        <w:jc w:val="both"/>
      </w:pPr>
      <w:r>
        <w:rPr>
          <w:rFonts w:ascii="Times New Roman"/>
          <w:b w:val="false"/>
          <w:i w:val="false"/>
          <w:color w:val="000000"/>
          <w:sz w:val="28"/>
        </w:rPr>
        <w:t>      Әбдин                     «Байғанин аудандық орталық</w:t>
      </w:r>
      <w:r>
        <w:br/>
      </w:r>
      <w:r>
        <w:rPr>
          <w:rFonts w:ascii="Times New Roman"/>
          <w:b w:val="false"/>
          <w:i w:val="false"/>
          <w:color w:val="000000"/>
          <w:sz w:val="28"/>
        </w:rPr>
        <w:t>
      Оразбек Иманбайұлы        ауруханасы» МКҚК бас дәрігері</w:t>
      </w:r>
      <w:r>
        <w:br/>
      </w:r>
      <w:r>
        <w:rPr>
          <w:rFonts w:ascii="Times New Roman"/>
          <w:b w:val="false"/>
          <w:i w:val="false"/>
          <w:color w:val="000000"/>
          <w:sz w:val="28"/>
        </w:rPr>
        <w:t xml:space="preserve">
                                (келісімімен) </w:t>
      </w:r>
    </w:p>
    <w:p>
      <w:pPr>
        <w:spacing w:after="0"/>
        <w:ind w:left="0"/>
        <w:jc w:val="both"/>
      </w:pPr>
      <w:r>
        <w:rPr>
          <w:rFonts w:ascii="Times New Roman"/>
          <w:b w:val="false"/>
          <w:i w:val="false"/>
          <w:color w:val="000000"/>
          <w:sz w:val="28"/>
        </w:rPr>
        <w:t>      Құлданова                 Байғанин аудандық емхананың</w:t>
      </w:r>
      <w:r>
        <w:br/>
      </w:r>
      <w:r>
        <w:rPr>
          <w:rFonts w:ascii="Times New Roman"/>
          <w:b w:val="false"/>
          <w:i w:val="false"/>
          <w:color w:val="000000"/>
          <w:sz w:val="28"/>
        </w:rPr>
        <w:t>
      Жазира Ешмұханқызы        медбикесі, комиссия хатшысы</w:t>
      </w:r>
      <w:r>
        <w:br/>
      </w:r>
      <w:r>
        <w:rPr>
          <w:rFonts w:ascii="Times New Roman"/>
          <w:b w:val="false"/>
          <w:i w:val="false"/>
          <w:color w:val="000000"/>
          <w:sz w:val="28"/>
        </w:rPr>
        <w:t>
                                (келісімімен)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