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a080" w14:textId="45da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Ембі, Сағыз, Темір өзендері мен олардың салаларының су қорғау аймақтары мен белдеулерін белгілеу туралы</w:t>
      </w:r>
    </w:p>
    <w:p>
      <w:pPr>
        <w:spacing w:after="0"/>
        <w:ind w:left="0"/>
        <w:jc w:val="both"/>
      </w:pPr>
      <w:r>
        <w:rPr>
          <w:rFonts w:ascii="Times New Roman"/>
          <w:b w:val="false"/>
          <w:i w:val="false"/>
          <w:color w:val="000000"/>
          <w:sz w:val="28"/>
        </w:rPr>
        <w:t>Ақтөбе облыстық әкімдігінің 2010 жылғы 15 қазандағы № 309 қаулысы. Ақтөбе облысының Әділет департаментінде 2010 жылғы 15 қарашада № 3348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39-бабына</w:t>
      </w:r>
      <w:r>
        <w:rPr>
          <w:rFonts w:ascii="Times New Roman"/>
          <w:b w:val="false"/>
          <w:i w:val="false"/>
          <w:color w:val="000000"/>
          <w:sz w:val="28"/>
        </w:rPr>
        <w:t xml:space="preserve">, </w:t>
      </w:r>
      <w:r>
        <w:rPr>
          <w:rFonts w:ascii="Times New Roman"/>
          <w:b w:val="false"/>
          <w:i w:val="false"/>
          <w:color w:val="000000"/>
          <w:sz w:val="28"/>
        </w:rPr>
        <w:t>116-бабының</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2015 жылғы 18 мамырдағы № 19-1/446 "Су қорғау аймақтары мен белдеулерiн белгiлеу қағидаларын бекiту туралы" (нормативтік құқықтық актілерді мемлекеттік тіркеу тізілімінде № 11838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облысының әкімдігінің 31.12.2015 </w:t>
      </w:r>
      <w:r>
        <w:rPr>
          <w:rFonts w:ascii="Times New Roman"/>
          <w:b w:val="false"/>
          <w:i w:val="false"/>
          <w:color w:val="000000"/>
          <w:sz w:val="28"/>
        </w:rPr>
        <w:t>№ 486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Бекітілген жобаның негізінде Ембі, Сағыз, Темір өзендері мен олардың салаларының су қорғау аймақтары мен белдеулері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әкімдігінің 10.07.2020 </w:t>
      </w:r>
      <w:r>
        <w:rPr>
          <w:rFonts w:ascii="Times New Roman"/>
          <w:b w:val="false"/>
          <w:i w:val="false"/>
          <w:color w:val="000000"/>
          <w:sz w:val="28"/>
        </w:rPr>
        <w:t>№ 268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Ембі, Сағыз, Темір өзендері мен олардың салаларының су қорғау аймақтары мен белдеулерін шаруашылық пайдалану режимі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"Ақтөбе облысының табиғи ресурстар және табиғатты пайдалануды реттеу басқармасы" ММ бекітілген жобалық құжаттаманы Ембі, Сағыз, Темір өзендері мен олардың салаларының ластануына, қоқысталуына және сарқылуына жол бермеу және су қорғау аймақтары мен белдеулерінің аумағын пайдалану режимін сақтауды қамтамасыз ету жөнінде іс-шаралар әзірлеу үшін Байғанин, Темір, және Мұғалжар аудандарының әкімдеріне тапсырсын.</w:t>
      </w:r>
    </w:p>
    <w:bookmarkEnd w:id="3"/>
    <w:bookmarkStart w:name="z5" w:id="4"/>
    <w:p>
      <w:pPr>
        <w:spacing w:after="0"/>
        <w:ind w:left="0"/>
        <w:jc w:val="both"/>
      </w:pPr>
      <w:r>
        <w:rPr>
          <w:rFonts w:ascii="Times New Roman"/>
          <w:b w:val="false"/>
          <w:i w:val="false"/>
          <w:color w:val="000000"/>
          <w:sz w:val="28"/>
        </w:rPr>
        <w:t>
      4. Мұғалжар, Байғанин және Темір аудандарының әкімдері:</w:t>
      </w:r>
    </w:p>
    <w:bookmarkEnd w:id="4"/>
    <w:p>
      <w:pPr>
        <w:spacing w:after="0"/>
        <w:ind w:left="0"/>
        <w:jc w:val="both"/>
      </w:pPr>
      <w:r>
        <w:rPr>
          <w:rFonts w:ascii="Times New Roman"/>
          <w:b w:val="false"/>
          <w:i w:val="false"/>
          <w:color w:val="000000"/>
          <w:sz w:val="28"/>
        </w:rPr>
        <w:t>
      суды қорғау аймақтары мен белдеулерінің шекараларын нақтылы түрге ауыстыру, оларды белгілермен, аншлагтармен бекіту, жер есебі құжаттарына өзгерістер енгізу және бұл жұмыстардың жүргізілуіне ұдайы бақылау жасауды қамтамасыз ету үшін тиісті бюджеттерде қаржы қаражаттарының бөлінуін қарастырсын;</w:t>
      </w:r>
    </w:p>
    <w:p>
      <w:pPr>
        <w:spacing w:after="0"/>
        <w:ind w:left="0"/>
        <w:jc w:val="both"/>
      </w:pPr>
      <w:r>
        <w:rPr>
          <w:rFonts w:ascii="Times New Roman"/>
          <w:b w:val="false"/>
          <w:i w:val="false"/>
          <w:color w:val="000000"/>
          <w:sz w:val="28"/>
        </w:rPr>
        <w:t>
      осы қаулы қолданысқа енгізілген күннен бастап әрбір жер пайдаланушыға су қорғау аймақтары мен белдеулерінің белгіленген шекараларын және оларды шаруашылықта пайдалану режимін жеткізсін;</w:t>
      </w:r>
    </w:p>
    <w:p>
      <w:pPr>
        <w:spacing w:after="0"/>
        <w:ind w:left="0"/>
        <w:jc w:val="both"/>
      </w:pPr>
      <w:r>
        <w:rPr>
          <w:rFonts w:ascii="Times New Roman"/>
          <w:b w:val="false"/>
          <w:i w:val="false"/>
          <w:color w:val="000000"/>
          <w:sz w:val="28"/>
        </w:rPr>
        <w:t>
      су қорғау аймақтары және белдеулері шегінде шаруашылық қызметін жүргізу үшін жер телімдерін бөлуді, су объектілерінің ластануына, қоқыстануына және сарқылмауына жол бермейтін тиісті пайдалану режимі сақталған жағдайда Қазақстан Республикасының қолданыстағы заңнамасына сәйкес уәкілетті мемлекеттік органдардың қатаң келісімімен жүргізсін.</w:t>
      </w:r>
    </w:p>
    <w:bookmarkStart w:name="z6" w:id="5"/>
    <w:p>
      <w:pPr>
        <w:spacing w:after="0"/>
        <w:ind w:left="0"/>
        <w:jc w:val="both"/>
      </w:pPr>
      <w:r>
        <w:rPr>
          <w:rFonts w:ascii="Times New Roman"/>
          <w:b w:val="false"/>
          <w:i w:val="false"/>
          <w:color w:val="000000"/>
          <w:sz w:val="28"/>
        </w:rPr>
        <w:t>
      5. Мұғалжар, Байғанин және Темір аудандарының, ауылдық (селолық) округтердің әкімдері және пайдалануында Ембі, Сағыз, Темір өзендері мен салаларының су қорғау аймақтары және белдеулері шегінде орналасқан жер алқаптары бар кәсіпорындардың, ұйымдардың және басқа да шаруашылық жүргізуші нысандардың басшылары олардың ведомстволық бағыныстылығына және меншік нысанына қарамастан:</w:t>
      </w:r>
    </w:p>
    <w:bookmarkEnd w:id="5"/>
    <w:p>
      <w:pPr>
        <w:spacing w:after="0"/>
        <w:ind w:left="0"/>
        <w:jc w:val="both"/>
      </w:pPr>
      <w:r>
        <w:rPr>
          <w:rFonts w:ascii="Times New Roman"/>
          <w:b w:val="false"/>
          <w:i w:val="false"/>
          <w:color w:val="000000"/>
          <w:sz w:val="28"/>
        </w:rPr>
        <w:t>
      бекітілген жобаға сәйкес су қорғау аймақтары және белдеулерінің шегінде орналасқан және олардың жай-күйіне зиянды әсер ететін нысандарды шығару немесе жою жөнінде жұмыстар жүргізсін;</w:t>
      </w:r>
    </w:p>
    <w:p>
      <w:pPr>
        <w:spacing w:after="0"/>
        <w:ind w:left="0"/>
        <w:jc w:val="both"/>
      </w:pPr>
      <w:r>
        <w:rPr>
          <w:rFonts w:ascii="Times New Roman"/>
          <w:b w:val="false"/>
          <w:i w:val="false"/>
          <w:color w:val="000000"/>
          <w:sz w:val="28"/>
        </w:rPr>
        <w:t>
      олардың тиісті санитарлық күйде күтіп ұсталуын, шаруашылықта пайдалану режимін сақтауды, сондай-ақ су қорғау белгілерін сақтығын қамтамасыз етсін.</w:t>
      </w:r>
    </w:p>
    <w:bookmarkStart w:name="z7" w:id="6"/>
    <w:p>
      <w:pPr>
        <w:spacing w:after="0"/>
        <w:ind w:left="0"/>
        <w:jc w:val="both"/>
      </w:pPr>
      <w:r>
        <w:rPr>
          <w:rFonts w:ascii="Times New Roman"/>
          <w:b w:val="false"/>
          <w:i w:val="false"/>
          <w:color w:val="000000"/>
          <w:sz w:val="28"/>
        </w:rPr>
        <w:t>
      6. Осы қаулының орындалуын бақылауды өзіме қалдырамын.</w:t>
      </w:r>
    </w:p>
    <w:bookmarkEnd w:id="6"/>
    <w:bookmarkStart w:name="z8" w:id="7"/>
    <w:p>
      <w:pPr>
        <w:spacing w:after="0"/>
        <w:ind w:left="0"/>
        <w:jc w:val="both"/>
      </w:pPr>
      <w:r>
        <w:rPr>
          <w:rFonts w:ascii="Times New Roman"/>
          <w:b w:val="false"/>
          <w:i w:val="false"/>
          <w:color w:val="000000"/>
          <w:sz w:val="28"/>
        </w:rPr>
        <w:t>
      7. Осы қаулы алғаш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әкімінің </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Өмірзақов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2010 жылғы 15 қазандағы № 309 </w:t>
            </w:r>
            <w:r>
              <w:br/>
            </w:r>
            <w:r>
              <w:rPr>
                <w:rFonts w:ascii="Times New Roman"/>
                <w:b w:val="false"/>
                <w:i w:val="false"/>
                <w:color w:val="000000"/>
                <w:sz w:val="20"/>
              </w:rPr>
              <w:t>қаулысына қосымша</w:t>
            </w:r>
          </w:p>
        </w:tc>
      </w:tr>
    </w:tbl>
    <w:bookmarkStart w:name="z36" w:id="8"/>
    <w:p>
      <w:pPr>
        <w:spacing w:after="0"/>
        <w:ind w:left="0"/>
        <w:jc w:val="left"/>
      </w:pPr>
      <w:r>
        <w:rPr>
          <w:rFonts w:ascii="Times New Roman"/>
          <w:b/>
          <w:i w:val="false"/>
          <w:color w:val="000000"/>
        </w:rPr>
        <w:t xml:space="preserve"> Су қорғау аймақтары мен белдеулерін шаруашылық пайдалану режимі</w:t>
      </w:r>
    </w:p>
    <w:bookmarkEnd w:id="8"/>
    <w:p>
      <w:pPr>
        <w:spacing w:after="0"/>
        <w:ind w:left="0"/>
        <w:jc w:val="both"/>
      </w:pPr>
      <w:r>
        <w:rPr>
          <w:rFonts w:ascii="Times New Roman"/>
          <w:b w:val="false"/>
          <w:i w:val="false"/>
          <w:color w:val="ff0000"/>
          <w:sz w:val="28"/>
        </w:rPr>
        <w:t xml:space="preserve">
      Ескерту. Қосымша жаңа редакцияда - Ақтөбе облысы әкімдігінің 18.10.2024 </w:t>
      </w:r>
      <w:r>
        <w:rPr>
          <w:rFonts w:ascii="Times New Roman"/>
          <w:b w:val="false"/>
          <w:i w:val="false"/>
          <w:color w:val="ff0000"/>
          <w:sz w:val="28"/>
        </w:rPr>
        <w:t>№ 294</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37" w:id="9"/>
    <w:p>
      <w:pPr>
        <w:spacing w:after="0"/>
        <w:ind w:left="0"/>
        <w:jc w:val="both"/>
      </w:pPr>
      <w:r>
        <w:rPr>
          <w:rFonts w:ascii="Times New Roman"/>
          <w:b w:val="false"/>
          <w:i w:val="false"/>
          <w:color w:val="000000"/>
          <w:sz w:val="28"/>
        </w:rPr>
        <w:t>
      1. Су қорғау белдеулерінің шегінде:</w:t>
      </w:r>
    </w:p>
    <w:bookmarkEnd w:id="9"/>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xml:space="preserve">
      Осы тармақшаның ережесі Қазақстан Республикасы Су кодексінің 125-бабының </w:t>
      </w:r>
      <w:r>
        <w:rPr>
          <w:rFonts w:ascii="Times New Roman"/>
          <w:b w:val="false"/>
          <w:i w:val="false"/>
          <w:color w:val="000000"/>
          <w:sz w:val="28"/>
        </w:rPr>
        <w:t>7-тармағымен</w:t>
      </w:r>
      <w:r>
        <w:rPr>
          <w:rFonts w:ascii="Times New Roman"/>
          <w:b w:val="false"/>
          <w:i w:val="false"/>
          <w:color w:val="000000"/>
          <w:sz w:val="28"/>
        </w:rPr>
        <w:t xml:space="preserve"> және </w:t>
      </w:r>
      <w:r>
        <w:rPr>
          <w:rFonts w:ascii="Times New Roman"/>
          <w:b w:val="false"/>
          <w:i w:val="false"/>
          <w:color w:val="000000"/>
          <w:sz w:val="28"/>
        </w:rPr>
        <w:t>145-1-бабымен</w:t>
      </w:r>
      <w:r>
        <w:rPr>
          <w:rFonts w:ascii="Times New Roman"/>
          <w:b w:val="false"/>
          <w:i w:val="false"/>
          <w:color w:val="000000"/>
          <w:sz w:val="28"/>
        </w:rPr>
        <w:t xml:space="preserve"> белгіленген талаптарды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Start w:name="z38" w:id="10"/>
    <w:p>
      <w:pPr>
        <w:spacing w:after="0"/>
        <w:ind w:left="0"/>
        <w:jc w:val="both"/>
      </w:pPr>
      <w:r>
        <w:rPr>
          <w:rFonts w:ascii="Times New Roman"/>
          <w:b w:val="false"/>
          <w:i w:val="false"/>
          <w:color w:val="000000"/>
          <w:sz w:val="28"/>
        </w:rPr>
        <w:t>
      2. Су қорғау аймақтарының шегінде:</w:t>
      </w:r>
    </w:p>
    <w:bookmarkEnd w:id="10"/>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