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aa33" w14:textId="3a7a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2009 жылғы 21 желтоқсандағы № С-21/1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5 қарашадағы № С-28/10 шешімі. Ақмола облысы Бурабай ауданының Әділет басқармасында 2010 жылғы 17 қарашада № 1-19-184 тіркелді. Күші жойылды - Ақмола облысы Бурабай аудандық мәслихатының 2011 жылғы 10 ақпандағы  № С-30/5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2011.02.10 № С-30/5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Ақмола облыстық мәслихаттың 2010 жылғы 27 қазандағы № 4С-28-2 шешіміне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Бурабай аудандық мәслихатының «2010-2012 жылдарға арналған аудан бюджетi туралы» 2009 жылғы 21 желтоқсандағы № С-21/1 (Нормативтік құқықтық кесімдерді мемлекеттік тіркеу тізілімінде № 1-19-170 тіркелген, 2010 жылдың 21 қаңтарында аудандық «Бурабай» газетінде, 2010 жылдың 18 қаңтарында аудандық «Луч» газетінде жарияланған) шешіміне келесi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w:t>
      </w:r>
      <w:r>
        <w:rPr>
          <w:rFonts w:ascii="Times New Roman"/>
          <w:b w:val="false"/>
          <w:i w:val="false"/>
          <w:color w:val="000000"/>
          <w:sz w:val="28"/>
        </w:rPr>
        <w:t>      «5170894,9» сандары «5405299,6» сандарына ауыстырылсын;</w:t>
      </w:r>
      <w:r>
        <w:br/>
      </w:r>
      <w:r>
        <w:rPr>
          <w:rFonts w:ascii="Times New Roman"/>
          <w:b w:val="false"/>
          <w:i w:val="false"/>
          <w:color w:val="000000"/>
          <w:sz w:val="28"/>
        </w:rPr>
        <w:t>
</w:t>
      </w:r>
      <w:r>
        <w:rPr>
          <w:rFonts w:ascii="Times New Roman"/>
          <w:b w:val="false"/>
          <w:i w:val="false"/>
          <w:color w:val="000000"/>
          <w:sz w:val="28"/>
        </w:rPr>
        <w:t>      «1366051,0» сандары «1365409,0» сандарына ауыстырылсын;</w:t>
      </w:r>
      <w:r>
        <w:br/>
      </w:r>
      <w:r>
        <w:rPr>
          <w:rFonts w:ascii="Times New Roman"/>
          <w:b w:val="false"/>
          <w:i w:val="false"/>
          <w:color w:val="000000"/>
          <w:sz w:val="28"/>
        </w:rPr>
        <w:t>
</w:t>
      </w:r>
      <w:r>
        <w:rPr>
          <w:rFonts w:ascii="Times New Roman"/>
          <w:b w:val="false"/>
          <w:i w:val="false"/>
          <w:color w:val="000000"/>
          <w:sz w:val="28"/>
        </w:rPr>
        <w:t>      «59966,2» сандары «60386,2» сандарына ауыстырылсын;</w:t>
      </w:r>
      <w:r>
        <w:br/>
      </w:r>
      <w:r>
        <w:rPr>
          <w:rFonts w:ascii="Times New Roman"/>
          <w:b w:val="false"/>
          <w:i w:val="false"/>
          <w:color w:val="000000"/>
          <w:sz w:val="28"/>
        </w:rPr>
        <w:t>
</w:t>
      </w:r>
      <w:r>
        <w:rPr>
          <w:rFonts w:ascii="Times New Roman"/>
          <w:b w:val="false"/>
          <w:i w:val="false"/>
          <w:color w:val="000000"/>
          <w:sz w:val="28"/>
        </w:rPr>
        <w:t>      «335486,8» сандары «335708,8» сандарына ауыстырылсын;</w:t>
      </w:r>
      <w:r>
        <w:br/>
      </w:r>
      <w:r>
        <w:rPr>
          <w:rFonts w:ascii="Times New Roman"/>
          <w:b w:val="false"/>
          <w:i w:val="false"/>
          <w:color w:val="000000"/>
          <w:sz w:val="28"/>
        </w:rPr>
        <w:t>
</w:t>
      </w:r>
      <w:r>
        <w:rPr>
          <w:rFonts w:ascii="Times New Roman"/>
          <w:b w:val="false"/>
          <w:i w:val="false"/>
          <w:color w:val="000000"/>
          <w:sz w:val="28"/>
        </w:rPr>
        <w:t>      «3409390,9» сандары «3643795,6»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w:t>
      </w:r>
      <w:r>
        <w:rPr>
          <w:rFonts w:ascii="Times New Roman"/>
          <w:b w:val="false"/>
          <w:i w:val="false"/>
          <w:color w:val="000000"/>
          <w:sz w:val="28"/>
        </w:rPr>
        <w:t>      «4878944,6» сандары «5113385,4»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w:t>
      </w:r>
      <w:r>
        <w:rPr>
          <w:rFonts w:ascii="Times New Roman"/>
          <w:b w:val="false"/>
          <w:i w:val="false"/>
          <w:color w:val="000000"/>
          <w:sz w:val="28"/>
        </w:rPr>
        <w:t>      «-33768,0» сандары «-33881,7» сандарына ауыстырылсын;</w:t>
      </w:r>
      <w:r>
        <w:br/>
      </w:r>
      <w:r>
        <w:rPr>
          <w:rFonts w:ascii="Times New Roman"/>
          <w:b w:val="false"/>
          <w:i w:val="false"/>
          <w:color w:val="000000"/>
          <w:sz w:val="28"/>
        </w:rPr>
        <w:t>
</w:t>
      </w:r>
      <w:r>
        <w:rPr>
          <w:rFonts w:ascii="Times New Roman"/>
          <w:b w:val="false"/>
          <w:i w:val="false"/>
          <w:color w:val="000000"/>
          <w:sz w:val="28"/>
        </w:rPr>
        <w:t>      «40000,0» сандары «40113,7»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w:t>
      </w:r>
      <w:r>
        <w:rPr>
          <w:rFonts w:ascii="Times New Roman"/>
          <w:b w:val="false"/>
          <w:i w:val="false"/>
          <w:color w:val="000000"/>
          <w:sz w:val="28"/>
        </w:rPr>
        <w:t>      «325718,3» сандары «325795,9»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w:t>
      </w:r>
      <w:r>
        <w:rPr>
          <w:rFonts w:ascii="Times New Roman"/>
          <w:b w:val="false"/>
          <w:i w:val="false"/>
          <w:color w:val="000000"/>
          <w:sz w:val="28"/>
        </w:rPr>
        <w:t>      «-325718,3» сандары «-325795,9» сандарына ауыстырылсын;</w:t>
      </w:r>
      <w:r>
        <w:br/>
      </w:r>
      <w:r>
        <w:rPr>
          <w:rFonts w:ascii="Times New Roman"/>
          <w:b w:val="false"/>
          <w:i w:val="false"/>
          <w:color w:val="000000"/>
          <w:sz w:val="28"/>
        </w:rPr>
        <w:t>
</w:t>
      </w:r>
      <w:r>
        <w:rPr>
          <w:rFonts w:ascii="Times New Roman"/>
          <w:b w:val="false"/>
          <w:i w:val="false"/>
          <w:color w:val="000000"/>
          <w:sz w:val="28"/>
        </w:rPr>
        <w:t>      «345100,0» сандары «345213,7» сандарына ауыстырылсын;</w:t>
      </w:r>
      <w:r>
        <w:br/>
      </w:r>
      <w:r>
        <w:rPr>
          <w:rFonts w:ascii="Times New Roman"/>
          <w:b w:val="false"/>
          <w:i w:val="false"/>
          <w:color w:val="000000"/>
          <w:sz w:val="28"/>
        </w:rPr>
        <w:t>
</w:t>
      </w:r>
      <w:r>
        <w:rPr>
          <w:rFonts w:ascii="Times New Roman"/>
          <w:b w:val="false"/>
          <w:i w:val="false"/>
          <w:color w:val="000000"/>
          <w:sz w:val="28"/>
        </w:rPr>
        <w:t>      «13149,7» сандары «13185,8»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тармақтың:</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w:t>
      </w:r>
      <w:r>
        <w:rPr>
          <w:rFonts w:ascii="Times New Roman"/>
          <w:b w:val="false"/>
          <w:i w:val="false"/>
          <w:color w:val="000000"/>
          <w:sz w:val="28"/>
        </w:rPr>
        <w:t>      «8194,0» сандары «8190,4» сандарына ауыстырылсын;</w:t>
      </w:r>
      <w:r>
        <w:br/>
      </w:r>
      <w:r>
        <w:rPr>
          <w:rFonts w:ascii="Times New Roman"/>
          <w:b w:val="false"/>
          <w:i w:val="false"/>
          <w:color w:val="000000"/>
          <w:sz w:val="28"/>
        </w:rPr>
        <w:t>
</w:t>
      </w:r>
      <w:r>
        <w:rPr>
          <w:rFonts w:ascii="Times New Roman"/>
          <w:b w:val="false"/>
          <w:i w:val="false"/>
          <w:color w:val="000000"/>
          <w:sz w:val="28"/>
        </w:rPr>
        <w:t>      «11082,0» сандары «11074,0» сандарына ауыстырылсын;</w:t>
      </w:r>
      <w:r>
        <w:br/>
      </w:r>
      <w:r>
        <w:rPr>
          <w:rFonts w:ascii="Times New Roman"/>
          <w:b w:val="false"/>
          <w:i w:val="false"/>
          <w:color w:val="000000"/>
          <w:sz w:val="28"/>
        </w:rPr>
        <w:t>
</w:t>
      </w:r>
      <w:r>
        <w:rPr>
          <w:rFonts w:ascii="Times New Roman"/>
          <w:b w:val="false"/>
          <w:i w:val="false"/>
          <w:color w:val="000000"/>
          <w:sz w:val="28"/>
        </w:rPr>
        <w:t>      «880,0» сандары «3056,0»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w:t>
      </w:r>
      <w:r>
        <w:br/>
      </w:r>
      <w:r>
        <w:rPr>
          <w:rFonts w:ascii="Times New Roman"/>
          <w:b w:val="false"/>
          <w:i w:val="false"/>
          <w:color w:val="000000"/>
          <w:sz w:val="28"/>
        </w:rPr>
        <w:t>
</w:t>
      </w:r>
      <w:r>
        <w:rPr>
          <w:rFonts w:ascii="Times New Roman"/>
          <w:b w:val="false"/>
          <w:i w:val="false"/>
          <w:color w:val="000000"/>
          <w:sz w:val="28"/>
        </w:rPr>
        <w:t>      келесі мазмұндағы алтыншы, жетінші және сегізінші азат жолдармен толықтырылсын:</w:t>
      </w:r>
      <w:r>
        <w:br/>
      </w:r>
      <w:r>
        <w:rPr>
          <w:rFonts w:ascii="Times New Roman"/>
          <w:b w:val="false"/>
          <w:i w:val="false"/>
          <w:color w:val="000000"/>
          <w:sz w:val="28"/>
        </w:rPr>
        <w:t>
</w:t>
      </w:r>
      <w:r>
        <w:rPr>
          <w:rFonts w:ascii="Times New Roman"/>
          <w:b w:val="false"/>
          <w:i w:val="false"/>
          <w:color w:val="000000"/>
          <w:sz w:val="28"/>
        </w:rPr>
        <w:t>      «100000,0 мың теңге сомасында Ақмола облысының Бурабай ауданының Бурабай кентінің сумен жабдықтау желілерін қайта құруға»;</w:t>
      </w:r>
      <w:r>
        <w:br/>
      </w:r>
      <w:r>
        <w:rPr>
          <w:rFonts w:ascii="Times New Roman"/>
          <w:b w:val="false"/>
          <w:i w:val="false"/>
          <w:color w:val="000000"/>
          <w:sz w:val="28"/>
        </w:rPr>
        <w:t>
</w:t>
      </w:r>
      <w:r>
        <w:rPr>
          <w:rFonts w:ascii="Times New Roman"/>
          <w:b w:val="false"/>
          <w:i w:val="false"/>
          <w:color w:val="000000"/>
          <w:sz w:val="28"/>
        </w:rPr>
        <w:t>      «4605,0 мың теңге сомасында “Ақмола облысының Щучинск қаласында кварталішілік су құбыры желілерін қайта құру” объектісі бойынша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«4605,0 мың теңге сомасында “Ақмола облысының Бурабай ауданының Бурабай кентінің сумен жабдықтау желілерін екінші кезекте қайта құру” объектісі бойынша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w:t>
      </w:r>
      <w:r>
        <w:rPr>
          <w:rFonts w:ascii="Times New Roman"/>
          <w:b w:val="false"/>
          <w:i w:val="false"/>
          <w:color w:val="000000"/>
          <w:sz w:val="28"/>
        </w:rPr>
        <w:t>      «4917,0» сандары «4051,0» сандарына ауыстырылсын;</w:t>
      </w:r>
      <w:r>
        <w:br/>
      </w:r>
      <w:r>
        <w:rPr>
          <w:rFonts w:ascii="Times New Roman"/>
          <w:b w:val="false"/>
          <w:i w:val="false"/>
          <w:color w:val="000000"/>
          <w:sz w:val="28"/>
        </w:rPr>
        <w:t>
</w:t>
      </w:r>
      <w:r>
        <w:rPr>
          <w:rFonts w:ascii="Times New Roman"/>
          <w:b w:val="false"/>
          <w:i w:val="false"/>
          <w:color w:val="000000"/>
          <w:sz w:val="28"/>
        </w:rPr>
        <w:t>      «19957,0» сандары «19969,0» сандарына ауыстырылсын;</w:t>
      </w:r>
      <w:r>
        <w:br/>
      </w:r>
      <w:r>
        <w:rPr>
          <w:rFonts w:ascii="Times New Roman"/>
          <w:b w:val="false"/>
          <w:i w:val="false"/>
          <w:color w:val="000000"/>
          <w:sz w:val="28"/>
        </w:rPr>
        <w:t>
</w:t>
      </w:r>
      <w:r>
        <w:rPr>
          <w:rFonts w:ascii="Times New Roman"/>
          <w:b w:val="false"/>
          <w:i w:val="false"/>
          <w:color w:val="000000"/>
          <w:sz w:val="28"/>
        </w:rPr>
        <w:t>      «1511,0» сандары «1395,7» сандарына ауыстырылсын;</w:t>
      </w:r>
      <w:r>
        <w:br/>
      </w:r>
      <w:r>
        <w:rPr>
          <w:rFonts w:ascii="Times New Roman"/>
          <w:b w:val="false"/>
          <w:i w:val="false"/>
          <w:color w:val="000000"/>
          <w:sz w:val="28"/>
        </w:rPr>
        <w:t>
</w:t>
      </w:r>
      <w:r>
        <w:rPr>
          <w:rFonts w:ascii="Times New Roman"/>
          <w:b w:val="false"/>
          <w:i w:val="false"/>
          <w:color w:val="000000"/>
          <w:sz w:val="28"/>
        </w:rPr>
        <w:t>      «100000,0» сандары «224000,0»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Бурабай аудандық мәслихатының аталған шешiмiнің 1, 5 қосымшалары осы шешiмнiң 1, 2 қосымшаларына сәйкес жаңа редакцияда берілсiн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XXVIII сессиясының төрағасы                Б.Қойшыбаев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 Марченко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С-28/10 шешіміне 1 қосымша</w:t>
      </w:r>
    </w:p>
    <w:p>
      <w:pPr>
        <w:spacing w:after="0"/>
        <w:ind w:left="0"/>
        <w:jc w:val="both"/>
      </w:pPr>
      <w:r>
        <w:rPr>
          <w:rFonts w:ascii="Times New Roman"/>
          <w:b/>
          <w:i w:val="false"/>
          <w:color w:val="000080"/>
          <w:sz w:val="28"/>
        </w:rPr>
        <w:t>Бурабай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673"/>
        <w:gridCol w:w="753"/>
        <w:gridCol w:w="7233"/>
        <w:gridCol w:w="241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5405299,6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1365409,0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156777,0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156777,0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659706,0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659706,0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476044,0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266729,0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82127,0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125484,0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61558,0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10938,0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19841,0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24606,0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3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60386,2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4204,0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6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54002,2</w:t>
            </w:r>
          </w:p>
        </w:tc>
      </w:tr>
      <w:tr>
        <w:trPr>
          <w:trHeight w:val="19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54002,2</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335708,8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146300,0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189408,8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189186,8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3643795,6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3643795,6</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3643795,6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77"/>
        <w:gridCol w:w="702"/>
        <w:gridCol w:w="765"/>
        <w:gridCol w:w="7918"/>
        <w:gridCol w:w="24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5113385,4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178084,2</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153644,2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10229,0</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10229,0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61543,2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61102,2</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441,0</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әкімдерінің аппараттары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80827,0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16007,0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16007,0</w:t>
            </w: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11492,0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3825,0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1790098,5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1576482,0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әкімдерінің аппараттары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1573795,0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1529194,0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44601,0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60825,5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60825,5</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9377,0</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5225,0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15272,0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2358,0</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28593,5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163061,0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142197,0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142197,0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21569,0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4497,0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5029,0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7961,7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29876,0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10756,0</w:t>
            </w:r>
          </w:p>
        </w:tc>
      </w:tr>
      <w:tr>
        <w:trPr>
          <w:trHeight w:val="9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9879,0</w:t>
            </w:r>
          </w:p>
        </w:tc>
      </w:tr>
      <w:tr>
        <w:trPr>
          <w:trHeight w:val="16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1540,3</w:t>
            </w:r>
          </w:p>
        </w:tc>
      </w:tr>
      <w:tr>
        <w:trPr>
          <w:trHeight w:val="28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49549,0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20864,0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20864,0</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20610,0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338623,1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90407,0</w:t>
            </w:r>
          </w:p>
        </w:tc>
      </w:tr>
      <w:tr>
        <w:trPr>
          <w:trHeight w:val="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24747,0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65660,0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213630,1</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213630,1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11552,0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164900,0</w:t>
            </w:r>
          </w:p>
        </w:tc>
      </w:tr>
      <w:tr>
        <w:trPr>
          <w:trHeight w:val="8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37178,1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34586,0</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әкімдерінің аппараттары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16060,0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91850,0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30802,0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жергілікті деңгейде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30198,0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30198,0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кеңістігі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45400,0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32872,0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27413,0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5459,0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12528,0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8970,0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3558,0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11916,0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4027,0</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ақпараттық салада мемлекеттік саясатты жүзеге асыру, мемлекеттікті нығайту және азаматтардың әлеуметтік сенімділігін қалыптастырудағы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3865,0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3865,0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514647,0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14118,0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3056,0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3056,0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3881,0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10703,0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10703,0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7703,0</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27412,0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27412,0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5853,0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5853,0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21559,0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аумағының қала құрылысы сызбаларын және елді мекендердің бас жоспарларын әзірлеу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14964,0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37023,7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көліктері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45637,0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32000,0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8528,0</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8528,0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Борышқа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Борышқа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несие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-33881,7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8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несилерді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325795,9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-325795,9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С-28/10 шешіміне 2 қосымша</w:t>
      </w:r>
    </w:p>
    <w:p>
      <w:pPr>
        <w:spacing w:after="0"/>
        <w:ind w:left="0"/>
        <w:jc w:val="both"/>
      </w:pPr>
      <w:r>
        <w:rPr>
          <w:rFonts w:ascii="Times New Roman"/>
          <w:b w:val="false"/>
          <w:i w:val="false"/>
          <w:color w:val="000000"/>
          <w:sz w:val="28"/>
        </w:rPr>
        <w:t>Бурабай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С-21/1 шешіміне 5 қосымша</w:t>
      </w:r>
    </w:p>
    <w:p>
      <w:pPr>
        <w:spacing w:after="0"/>
        <w:ind w:left="0"/>
        <w:jc w:val="both"/>
      </w:pPr>
      <w:r>
        <w:rPr>
          <w:rFonts w:ascii="Times New Roman"/>
          <w:b/>
          <w:i w:val="false"/>
          <w:color w:val="000080"/>
          <w:sz w:val="28"/>
        </w:rPr>
        <w:t>2010 жылға арналған аудандық мәнді қала, кент,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553"/>
        <w:gridCol w:w="513"/>
        <w:gridCol w:w="6713"/>
        <w:gridCol w:w="21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 сома</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7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4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8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80827</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14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14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жергілікті деңгейде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73"/>
        <w:gridCol w:w="733"/>
        <w:gridCol w:w="793"/>
        <w:gridCol w:w="933"/>
        <w:gridCol w:w="873"/>
        <w:gridCol w:w="793"/>
        <w:gridCol w:w="893"/>
        <w:gridCol w:w="833"/>
        <w:gridCol w:w="893"/>
        <w:gridCol w:w="833"/>
        <w:gridCol w:w="853"/>
      </w:tblGrid>
      <w:tr>
        <w:trPr>
          <w:trHeight w:val="34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 қаласы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Бурабай кенті әкімінің аппараты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Абылайхан с/о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Веденовка с/о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Зеленобор с/о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Златополье с/о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Кенесары с/о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Қатаркөл с/о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Атамекен а/о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Наурызбай с/о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Ұрымқай с/о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Успено-Юрьевка с/о</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8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7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7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6604</w:t>
            </w:r>
          </w:p>
        </w:tc>
      </w:tr>
      <w:tr>
        <w:trPr>
          <w:trHeight w:val="9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6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