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446d" w14:textId="2914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Щучинск қаласының, Бурабай кентінің, Оқжетпес селосының жерін аймақтарға бөлу сызбасын және жер салығының базалық ставкаларын ұлғаю (азаю) проценттерін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2010 жылғы 15 қыркүйектегі № С-27/1 шешімі. Ақмола облысы Бурабай ауданының Әділет басқармасында 2010 жылғы 25 қазандағы № 1-19-183 тіркелді. Күші жойылды - Ақмола облысы Бурабай аудандық мәслихатының 2014 жылғы 19 қарашадағы № 5С-36/18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19.11.2014 </w:t>
      </w:r>
      <w:r>
        <w:rPr>
          <w:rFonts w:ascii="Times New Roman"/>
          <w:b w:val="false"/>
          <w:i w:val="false"/>
          <w:color w:val="ff0000"/>
          <w:sz w:val="28"/>
        </w:rPr>
        <w:t>№ 5С-36/18</w:t>
      </w:r>
      <w:r>
        <w:rPr>
          <w:rFonts w:ascii="Times New Roman"/>
          <w:b w:val="false"/>
          <w:i w:val="false"/>
          <w:color w:val="ff0000"/>
          <w:sz w:val="28"/>
        </w:rPr>
        <w:t xml:space="preserve"> (қол қойылған күнінен бастап күшіне енеді және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8 бабына</w:t>
      </w: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w:t>
      </w:r>
      <w:r>
        <w:rPr>
          <w:rFonts w:ascii="Times New Roman"/>
          <w:b w:val="false"/>
          <w:i w:val="false"/>
          <w:color w:val="000000"/>
          <w:sz w:val="28"/>
        </w:rPr>
        <w:t>387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27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Бурабай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Щучинск қаласының, Бурабай кентінің, Оқжетпес селосының жерін аймақтарға бөлу сызбасы 1, 2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2. Жер салығының базалық ставкаларының ұлғаю (азаю) проценттері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3. Бурабай аудандық мәслихаттың «Щучинск қаласының, Бурабай кентінің, Оқжетпес селосының жерін аймақтарға бөлу сызбасын және жер салығының базалық ставкаларына түзету коэффиценттерін, жер учаскесінің кадастрлік (бағалау) құнын бекіту туралы» 2004 жылғы 18 тамыздағы № С-9/3 (Нормативтік құқықтық актілерін мемлекеттік тіркеу реестрінде № 2771 тіркелген, 2004 жылғы 16 қыркүйекте аудандық «Луч» газетінде жарияланған), «Бурабай аудандық мәслихаттың «Щучинск қаласының, Бурабай кентінің, Оқжетпес селосының жерін аймақтарға бөлу сызбасын және жер салығының базалық ставкаларына түзету коэффиценттерін, жер учаскесінің кадастрлік (бағалау) құнын бекіту туралы» 2004 жылғы 18 тамыздағы № С-9/3 шешіміне өзгерістер енгізу туралы» 2005 жылғы 18 мамырдағы № С-16/4 (Нормативтік құқықтық актілерін мемлекеттік тіркеу реестрінде № 1-19-17 тіркелген, 2005 жылғы 2 маусымда аудандық «Бурабай» газетінде жарияланған), «Бурабай аудандық мәслихаттың «Щучинск қаласының, Бурабай кентінің, Оқжетпес селосының жерін аймақтарға бөлу сызбасын және жер салығының базалық ставкаларына түзету коэффиценттерін, жер учаскесінің кадастрлік (бағалау) құнын бекіту туралы» 2004 жылғы 18 тамыздағы № С-9/3 шешіміне өзгерістер енгізу туралы» 2005 жылғы 22 желтоқсандағы № С-23/6 (Нормативтік құқықтық актілерін мемлекеттік тіркеу реестрінде № 1-19-58 тіркелген, 2006 жылғы 16 қаңтарда аудандық «Луч» газетінде, 2006 жылғы 19 қаңтарда аудандық «Бурабай» газетінде жарияланған), «Бурабай аудандық мәслихаттың «Щучинск қаласының, Бурабай кентінің, Оқжетпес селосының жерін аймақтарға бөлу сызбасын және жер салығының базалық ставкаларына түзету коэффиценттерін, жер учаскесінің кадастрлік (бағалау) құнын бекіту туралы» 2004 жылғы 18 тамыздағы № С-9/3 шешіміне өзгерістер енгізу туралы» 2006 жылғы 10 сәуірдегі № С-28/3 (Нормативтік құқықтық актілерін мемлекеттік тіркеу реестрінде № 1-19-78 тіркелген, 2006 жылғы 18 мамырда аудандық «Бурабай» газетінде, 2006 жылғы 22 мамырда аудандық «Луч» газетінде жарияланған) шешімдерінің күші жойылсын.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орындалуына бақылау жасау аудандық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5. Осы шешім Ақмола облысының Бурабай аудандық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XХVII (кезектен тыс) сессиясының</w:t>
      </w:r>
      <w:r>
        <w:br/>
      </w:r>
      <w:r>
        <w:rPr>
          <w:rFonts w:ascii="Times New Roman"/>
          <w:b w:val="false"/>
          <w:i w:val="false"/>
          <w:color w:val="000000"/>
          <w:sz w:val="28"/>
        </w:rPr>
        <w:t>
</w:t>
      </w:r>
      <w:r>
        <w:rPr>
          <w:rFonts w:ascii="Times New Roman"/>
          <w:b w:val="false"/>
          <w:i/>
          <w:color w:val="000000"/>
          <w:sz w:val="28"/>
        </w:rPr>
        <w:t>      төрағасы                                   Б. Қойшыбаев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міндеттерін</w:t>
      </w:r>
      <w:r>
        <w:br/>
      </w:r>
      <w:r>
        <w:rPr>
          <w:rFonts w:ascii="Times New Roman"/>
          <w:b w:val="false"/>
          <w:i w:val="false"/>
          <w:color w:val="000000"/>
          <w:sz w:val="28"/>
        </w:rPr>
        <w:t>
</w:t>
      </w:r>
      <w:r>
        <w:rPr>
          <w:rFonts w:ascii="Times New Roman"/>
          <w:b w:val="false"/>
          <w:i/>
          <w:color w:val="000000"/>
          <w:sz w:val="28"/>
        </w:rPr>
        <w:t>      атқарушы                                   М. Көшенов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В. Балахонцев</w:t>
      </w:r>
    </w:p>
    <w:p>
      <w:pPr>
        <w:spacing w:after="0"/>
        <w:ind w:left="0"/>
        <w:jc w:val="both"/>
      </w:pPr>
      <w:r>
        <w:rPr>
          <w:rFonts w:ascii="Times New Roman"/>
          <w:b w:val="false"/>
          <w:i/>
          <w:color w:val="000000"/>
          <w:sz w:val="28"/>
        </w:rPr>
        <w:t>      Щучинск қаласы әкімінің</w:t>
      </w:r>
      <w:r>
        <w:br/>
      </w:r>
      <w:r>
        <w:rPr>
          <w:rFonts w:ascii="Times New Roman"/>
          <w:b w:val="false"/>
          <w:i w:val="false"/>
          <w:color w:val="000000"/>
          <w:sz w:val="28"/>
        </w:rPr>
        <w:t>
</w:t>
      </w:r>
      <w:r>
        <w:rPr>
          <w:rFonts w:ascii="Times New Roman"/>
          <w:b w:val="false"/>
          <w:i/>
          <w:color w:val="000000"/>
          <w:sz w:val="28"/>
        </w:rPr>
        <w:t>      міндеттерін атқарушы                       А. Пальчак</w:t>
      </w:r>
    </w:p>
    <w:p>
      <w:pPr>
        <w:spacing w:after="0"/>
        <w:ind w:left="0"/>
        <w:jc w:val="both"/>
      </w:pPr>
      <w:r>
        <w:rPr>
          <w:rFonts w:ascii="Times New Roman"/>
          <w:b w:val="false"/>
          <w:i/>
          <w:color w:val="000000"/>
          <w:sz w:val="28"/>
        </w:rPr>
        <w:t>      «Бурабай ауданының жер</w:t>
      </w:r>
      <w:r>
        <w:br/>
      </w:r>
      <w:r>
        <w:rPr>
          <w:rFonts w:ascii="Times New Roman"/>
          <w:b w:val="false"/>
          <w:i w:val="false"/>
          <w:color w:val="000000"/>
          <w:sz w:val="28"/>
        </w:rPr>
        <w:t>
</w:t>
      </w:r>
      <w:r>
        <w:rPr>
          <w:rFonts w:ascii="Times New Roman"/>
          <w:b w:val="false"/>
          <w:i/>
          <w:color w:val="000000"/>
          <w:sz w:val="28"/>
        </w:rPr>
        <w:t>      қатынастары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бастығының міндетін</w:t>
      </w:r>
      <w:r>
        <w:br/>
      </w:r>
      <w:r>
        <w:rPr>
          <w:rFonts w:ascii="Times New Roman"/>
          <w:b w:val="false"/>
          <w:i w:val="false"/>
          <w:color w:val="000000"/>
          <w:sz w:val="28"/>
        </w:rPr>
        <w:t>
</w:t>
      </w:r>
      <w:r>
        <w:rPr>
          <w:rFonts w:ascii="Times New Roman"/>
          <w:b w:val="false"/>
          <w:i/>
          <w:color w:val="000000"/>
          <w:sz w:val="28"/>
        </w:rPr>
        <w:t>      атқарушы                                   С. Ибраев</w:t>
      </w:r>
    </w:p>
    <w:p>
      <w:pPr>
        <w:spacing w:after="0"/>
        <w:ind w:left="0"/>
        <w:jc w:val="both"/>
      </w:pPr>
      <w:r>
        <w:rPr>
          <w:rFonts w:ascii="Times New Roman"/>
          <w:b w:val="false"/>
          <w:i/>
          <w:color w:val="000000"/>
          <w:sz w:val="28"/>
        </w:rPr>
        <w:t>      Бурабай ауданы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                А. Есполов</w:t>
      </w:r>
    </w:p>
    <w:bookmarkStart w:name="z7" w:id="1"/>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2010 жылғы 15 қыркүйектегі № С–27/1</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Щучинск қаласының жерлерін аймақтарға бөлу сызбасы</w:t>
      </w:r>
    </w:p>
    <w:p>
      <w:pPr>
        <w:spacing w:after="0"/>
        <w:ind w:left="0"/>
        <w:jc w:val="both"/>
      </w:pPr>
      <w:r>
        <w:rPr>
          <w:rFonts w:ascii="Times New Roman"/>
          <w:b w:val="false"/>
          <w:i w:val="false"/>
          <w:color w:val="ff0000"/>
          <w:sz w:val="28"/>
        </w:rPr>
        <w:t>      Ескерту. Қағаз мәтінінен қараңыз.</w:t>
      </w:r>
    </w:p>
    <w:bookmarkStart w:name="z8" w:id="2"/>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2010 жылғы 15 қыркүйектегі № С–27/1</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Бурабай кенті, Оқжетпес селосының</w:t>
      </w:r>
      <w:r>
        <w:br/>
      </w:r>
      <w:r>
        <w:rPr>
          <w:rFonts w:ascii="Times New Roman"/>
          <w:b/>
          <w:i w:val="false"/>
          <w:color w:val="000000"/>
        </w:rPr>
        <w:t>
жерлерін аймақтарға бөлу сызбасы</w:t>
      </w:r>
    </w:p>
    <w:p>
      <w:pPr>
        <w:spacing w:after="0"/>
        <w:ind w:left="0"/>
        <w:jc w:val="both"/>
      </w:pPr>
      <w:r>
        <w:rPr>
          <w:rFonts w:ascii="Times New Roman"/>
          <w:b w:val="false"/>
          <w:i w:val="false"/>
          <w:color w:val="ff0000"/>
          <w:sz w:val="28"/>
        </w:rPr>
        <w:t>      Ескерту. Қағаз мәтінінен қараңыз.</w:t>
      </w:r>
    </w:p>
    <w:bookmarkStart w:name="z9" w:id="3"/>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2010 жылғы 15 қыркүйектегі № С–27/1</w:t>
      </w:r>
      <w:r>
        <w:br/>
      </w:r>
      <w:r>
        <w:rPr>
          <w:rFonts w:ascii="Times New Roman"/>
          <w:b w:val="false"/>
          <w:i w:val="false"/>
          <w:color w:val="000000"/>
          <w:sz w:val="28"/>
        </w:rPr>
        <w:t>
шешіміне 3 қосымша</w:t>
      </w:r>
    </w:p>
    <w:bookmarkEnd w:id="3"/>
    <w:p>
      <w:pPr>
        <w:spacing w:after="0"/>
        <w:ind w:left="0"/>
        <w:jc w:val="left"/>
      </w:pPr>
      <w:r>
        <w:rPr>
          <w:rFonts w:ascii="Times New Roman"/>
          <w:b/>
          <w:i w:val="false"/>
          <w:color w:val="000000"/>
        </w:rPr>
        <w:t xml:space="preserve"> Жер салығының базалық ставкасының</w:t>
      </w:r>
      <w:r>
        <w:br/>
      </w:r>
      <w:r>
        <w:rPr>
          <w:rFonts w:ascii="Times New Roman"/>
          <w:b/>
          <w:i w:val="false"/>
          <w:color w:val="000000"/>
        </w:rPr>
        <w:t>
ұлғаю (азаю) пайызы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5753"/>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нөмірлері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 базалық ставкасының ұлғаю (+), төмендеу (-) пайыздары</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 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 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- 2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- 3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- 2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- 2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- 3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- 2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Оқжетпес селосы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