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302e" w14:textId="1e43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2009 жылғы 22 желтоқсандағы № 163/25-4 "2010-2012 жылдарға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2010 жылғы 23 шілдедегі № 197/29-4 шешімі. Ақмола облысы Целиноград ауданының Әділет басқармасында 2010 жылғы 10 тамызда № 1-17-137 тіркелді. Күші жойылды - Ақмола облысы Целиноград аудандық мәслихатының 2011 жылғы 4 наурыздағы № 244/36-4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04.03.2011 № 244/36-4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ШЕШТІ: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«2010-2012 жылдарға аудандық бюджет туралы» 2009 жылғы 22 желтоқсандағы </w:t>
      </w:r>
      <w:r>
        <w:rPr>
          <w:rFonts w:ascii="Times New Roman"/>
          <w:b w:val="false"/>
          <w:i w:val="false"/>
          <w:color w:val="000000"/>
          <w:sz w:val="28"/>
        </w:rPr>
        <w:t>№ 163/25-4</w:t>
      </w:r>
      <w:r>
        <w:rPr>
          <w:rFonts w:ascii="Times New Roman"/>
          <w:b w:val="false"/>
          <w:i w:val="false"/>
          <w:color w:val="000000"/>
          <w:sz w:val="28"/>
        </w:rPr>
        <w:t xml:space="preserve"> (Нормативтік құқықтық актілерді мемлекеттік тіркеудің тізілімінде № 1-17-128 болып тіркелген, 2010 жылғы 22 қаңтарда аудандық «Призыв», «Ұран» газеттерінде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«5 061 562,4» сандары «5 096 589,4» сандарына ауыстырылсын;</w:t>
      </w:r>
      <w:r>
        <w:br/>
      </w:r>
      <w:r>
        <w:rPr>
          <w:rFonts w:ascii="Times New Roman"/>
          <w:b w:val="false"/>
          <w:i w:val="false"/>
          <w:color w:val="000000"/>
          <w:sz w:val="28"/>
        </w:rPr>
        <w:t>
      «447 890» сандары «446 458» сандарына ауыстырылсын;</w:t>
      </w:r>
      <w:r>
        <w:br/>
      </w:r>
      <w:r>
        <w:rPr>
          <w:rFonts w:ascii="Times New Roman"/>
          <w:b w:val="false"/>
          <w:i w:val="false"/>
          <w:color w:val="000000"/>
          <w:sz w:val="28"/>
        </w:rPr>
        <w:t>
      «17 232» сандары «18 664» сандарына ауыстырылсын;</w:t>
      </w:r>
      <w:r>
        <w:br/>
      </w:r>
      <w:r>
        <w:rPr>
          <w:rFonts w:ascii="Times New Roman"/>
          <w:b w:val="false"/>
          <w:i w:val="false"/>
          <w:color w:val="000000"/>
          <w:sz w:val="28"/>
        </w:rPr>
        <w:t>
      «95 000» сандары «125 000 » сандарына ауыстырылсын;</w:t>
      </w:r>
      <w:r>
        <w:br/>
      </w:r>
      <w:r>
        <w:rPr>
          <w:rFonts w:ascii="Times New Roman"/>
          <w:b w:val="false"/>
          <w:i w:val="false"/>
          <w:color w:val="000000"/>
          <w:sz w:val="28"/>
        </w:rPr>
        <w:t>
      «4 501 440,4» сандары «4 506 467,4»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«5 395 199» сандары «5 430 226»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келесі сөйлем жолындағы «Ұлы Отан соғысындағы Жеңістің 65 жылдығына орай Ұлы Отан соғысының қатысушылары мен мүгедектеріне, сондай-ақ оларға теңестірілген тұлғаларға,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бірге Егеменді мемлекеттер ынтымағына кіретін елдер Қазақстан Республикасы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6 515 мың теңге» «6 515» сандары «7 190» сандарына ауыстырылсын;</w:t>
      </w:r>
      <w:r>
        <w:br/>
      </w:r>
      <w:r>
        <w:rPr>
          <w:rFonts w:ascii="Times New Roman"/>
          <w:b w:val="false"/>
          <w:i w:val="false"/>
          <w:color w:val="000000"/>
          <w:sz w:val="28"/>
        </w:rPr>
        <w:t>
      келесі сөйлем жолындағы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(отставкаға),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4 777 мың тенге мөлшерінде» «4 777» сандары «5 242» сандарына ауыстырылсын;</w:t>
      </w:r>
      <w:r>
        <w:br/>
      </w:r>
      <w:r>
        <w:rPr>
          <w:rFonts w:ascii="Times New Roman"/>
          <w:b w:val="false"/>
          <w:i w:val="false"/>
          <w:color w:val="000000"/>
          <w:sz w:val="28"/>
        </w:rPr>
        <w:t>
      келесі сөйлем жолындағы «аз қамтылған және көп балалы отбасылардан колледж студенттеріне оқуларын төлеуге 777 мың теңге мөлшерінде» «777» сандары «4 364» сандарына ауыстырылсын;</w:t>
      </w:r>
      <w:r>
        <w:br/>
      </w:r>
      <w:r>
        <w:rPr>
          <w:rFonts w:ascii="Times New Roman"/>
          <w:b w:val="false"/>
          <w:i w:val="false"/>
          <w:color w:val="000000"/>
          <w:sz w:val="28"/>
        </w:rPr>
        <w:t>
      «Ақмол ауылында ауыл ішіндегі жолдарды жөндеуге 10 000 мың теңге мөлшерінде» сөйлем жолынан кейін келесі мазмұндағы сөйлем жолымен толықтырылсын:</w:t>
      </w:r>
      <w:r>
        <w:br/>
      </w:r>
      <w:r>
        <w:rPr>
          <w:rFonts w:ascii="Times New Roman"/>
          <w:b w:val="false"/>
          <w:i w:val="false"/>
          <w:color w:val="000000"/>
          <w:sz w:val="28"/>
        </w:rPr>
        <w:t>
      «Ақмол ауылының жылу орталығындағы үшінші қазандықты жөндеуге 8 300 мың теңге»;</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келесі мазмұндағы сөйлем жолы алынып тасталсын: «Қабанбай батыр ауылындағы 320 орындық балабақша құрылысына жобалау-сметалық құжаттаманы әзірлеуге және мемлекеттік сараптама жасауға 8 000 мың теңге мөлшерінде».</w:t>
      </w:r>
      <w:r>
        <w:br/>
      </w:r>
      <w:r>
        <w:rPr>
          <w:rFonts w:ascii="Times New Roman"/>
          <w:b w:val="false"/>
          <w:i w:val="false"/>
          <w:color w:val="000000"/>
          <w:sz w:val="28"/>
        </w:rPr>
        <w:t>
</w:t>
      </w:r>
      <w:r>
        <w:rPr>
          <w:rFonts w:ascii="Times New Roman"/>
          <w:b w:val="false"/>
          <w:i w:val="false"/>
          <w:color w:val="000000"/>
          <w:sz w:val="28"/>
        </w:rPr>
        <w:t>
      2. Целиноград аудандық мәслихатының «2010-2012 жылдарға аудандық бюджет туралы» 2009 жылғы 22 желтоқсандағы </w:t>
      </w:r>
      <w:r>
        <w:rPr>
          <w:rFonts w:ascii="Times New Roman"/>
          <w:b w:val="false"/>
          <w:i w:val="false"/>
          <w:color w:val="000000"/>
          <w:sz w:val="28"/>
        </w:rPr>
        <w:t>№ 163/25-4</w:t>
      </w:r>
      <w:r>
        <w:rPr>
          <w:rFonts w:ascii="Times New Roman"/>
          <w:b w:val="false"/>
          <w:i w:val="false"/>
          <w:color w:val="000000"/>
          <w:sz w:val="28"/>
        </w:rPr>
        <w:t xml:space="preserve"> (Нормативтік құқықтық актілерді мемлекеттік тіркеудің тізілімінде № 1-17-128 болып тіркелген, 2010 жылғы 22 қаңтарда аудандық «Призыв», «Ұран» газеттерінде жарияланған)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Целиноград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w:t>
      </w:r>
      <w:r>
        <w:br/>
      </w:r>
      <w:r>
        <w:rPr>
          <w:rFonts w:ascii="Times New Roman"/>
          <w:b w:val="false"/>
          <w:i w:val="false"/>
          <w:color w:val="000000"/>
          <w:sz w:val="28"/>
        </w:rPr>
        <w:t>
</w:t>
      </w: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М.Жаңабергенов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А.Ыбраева</w:t>
      </w:r>
    </w:p>
    <w:p>
      <w:pPr>
        <w:spacing w:after="0"/>
        <w:ind w:left="0"/>
        <w:jc w:val="both"/>
      </w:pPr>
      <w:r>
        <w:rPr>
          <w:rFonts w:ascii="Times New Roman"/>
          <w:b w:val="false"/>
          <w:i/>
          <w:color w:val="000000"/>
          <w:sz w:val="28"/>
        </w:rPr>
        <w:t>      «Целиноград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В.Скрипко</w:t>
      </w:r>
    </w:p>
    <w:bookmarkStart w:name="z8" w:id="1"/>
    <w:p>
      <w:pPr>
        <w:spacing w:after="0"/>
        <w:ind w:left="0"/>
        <w:jc w:val="both"/>
      </w:pPr>
      <w:r>
        <w:rPr>
          <w:rFonts w:ascii="Times New Roman"/>
          <w:b w:val="false"/>
          <w:i w:val="false"/>
          <w:color w:val="000000"/>
          <w:sz w:val="28"/>
        </w:rPr>
        <w:t>
Бекітілді 1-ші қосымша</w:t>
      </w:r>
      <w:r>
        <w:br/>
      </w: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23 шілдедегі № 197/29-4</w:t>
      </w:r>
      <w:r>
        <w:br/>
      </w:r>
      <w:r>
        <w:rPr>
          <w:rFonts w:ascii="Times New Roman"/>
          <w:b w:val="false"/>
          <w:i w:val="false"/>
          <w:color w:val="000000"/>
          <w:sz w:val="28"/>
        </w:rPr>
        <w:t>
шешіміне</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540"/>
        <w:gridCol w:w="737"/>
        <w:gridCol w:w="8528"/>
        <w:gridCol w:w="2801"/>
      </w:tblGrid>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5 096 589,4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446 458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капиталдың өсіміне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24 659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24 659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242 735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242 735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157 507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100 679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29 654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жабдықтарына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25 699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18 245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және басқа ресурстарды қолданғаны үшін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және кәсіпкер қызметі жүргізгені үшін алынатын жиын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9 982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9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мәнді әрекеттер жасағанына және өкілетті мемлекеттік ұйымдармен, лауазымды тұлғалармен құжаттарды бергені үшін алынатын міндетті төлемдер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3 312 </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18 664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11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17 232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ресми трансферттер (гранттар)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4 506 467,4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4 506 467,4 </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4 506 467,4 </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5 430 226,0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156 031,0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145 110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29 348 </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29 348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105 812 </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104 102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5 991 </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4 930 </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1 513 101,0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1 034 565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1 031 412,0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1 031 412,0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374 310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18 361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5 414 </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12 947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355 949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355 949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95 340,2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81 812,2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81 812,2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19 405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4 506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7 754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14 703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17 166 </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3 853 </w:t>
            </w:r>
          </w:p>
        </w:tc>
      </w:tr>
      <w:tr>
        <w:trPr>
          <w:trHeight w:val="17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r>
      <w:tr>
        <w:trPr>
          <w:trHeight w:val="26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12 432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13 528 </w:t>
            </w:r>
          </w:p>
        </w:tc>
      </w:tr>
      <w:tr>
        <w:trPr>
          <w:trHeight w:val="8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12 764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3 484 095,8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3 072 064,8</w:t>
            </w:r>
          </w:p>
        </w:tc>
      </w:tr>
      <w:tr>
        <w:trPr>
          <w:trHeight w:val="6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2 823 064,8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249 000 </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379 400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379 400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қызмет етуі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74 000 </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303 400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24 342 </w:t>
            </w:r>
          </w:p>
        </w:tc>
      </w:tr>
      <w:tr>
        <w:trPr>
          <w:trHeight w:val="8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w:t>
            </w:r>
            <w:r>
              <w:br/>
            </w:r>
            <w:r>
              <w:rPr>
                <w:rFonts w:ascii="Times New Roman"/>
                <w:b w:val="false"/>
                <w:i w:val="false"/>
                <w:color w:val="000000"/>
                <w:sz w:val="20"/>
              </w:rPr>
              <w:t>
шеңберінде инженерлік коммуникациялық инфрақұрылымды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24 342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8 289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70 748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40 024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халықтың мәдени демалысын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40 024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1 220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9 838 </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8 489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8 489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4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3 511 </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3 511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3 326 </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3 326 </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39 987,8 </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14 259 </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4 523 </w:t>
            </w:r>
          </w:p>
        </w:tc>
      </w:tr>
      <w:tr>
        <w:trPr>
          <w:trHeight w:val="7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6 178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10 219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10 219 </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5 646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1 851,8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1 851,8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13 658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13 658 </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26 907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5 448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5 448 </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21 459 </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4 913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16 546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көшелерін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6 455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3 093 </w:t>
            </w:r>
          </w:p>
        </w:tc>
      </w:tr>
      <w:tr>
        <w:trPr>
          <w:trHeight w:val="6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3 093 </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17 112,2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17 112,2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14 282,2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2 830,0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32 047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-365 683,6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қаржыландыру(профицит)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365 683,6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278 647,0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278 647,0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278 647,0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87 036,6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87 036,6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87 036,6 </w:t>
            </w:r>
          </w:p>
        </w:tc>
      </w:tr>
    </w:tbl>
    <w:bookmarkStart w:name="z9" w:id="2"/>
    <w:p>
      <w:pPr>
        <w:spacing w:after="0"/>
        <w:ind w:left="0"/>
        <w:jc w:val="both"/>
      </w:pPr>
      <w:r>
        <w:rPr>
          <w:rFonts w:ascii="Times New Roman"/>
          <w:b w:val="false"/>
          <w:i w:val="false"/>
          <w:color w:val="000000"/>
          <w:sz w:val="28"/>
        </w:rPr>
        <w:t>
Бекітілді 2-ші қосымша</w:t>
      </w:r>
      <w:r>
        <w:br/>
      </w: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23 шілдедегі № 197/29-4</w:t>
      </w:r>
      <w:r>
        <w:br/>
      </w:r>
      <w:r>
        <w:rPr>
          <w:rFonts w:ascii="Times New Roman"/>
          <w:b w:val="false"/>
          <w:i w:val="false"/>
          <w:color w:val="000000"/>
          <w:sz w:val="28"/>
        </w:rPr>
        <w:t>
шешіміне</w:t>
      </w:r>
    </w:p>
    <w:bookmarkEnd w:id="2"/>
    <w:p>
      <w:pPr>
        <w:spacing w:after="0"/>
        <w:ind w:left="0"/>
        <w:jc w:val="left"/>
      </w:pPr>
      <w:r>
        <w:rPr>
          <w:rFonts w:ascii="Times New Roman"/>
          <w:b/>
          <w:i w:val="false"/>
          <w:color w:val="000000"/>
        </w:rPr>
        <w:t xml:space="preserve"> Ауылдық округтердің әкімі аппараттары администраторларының</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479"/>
        <w:gridCol w:w="562"/>
        <w:gridCol w:w="562"/>
        <w:gridCol w:w="7567"/>
        <w:gridCol w:w="1653"/>
        <w:gridCol w:w="1188"/>
        <w:gridCol w:w="1123"/>
      </w:tblGrid>
      <w:tr>
        <w:trPr>
          <w:trHeight w:val="27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Г</w:t>
            </w:r>
            <w:r>
              <w:br/>
            </w:r>
            <w:r>
              <w:rPr>
                <w:rFonts w:ascii="Times New Roman"/>
                <w:b w:val="false"/>
                <w:i w:val="false"/>
                <w:color w:val="000000"/>
                <w:sz w:val="20"/>
              </w:rPr>
              <w:t>
Р</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ф</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ч</w:t>
            </w:r>
            <w:r>
              <w:br/>
            </w:r>
            <w:r>
              <w:rPr>
                <w:rFonts w:ascii="Times New Roman"/>
                <w:b w:val="false"/>
                <w:i w:val="false"/>
                <w:color w:val="000000"/>
                <w:sz w:val="20"/>
              </w:rPr>
              <w:t>
р</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p>
        </w:tc>
        <w:tc>
          <w:tcPr>
            <w:tcW w:w="7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w:t>
            </w:r>
            <w:r>
              <w:br/>
            </w:r>
            <w:r>
              <w:rPr>
                <w:rFonts w:ascii="Times New Roman"/>
                <w:b w:val="false"/>
                <w:i w:val="false"/>
                <w:color w:val="000000"/>
                <w:sz w:val="20"/>
              </w:rPr>
              <w:t>
шүк ауыл-</w:t>
            </w:r>
            <w:r>
              <w:br/>
            </w:r>
            <w:r>
              <w:rPr>
                <w:rFonts w:ascii="Times New Roman"/>
                <w:b w:val="false"/>
                <w:i w:val="false"/>
                <w:color w:val="000000"/>
                <w:sz w:val="20"/>
              </w:rPr>
              <w:t>
дық</w:t>
            </w:r>
            <w:r>
              <w:br/>
            </w:r>
            <w:r>
              <w:rPr>
                <w:rFonts w:ascii="Times New Roman"/>
                <w:b w:val="false"/>
                <w:i w:val="false"/>
                <w:color w:val="000000"/>
                <w:sz w:val="20"/>
              </w:rPr>
              <w:t>
окру-</w:t>
            </w:r>
            <w:r>
              <w:br/>
            </w:r>
            <w:r>
              <w:rPr>
                <w:rFonts w:ascii="Times New Roman"/>
                <w:b w:val="false"/>
                <w:i w:val="false"/>
                <w:color w:val="000000"/>
                <w:sz w:val="20"/>
              </w:rPr>
              <w:t>
гі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br/>
            </w:r>
            <w:r>
              <w:rPr>
                <w:rFonts w:ascii="Times New Roman"/>
                <w:b w:val="false"/>
                <w:i w:val="false"/>
                <w:color w:val="000000"/>
                <w:sz w:val="20"/>
              </w:rPr>
              <w:t>
лап-</w:t>
            </w:r>
            <w:r>
              <w:br/>
            </w:r>
            <w:r>
              <w:rPr>
                <w:rFonts w:ascii="Times New Roman"/>
                <w:b w:val="false"/>
                <w:i w:val="false"/>
                <w:color w:val="000000"/>
                <w:sz w:val="20"/>
              </w:rPr>
              <w:t>
кер</w:t>
            </w:r>
            <w:r>
              <w:br/>
            </w:r>
            <w:r>
              <w:rPr>
                <w:rFonts w:ascii="Times New Roman"/>
                <w:b w:val="false"/>
                <w:i w:val="false"/>
                <w:color w:val="000000"/>
                <w:sz w:val="20"/>
              </w:rPr>
              <w:t>
ау-</w:t>
            </w:r>
            <w:r>
              <w:br/>
            </w:r>
            <w:r>
              <w:rPr>
                <w:rFonts w:ascii="Times New Roman"/>
                <w:b w:val="false"/>
                <w:i w:val="false"/>
                <w:color w:val="000000"/>
                <w:sz w:val="20"/>
              </w:rPr>
              <w:t>
ыл-</w:t>
            </w:r>
            <w:r>
              <w:br/>
            </w:r>
            <w:r>
              <w:rPr>
                <w:rFonts w:ascii="Times New Roman"/>
                <w:b w:val="false"/>
                <w:i w:val="false"/>
                <w:color w:val="000000"/>
                <w:sz w:val="20"/>
              </w:rPr>
              <w:t>
дық</w:t>
            </w:r>
            <w:r>
              <w:br/>
            </w:r>
            <w:r>
              <w:rPr>
                <w:rFonts w:ascii="Times New Roman"/>
                <w:b w:val="false"/>
                <w:i w:val="false"/>
                <w:color w:val="000000"/>
                <w:sz w:val="20"/>
              </w:rPr>
              <w:t>
ок-</w:t>
            </w:r>
            <w:r>
              <w:br/>
            </w:r>
            <w:r>
              <w:rPr>
                <w:rFonts w:ascii="Times New Roman"/>
                <w:b w:val="false"/>
                <w:i w:val="false"/>
                <w:color w:val="000000"/>
                <w:sz w:val="20"/>
              </w:rPr>
              <w:t>
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w:t>
            </w:r>
            <w:r>
              <w:br/>
            </w:r>
            <w:r>
              <w:rPr>
                <w:rFonts w:ascii="Times New Roman"/>
                <w:b w:val="false"/>
                <w:i w:val="false"/>
                <w:color w:val="000000"/>
                <w:sz w:val="20"/>
              </w:rPr>
              <w:t>
па-</w:t>
            </w:r>
            <w:r>
              <w:br/>
            </w:r>
            <w:r>
              <w:rPr>
                <w:rFonts w:ascii="Times New Roman"/>
                <w:b w:val="false"/>
                <w:i w:val="false"/>
                <w:color w:val="000000"/>
                <w:sz w:val="20"/>
              </w:rPr>
              <w:t>
ра-</w:t>
            </w:r>
            <w:r>
              <w:br/>
            </w:r>
            <w:r>
              <w:rPr>
                <w:rFonts w:ascii="Times New Roman"/>
                <w:b w:val="false"/>
                <w:i w:val="false"/>
                <w:color w:val="000000"/>
                <w:sz w:val="20"/>
              </w:rPr>
              <w:t>
ты</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24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9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5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461"/>
        <w:gridCol w:w="1592"/>
        <w:gridCol w:w="1680"/>
        <w:gridCol w:w="1724"/>
        <w:gridCol w:w="1944"/>
        <w:gridCol w:w="1747"/>
        <w:gridCol w:w="1528"/>
      </w:tblGrid>
      <w:tr>
        <w:trPr>
          <w:trHeight w:val="24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w:t>
            </w:r>
            <w:r>
              <w:br/>
            </w:r>
            <w:r>
              <w:rPr>
                <w:rFonts w:ascii="Times New Roman"/>
                <w:b w:val="false"/>
                <w:i w:val="false"/>
                <w:color w:val="000000"/>
                <w:sz w:val="20"/>
              </w:rPr>
              <w:t>
ченка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өткел</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озерное</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ишимка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евка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ярка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Р.Кош-</w:t>
            </w:r>
            <w:r>
              <w:br/>
            </w:r>
            <w:r>
              <w:rPr>
                <w:rFonts w:ascii="Times New Roman"/>
                <w:b w:val="false"/>
                <w:i w:val="false"/>
                <w:color w:val="000000"/>
                <w:sz w:val="20"/>
              </w:rPr>
              <w:t>
карбаев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w:t>
            </w:r>
            <w:r>
              <w:br/>
            </w:r>
            <w:r>
              <w:rPr>
                <w:rFonts w:ascii="Times New Roman"/>
                <w:b w:val="false"/>
                <w:i w:val="false"/>
                <w:color w:val="000000"/>
                <w:sz w:val="20"/>
              </w:rPr>
              <w:t>
вое</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24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439"/>
        <w:gridCol w:w="1658"/>
        <w:gridCol w:w="1724"/>
        <w:gridCol w:w="1856"/>
        <w:gridCol w:w="1724"/>
        <w:gridCol w:w="1747"/>
        <w:gridCol w:w="1528"/>
      </w:tblGrid>
      <w:tr>
        <w:trPr>
          <w:trHeight w:val="24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w:t>
            </w:r>
            <w:r>
              <w:br/>
            </w:r>
            <w:r>
              <w:rPr>
                <w:rFonts w:ascii="Times New Roman"/>
                <w:b w:val="false"/>
                <w:i w:val="false"/>
                <w:color w:val="000000"/>
                <w:sz w:val="20"/>
              </w:rPr>
              <w:t>
бай</w:t>
            </w:r>
            <w:r>
              <w:br/>
            </w:r>
            <w:r>
              <w:rPr>
                <w:rFonts w:ascii="Times New Roman"/>
                <w:b w:val="false"/>
                <w:i w:val="false"/>
                <w:color w:val="000000"/>
                <w:sz w:val="20"/>
              </w:rPr>
              <w:t>
батыр</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Аппарат</w:t>
            </w:r>
            <w:r>
              <w:br/>
            </w:r>
            <w:r>
              <w:rPr>
                <w:rFonts w:ascii="Times New Roman"/>
                <w:b w:val="false"/>
                <w:i w:val="false"/>
                <w:color w:val="000000"/>
                <w:sz w:val="20"/>
              </w:rPr>
              <w:t>
акима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мовка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w:t>
            </w:r>
            <w:r>
              <w:br/>
            </w:r>
            <w:r>
              <w:rPr>
                <w:rFonts w:ascii="Times New Roman"/>
                <w:b w:val="false"/>
                <w:i w:val="false"/>
                <w:color w:val="000000"/>
                <w:sz w:val="20"/>
              </w:rPr>
              <w:t>
женка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Коянды</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