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2392" w14:textId="7892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2009 жылғы 22 желтоқсандағы № 16/1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18 қазандағы № 22/1 шешімі. Ақмола облысы Сандықтау ауданының Әділет басқармасында 2010 жылғы 25 қазанда 1-16-115 тіркелді. Күші жойылды - Ақмола облысы Сандықтау аудандық мәслихатының 2011 жылғы 29 наурыздағы № 25/13 шешімімен</w:t>
      </w:r>
    </w:p>
    <w:p>
      <w:pPr>
        <w:spacing w:after="0"/>
        <w:ind w:left="0"/>
        <w:jc w:val="both"/>
      </w:pPr>
      <w:r>
        <w:rPr>
          <w:rFonts w:ascii="Times New Roman"/>
          <w:b w:val="false"/>
          <w:i w:val="false"/>
          <w:color w:val="ff0000"/>
          <w:sz w:val="28"/>
        </w:rPr>
        <w:t>      Ескерту. Күші жойылды - Ақмола облысы Сандықтау аудандық мәслихатының 2011.03.29 № 25/13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Қолданысқа енгізу тәртібін 2-тармақтан қараңыз.</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«2010-2012 жылдарға арналған аудандық бюджет туралы» 2009 жылғы 22 желтоқсандағы </w:t>
      </w:r>
      <w:r>
        <w:rPr>
          <w:rFonts w:ascii="Times New Roman"/>
          <w:b w:val="false"/>
          <w:i w:val="false"/>
          <w:color w:val="000000"/>
          <w:sz w:val="28"/>
        </w:rPr>
        <w:t>№ 16/1</w:t>
      </w:r>
      <w:r>
        <w:rPr>
          <w:rFonts w:ascii="Times New Roman"/>
          <w:b w:val="false"/>
          <w:i w:val="false"/>
          <w:color w:val="000000"/>
          <w:sz w:val="28"/>
        </w:rPr>
        <w:t xml:space="preserve"> (нормативтік құқықтық актілерді мемлекеттік тіркеудің тізілімінде № 1-16-101 тіркелген, 2010 жылғы 13 қаңтардағы «Сандыктауские вести»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«1277913,2» цифрлары «1279449» цифрларына ауыстырылсын;</w:t>
      </w:r>
      <w:r>
        <w:br/>
      </w:r>
      <w:r>
        <w:rPr>
          <w:rFonts w:ascii="Times New Roman"/>
          <w:b w:val="false"/>
          <w:i w:val="false"/>
          <w:color w:val="000000"/>
          <w:sz w:val="28"/>
        </w:rPr>
        <w:t>
      «1063689,2» цифрлары «1065225» цифрларына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«1305057,6» цифрлары «1306593,4»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«70384,2» цифрлары «66623,7» цифрларына ауыстырылсын;</w:t>
      </w:r>
      <w:r>
        <w:br/>
      </w:r>
      <w:r>
        <w:rPr>
          <w:rFonts w:ascii="Times New Roman"/>
          <w:b w:val="false"/>
          <w:i w:val="false"/>
          <w:color w:val="000000"/>
          <w:sz w:val="28"/>
        </w:rPr>
        <w:t>
      «3760,5 мың теңге – Балкашин селосында 120 орынды бала бақша құрылысын салу жобасы бойынша жобалау-сметалық құжаттамалар әзірлеуге және мемлекеттік сараптама жүргізуге.» деген жолдар алып тасталсын.</w:t>
      </w:r>
      <w:r>
        <w:br/>
      </w:r>
      <w:r>
        <w:rPr>
          <w:rFonts w:ascii="Times New Roman"/>
          <w:b w:val="false"/>
          <w:i w:val="false"/>
          <w:color w:val="000000"/>
          <w:sz w:val="28"/>
        </w:rPr>
        <w:t>
</w:t>
      </w:r>
      <w:r>
        <w:rPr>
          <w:rFonts w:ascii="Times New Roman"/>
          <w:b w:val="false"/>
          <w:i w:val="false"/>
          <w:color w:val="000000"/>
          <w:sz w:val="28"/>
        </w:rPr>
        <w:t>
      4-1 тармақтағы:</w:t>
      </w:r>
      <w:r>
        <w:br/>
      </w:r>
      <w:r>
        <w:rPr>
          <w:rFonts w:ascii="Times New Roman"/>
          <w:b w:val="false"/>
          <w:i w:val="false"/>
          <w:color w:val="000000"/>
          <w:sz w:val="28"/>
        </w:rPr>
        <w:t>
      «39500» цифрлары «45181,5» цифрларына ауыстырылсын;</w:t>
      </w:r>
      <w:r>
        <w:br/>
      </w:r>
      <w:r>
        <w:rPr>
          <w:rFonts w:ascii="Times New Roman"/>
          <w:b w:val="false"/>
          <w:i w:val="false"/>
          <w:color w:val="000000"/>
          <w:sz w:val="28"/>
        </w:rPr>
        <w:t>
      «25000» цифрлары «24060» цифрларына ауыстырылсын;</w:t>
      </w:r>
      <w:r>
        <w:br/>
      </w:r>
      <w:r>
        <w:rPr>
          <w:rFonts w:ascii="Times New Roman"/>
          <w:b w:val="false"/>
          <w:i w:val="false"/>
          <w:color w:val="000000"/>
          <w:sz w:val="28"/>
        </w:rPr>
        <w:t>
      «14500» цифрлары «17361» цифрларына ауыстырылсын;</w:t>
      </w:r>
      <w:r>
        <w:br/>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«3760,5 мың теңге – Балкашин селосында 120 орынды бала бақша құрылысын салу жобасы бойынша жобалау-сметалық құжаттамаларын әзірлеуге және мемлекеттік сараптама жүргізуге.»</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«105463» цифрлары «105077,8» цифрларына ауыстырылсын;</w:t>
      </w:r>
      <w:r>
        <w:br/>
      </w:r>
      <w:r>
        <w:rPr>
          <w:rFonts w:ascii="Times New Roman"/>
          <w:b w:val="false"/>
          <w:i w:val="false"/>
          <w:color w:val="000000"/>
          <w:sz w:val="28"/>
        </w:rPr>
        <w:t>
      «34606» цифрлары «34220,8» цифрларына ауыстырылсын;</w:t>
      </w:r>
      <w:r>
        <w:br/>
      </w:r>
      <w:r>
        <w:rPr>
          <w:rFonts w:ascii="Times New Roman"/>
          <w:b w:val="false"/>
          <w:i w:val="false"/>
          <w:color w:val="000000"/>
          <w:sz w:val="28"/>
        </w:rPr>
        <w:t>
</w:t>
      </w:r>
      <w:r>
        <w:rPr>
          <w:rFonts w:ascii="Times New Roman"/>
          <w:b w:val="false"/>
          <w:i w:val="false"/>
          <w:color w:val="000000"/>
          <w:sz w:val="28"/>
        </w:rPr>
        <w:t>
      жоғарыда аталған шешімнің 1 қосымшасы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Сандықтау ауданының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Л.Лемешевская</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Н.Мурашиди</w:t>
      </w:r>
    </w:p>
    <w:bookmarkStart w:name="z9"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18 қазандағы № 22/1</w:t>
      </w:r>
      <w:r>
        <w:br/>
      </w:r>
      <w:r>
        <w:rPr>
          <w:rFonts w:ascii="Times New Roman"/>
          <w:b w:val="false"/>
          <w:i w:val="false"/>
          <w:color w:val="000000"/>
          <w:sz w:val="28"/>
        </w:rPr>
        <w:t>
шешіміне 1 қосымша</w:t>
      </w:r>
      <w:r>
        <w:br/>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80"/>
        <w:gridCol w:w="780"/>
        <w:gridCol w:w="759"/>
        <w:gridCol w:w="8642"/>
        <w:gridCol w:w="20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1279449</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196209</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63902</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25782</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12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16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7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ұйымдарының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1065225</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1065225</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733"/>
        <w:gridCol w:w="775"/>
        <w:gridCol w:w="775"/>
        <w:gridCol w:w="8715"/>
        <w:gridCol w:w="200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1306593,4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165396,3</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144892,3</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36123,4</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36009,4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98339,9</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96414,9</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9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744948,7</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676544,2</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676544,2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662697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63828</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48331,7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48331,7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7298,7</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13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19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108555,2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25559,6</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25559,6</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66179,6</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62813,6</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7598,4</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10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34220,8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110353,7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70667</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11668,3</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3073,3</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15421,8</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4014,8</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3514,8</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активтерімен болатын операциялар бойынша сальдо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тапшылығын қаржыландыру профицитті пайдалану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