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cdbd" w14:textId="da8c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2010 жылғы 18 қазандағы № ВС-28-3 шешімі. Ақмола облысы Жақсы ауданының Әділет басқармасында 2010 жылғы 26 қарашада № 1-13-120 тіркелді. Күші жойылды - Ақмола облысы Жақсы аудандық мәслихатының 2012 жылғы 24 сәуірдегі № 5С-4-3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Жақсы аудандық мәслихатының 2012.04.24 </w:t>
      </w:r>
      <w:r>
        <w:rPr>
          <w:rFonts w:ascii="Times New Roman"/>
          <w:b w:val="false"/>
          <w:i w:val="false"/>
          <w:color w:val="ff0000"/>
          <w:sz w:val="28"/>
        </w:rPr>
        <w:t>№ 5С-4-3</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Жақсы ауданында тұрғын үй көмегін көрсету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Жақсы аудандық мәслихаттың 2008 жылғы 11 наурыздағы № С-7-4 «Отбасыларға (азаматтарға) тұрғын үйді ұстаудың (жеке тұрғын үйді ұстаудан басқа) және коммуналдық қызметті тұтынудың төлеміне тұрғын үй көмегін көрсетудің Ережесін» бекіту туралы шешімі (нормативтік құқықтық актілерді мемелекеттік тіркеудің Тізілімінде № 1-13-71 тіркелген, 2008 жылдың 18 сәуірдегі «Жақсы жаршысы» аудандық газетінде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мәслихаттың жиырма</w:t>
      </w:r>
      <w:r>
        <w:br/>
      </w:r>
      <w:r>
        <w:rPr>
          <w:rFonts w:ascii="Times New Roman"/>
          <w:b w:val="false"/>
          <w:i w:val="false"/>
          <w:color w:val="000000"/>
          <w:sz w:val="28"/>
        </w:rPr>
        <w:t>
</w:t>
      </w:r>
      <w:r>
        <w:rPr>
          <w:rFonts w:ascii="Times New Roman"/>
          <w:b w:val="false"/>
          <w:i/>
          <w:color w:val="000000"/>
          <w:sz w:val="28"/>
        </w:rPr>
        <w:t>      сегізінші,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мәслихаттың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С.Өтешев</w:t>
      </w:r>
    </w:p>
    <w:p>
      <w:pPr>
        <w:spacing w:after="0"/>
        <w:ind w:left="0"/>
        <w:jc w:val="both"/>
      </w:pPr>
      <w:r>
        <w:rPr>
          <w:rFonts w:ascii="Times New Roman"/>
          <w:b w:val="false"/>
          <w:i/>
          <w:color w:val="000000"/>
          <w:sz w:val="28"/>
        </w:rPr>
        <w:t>      «Жақсы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Л.Сейдахметова</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bookmarkStart w:name="z5" w:id="2"/>
    <w:p>
      <w:pPr>
        <w:spacing w:after="0"/>
        <w:ind w:left="0"/>
        <w:jc w:val="both"/>
      </w:pPr>
      <w:r>
        <w:rPr>
          <w:rFonts w:ascii="Times New Roman"/>
          <w:b w:val="false"/>
          <w:i w:val="false"/>
          <w:color w:val="000000"/>
          <w:sz w:val="28"/>
        </w:rPr>
        <w:t>
Жақсы аудандық мәслихаттың</w:t>
      </w:r>
      <w:r>
        <w:br/>
      </w:r>
      <w:r>
        <w:rPr>
          <w:rFonts w:ascii="Times New Roman"/>
          <w:b w:val="false"/>
          <w:i w:val="false"/>
          <w:color w:val="000000"/>
          <w:sz w:val="28"/>
        </w:rPr>
        <w:t>
2010 жылғы 18 қазандағы</w:t>
      </w:r>
      <w:r>
        <w:br/>
      </w:r>
      <w:r>
        <w:rPr>
          <w:rFonts w:ascii="Times New Roman"/>
          <w:b w:val="false"/>
          <w:i w:val="false"/>
          <w:color w:val="000000"/>
          <w:sz w:val="28"/>
        </w:rPr>
        <w:t>
№ ВС-28-3 шешімімен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Жақсы ауданында тұрғын үй көмегін көрсету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тұрғын үй көмегін көрсету ережесі (бұдан әрі -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тағайындаудың тәртібін анықтайды.</w:t>
      </w:r>
    </w:p>
    <w:bookmarkStart w:name="z6"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Тұрғын үй көмегі – жергілікті бюджет қаражаты есебінен Жақсы ауданының аумағында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отбасыларға (азаматтарға) беріледі.</w:t>
      </w:r>
      <w:r>
        <w:br/>
      </w:r>
      <w:r>
        <w:rPr>
          <w:rFonts w:ascii="Times New Roman"/>
          <w:b w:val="false"/>
          <w:i w:val="false"/>
          <w:color w:val="000000"/>
          <w:sz w:val="28"/>
        </w:rPr>
        <w:t>
      Аз қамтамасыз етілген отбасылардың (азаматтардың) тұрған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11 пайыз көлемінде белгіленеді.</w:t>
      </w:r>
      <w:r>
        <w:br/>
      </w:r>
      <w:r>
        <w:rPr>
          <w:rFonts w:ascii="Times New Roman"/>
          <w:b w:val="false"/>
          <w:i w:val="false"/>
          <w:color w:val="000000"/>
          <w:sz w:val="28"/>
        </w:rPr>
        <w:t>
      Тұрғын үйді ұстау және коммуналдық қызметтерді тұтыну белгіленген үй көлемінің нормасынан артығын жалпыға бірдей төленеді.</w:t>
      </w:r>
      <w:r>
        <w:br/>
      </w:r>
      <w:r>
        <w:rPr>
          <w:rFonts w:ascii="Times New Roman"/>
          <w:b w:val="false"/>
          <w:i w:val="false"/>
          <w:color w:val="000000"/>
          <w:sz w:val="28"/>
        </w:rPr>
        <w:t>
      2. Өтемақы шарамен қамтамасыз етілетін тұрғын үй көлемі Қазақстан Республикасының Үкіметі белгілейтін мөлшерде, бірақ республикада бір адамға қолданылатын санитариялық нормадан кем емес тұрғын алаң және кемінде бір тұрғын бөлме мөлшерінде алынады.</w:t>
      </w:r>
      <w:r>
        <w:br/>
      </w:r>
      <w:r>
        <w:rPr>
          <w:rFonts w:ascii="Times New Roman"/>
          <w:b w:val="false"/>
          <w:i w:val="false"/>
          <w:color w:val="000000"/>
          <w:sz w:val="28"/>
        </w:rPr>
        <w:t>
      3. Тұрғын үй көмегін тағайындау мен төлеу бойынша уәкілетті орган «Жақсы ауданының жұмыспен қамту және әлеуметтік бағдарламалар бөлімі» мемлекеттік мекеме болып анықталады, бюджеттік қаражатты бөлу  бойынша уәкілетті орган «Жақсы ауданының экономика және бюджеттік жоспарлау бөлімі» мемлекеттік мекеме анықталады, тұрғын үй көмегін төлеу бойынша уәкілетті ұйым «Қазпошта» акционерлік қоғамы Ақмола облысы филиалының Жақсы аудандық пошта байланыс торабы анықталады.</w:t>
      </w:r>
    </w:p>
    <w:bookmarkStart w:name="z7" w:id="4"/>
    <w:p>
      <w:pPr>
        <w:spacing w:after="0"/>
        <w:ind w:left="0"/>
        <w:jc w:val="left"/>
      </w:pPr>
      <w:r>
        <w:rPr>
          <w:rFonts w:ascii="Times New Roman"/>
          <w:b/>
          <w:i w:val="false"/>
          <w:color w:val="000000"/>
        </w:rPr>
        <w:t xml:space="preserve"> 
2 Тұрғын үй көмегін тағайындау мен төлеу</w:t>
      </w:r>
    </w:p>
    <w:bookmarkEnd w:id="4"/>
    <w:p>
      <w:pPr>
        <w:spacing w:after="0"/>
        <w:ind w:left="0"/>
        <w:jc w:val="both"/>
      </w:pPr>
      <w:r>
        <w:rPr>
          <w:rFonts w:ascii="Times New Roman"/>
          <w:b w:val="false"/>
          <w:i w:val="false"/>
          <w:color w:val="000000"/>
          <w:sz w:val="28"/>
        </w:rPr>
        <w:t>      4. Тұрғын үй көмегі аз қамтылған отбасыларға (азаматтарға), жеке меншігінде бір бірліктен артық үйі бар (пәтер, үй) немесе тұрғын жайды жалға берген (қосымша жалға) отбасылар (азаматтар), сонымен катар отбасында еңбекке жарамды, бірақ жұмыс істемейтін, оқу орнының күндізгі бөлімінде оқымайтын, әскер қатарында қызмет етпейтін және жұмыспен қамту бөлімінде жұмыссыз ретінде тіркелмеген (күтімге мұқтаж тұлғаларға күтім көрсететіндер басқа) мүшелері бар отбасылардан басқаларға тағайындалады.</w:t>
      </w:r>
      <w:r>
        <w:br/>
      </w:r>
      <w:r>
        <w:rPr>
          <w:rFonts w:ascii="Times New Roman"/>
          <w:b w:val="false"/>
          <w:i w:val="false"/>
          <w:color w:val="000000"/>
          <w:sz w:val="28"/>
        </w:rPr>
        <w:t>
      Коммуналдық тұрғын үйде тұратындар үшін жылытуға шығын жоспарлы есептеу бойынша алынады, әрі нақты төлеген төлем бойынша қайта есептеледі.</w:t>
      </w:r>
      <w:r>
        <w:br/>
      </w:r>
      <w:r>
        <w:rPr>
          <w:rFonts w:ascii="Times New Roman"/>
          <w:b w:val="false"/>
          <w:i w:val="false"/>
          <w:color w:val="000000"/>
          <w:sz w:val="28"/>
        </w:rPr>
        <w:t>
      Үйде жылытылатын жеке үйде тұратындарға тұрғын үй көмегі жылына бір рет көрсетіледі, сонда отын нормасы біржолғы деп алынады. Отын шығыны айына 1 квадраттық метрге 49,75 килограмм көлемінде есептеледі, алайда отбасыға жылына бес тонна көмірден артық емес.</w:t>
      </w:r>
      <w:r>
        <w:br/>
      </w:r>
      <w:r>
        <w:rPr>
          <w:rFonts w:ascii="Times New Roman"/>
          <w:b w:val="false"/>
          <w:i w:val="false"/>
          <w:color w:val="000000"/>
          <w:sz w:val="28"/>
        </w:rPr>
        <w:t>
      Көмірдің құнын есептеу үшін тұрғын үй көмегін алдағы тоқсанға тағайындау өткен тоқсандағы Жақсы аудандық статистика бөлімінің ұсынған аудан бойынша орта бағасы пайдаланылады.</w:t>
      </w:r>
      <w:r>
        <w:br/>
      </w:r>
      <w:r>
        <w:rPr>
          <w:rFonts w:ascii="Times New Roman"/>
          <w:b w:val="false"/>
          <w:i w:val="false"/>
          <w:color w:val="000000"/>
          <w:sz w:val="28"/>
        </w:rPr>
        <w:t>
      Тұрғын үй көмегінің көлемі тұрғын үйді ұстау және коммуналдық қызметтерді тұтынуға нақты есептелген төлеу сомасынан артық болуы мүмкін емес.</w:t>
      </w:r>
      <w:r>
        <w:br/>
      </w:r>
      <w:r>
        <w:rPr>
          <w:rFonts w:ascii="Times New Roman"/>
          <w:b w:val="false"/>
          <w:i w:val="false"/>
          <w:color w:val="000000"/>
          <w:sz w:val="28"/>
        </w:rPr>
        <w:t>
      Тұрғын үй көмегі өтініш берген айдан бастап ағымдағы тоқсанға тағайындалады.</w:t>
      </w:r>
      <w:r>
        <w:br/>
      </w:r>
      <w:r>
        <w:rPr>
          <w:rFonts w:ascii="Times New Roman"/>
          <w:b w:val="false"/>
          <w:i w:val="false"/>
          <w:color w:val="000000"/>
          <w:sz w:val="28"/>
        </w:rPr>
        <w:t>
      Тұрғын үйді ұстауға және коммуналдық қызметтерге төлеу тарифі өзгергенде, отбасының кірісі өзгергенде тұрғын үй көмегін тағайындау және төлеу бойынша уәкілетті орган бұрын есептелген тұрғын үй көмегіне қайта есептеу жүргізеді.</w:t>
      </w:r>
      <w:r>
        <w:br/>
      </w:r>
      <w:r>
        <w:rPr>
          <w:rFonts w:ascii="Times New Roman"/>
          <w:b w:val="false"/>
          <w:i w:val="false"/>
          <w:color w:val="000000"/>
          <w:sz w:val="28"/>
        </w:rPr>
        <w:t>
      5. Тұрғын үй көмегін тұрғын үй иесінің немесе жалдаушының (қосымша жалдаушының) өтініші және оған тіркелген құжаттардың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құжаттардың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 табысын растайтын құжаттар;</w:t>
      </w:r>
      <w:r>
        <w:br/>
      </w:r>
      <w:r>
        <w:rPr>
          <w:rFonts w:ascii="Times New Roman"/>
          <w:b w:val="false"/>
          <w:i w:val="false"/>
          <w:color w:val="000000"/>
          <w:sz w:val="28"/>
        </w:rPr>
        <w:t>
      5) коммуналдық қызметтерді тұтыну шоттары;</w:t>
      </w:r>
      <w:r>
        <w:br/>
      </w:r>
      <w:r>
        <w:rPr>
          <w:rFonts w:ascii="Times New Roman"/>
          <w:b w:val="false"/>
          <w:i w:val="false"/>
          <w:color w:val="000000"/>
          <w:sz w:val="28"/>
        </w:rPr>
        <w:t>
      Құжаттардың көшірмелері салыстыру үшін түп нұсқалармен бірге тапсырылады, одан соң түп нұсқалар өтініш берушіге қайтарылады.</w:t>
      </w:r>
      <w:r>
        <w:br/>
      </w:r>
      <w:r>
        <w:rPr>
          <w:rFonts w:ascii="Times New Roman"/>
          <w:b w:val="false"/>
          <w:i w:val="false"/>
          <w:color w:val="000000"/>
          <w:sz w:val="28"/>
        </w:rPr>
        <w:t>
      Кондоминиум объектісінің ортақ мүлкін күрделі жөндеу шығынының өтемақысына құқығы бар отбасылар (азаматтар) осы Ереженің 5 тармағында қарастырылған құжаттардан басқа:</w:t>
      </w:r>
      <w:r>
        <w:br/>
      </w:r>
      <w:r>
        <w:rPr>
          <w:rFonts w:ascii="Times New Roman"/>
          <w:b w:val="false"/>
          <w:i w:val="false"/>
          <w:color w:val="000000"/>
          <w:sz w:val="28"/>
        </w:rPr>
        <w:t>
      1) кондоминиум объектісінің ортақ мүлкін күрделі жөндеуге арналған мақсатты жарнаның көлемі туралы шот;</w:t>
      </w:r>
      <w:r>
        <w:br/>
      </w:r>
      <w:r>
        <w:rPr>
          <w:rFonts w:ascii="Times New Roman"/>
          <w:b w:val="false"/>
          <w:i w:val="false"/>
          <w:color w:val="000000"/>
          <w:sz w:val="28"/>
        </w:rPr>
        <w:t>
      2)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 тапсырады.</w:t>
      </w:r>
      <w:r>
        <w:br/>
      </w:r>
      <w:r>
        <w:rPr>
          <w:rFonts w:ascii="Times New Roman"/>
          <w:b w:val="false"/>
          <w:i w:val="false"/>
          <w:color w:val="000000"/>
          <w:sz w:val="28"/>
        </w:rPr>
        <w:t>
      Телекоммуникация желісіне қосылған телефон үшін абоненттік төлемақының ұлғаюы бөлігінде байланыс қызметтері шығынының өтемақысына құқығы бар отбасылар (азаматтар) осы Ереженің 5 тармағында қарастырылған құжаттардан басқа:</w:t>
      </w:r>
      <w:r>
        <w:br/>
      </w:r>
      <w:r>
        <w:rPr>
          <w:rFonts w:ascii="Times New Roman"/>
          <w:b w:val="false"/>
          <w:i w:val="false"/>
          <w:color w:val="000000"/>
          <w:sz w:val="28"/>
        </w:rPr>
        <w:t>
      1) телекоммуникация қызметтері үшін түбіртек-шот немесе байланыс қызметтерін көрсетуге арналған шарттың көшірмесін тапсырады.</w:t>
      </w:r>
      <w:r>
        <w:br/>
      </w:r>
      <w:r>
        <w:rPr>
          <w:rFonts w:ascii="Times New Roman"/>
          <w:b w:val="false"/>
          <w:i w:val="false"/>
          <w:color w:val="000000"/>
          <w:sz w:val="28"/>
        </w:rPr>
        <w:t>
      Жергілікті атқарушы орган жеке тұрғын үй қорынан жалға алған үйді пайдаланғаны үшін жалға алу төлемақысы шығынына өтемақыға құқығы бар отбасылар (азаматтар) осы Ереженің 5 тармағында қарастырылған құжаттардан басқа:</w:t>
      </w:r>
      <w:r>
        <w:br/>
      </w:r>
      <w:r>
        <w:rPr>
          <w:rFonts w:ascii="Times New Roman"/>
          <w:b w:val="false"/>
          <w:i w:val="false"/>
          <w:color w:val="000000"/>
          <w:sz w:val="28"/>
        </w:rPr>
        <w:t>
      1) тұрғын үйді пайдаланғаны үшін жергілікті атқарушы орган берген жалдау ақысының мөлшері туралы шотты тапсырады.</w:t>
      </w:r>
      <w:r>
        <w:br/>
      </w:r>
      <w:r>
        <w:rPr>
          <w:rFonts w:ascii="Times New Roman"/>
          <w:b w:val="false"/>
          <w:i w:val="false"/>
          <w:color w:val="000000"/>
          <w:sz w:val="28"/>
        </w:rPr>
        <w:t>
      Қайта өтініш бергенде 1,2,3 тармақшалардағы құжаттар өзгерістер пайда болғанда тапсырылады.</w:t>
      </w:r>
      <w:r>
        <w:br/>
      </w:r>
      <w:r>
        <w:rPr>
          <w:rFonts w:ascii="Times New Roman"/>
          <w:b w:val="false"/>
          <w:i w:val="false"/>
          <w:color w:val="000000"/>
          <w:sz w:val="28"/>
        </w:rPr>
        <w:t>
      6. Тұрғын үй көмегін тағайындау мен төлеу бойынша уәкілетті орган тағайындайды, орган өтініш берушіден құжаттарды қабылдаған күннен бастап 15 күн ішінде қарайды және тұрғын үй көмегін тағайындау туралы шешім шығарады немесе тағайындаудан бас тартады.</w:t>
      </w:r>
      <w:r>
        <w:br/>
      </w:r>
      <w:r>
        <w:rPr>
          <w:rFonts w:ascii="Times New Roman"/>
          <w:b w:val="false"/>
          <w:i w:val="false"/>
          <w:color w:val="000000"/>
          <w:sz w:val="28"/>
        </w:rPr>
        <w:t>
      Тұрғын үйді тағайындау мен төлеу бойынша уәкілетті органы шешім қабылдағаннан кейін өтініш берушіге қабылданған шешім туралы жазбаша хабарлайды.</w:t>
      </w:r>
      <w:r>
        <w:br/>
      </w:r>
      <w:r>
        <w:rPr>
          <w:rFonts w:ascii="Times New Roman"/>
          <w:b w:val="false"/>
          <w:i w:val="false"/>
          <w:color w:val="000000"/>
          <w:sz w:val="28"/>
        </w:rPr>
        <w:t>
      7. Ақпараттың сенімділігіне күмән келген жағдайда тұрғын үй көмегін тағайындау мен төлеу бойынша уәкілетті орган тексеріс жүргізуге уәкілетті органдарға өтініш беруге құқылы.</w:t>
      </w:r>
      <w:r>
        <w:br/>
      </w:r>
      <w:r>
        <w:rPr>
          <w:rFonts w:ascii="Times New Roman"/>
          <w:b w:val="false"/>
          <w:i w:val="false"/>
          <w:color w:val="000000"/>
          <w:sz w:val="28"/>
        </w:rPr>
        <w:t>
      8. Тұрғын үй көмегінің көлемі жеке меншік иесінің немесе жалдаушының (қосымша жалдаушы) өтемақы шараларымен қамтамасыз етілетін тұрғын үй көлемінің нормасы шегінде, тұрғын үйді ұстау мен коммуналдық қызметтерді пайдалану үшін нақты төлемінің және осы отбасының осы мақсаттарға жұмсаған шығыстарының шекті жол берілетін деңгейінің арасындағы айырма ретінде есептеледі.</w:t>
      </w:r>
      <w:r>
        <w:br/>
      </w:r>
      <w:r>
        <w:rPr>
          <w:rFonts w:ascii="Times New Roman"/>
          <w:b w:val="false"/>
          <w:i w:val="false"/>
          <w:color w:val="000000"/>
          <w:sz w:val="28"/>
        </w:rPr>
        <w:t>
      9. Тұрғын үй көмегі ақшалай төлем түрінде белгіленеді. Тұрғын үй көмегі бюджеттік қаражатты бөлу бойынша уәкілетті органның қаржыландыруына байланысты тоқсанға (құқығы бар жағдайда) толық жүргізіледі.</w:t>
      </w:r>
      <w:r>
        <w:br/>
      </w:r>
      <w:r>
        <w:rPr>
          <w:rFonts w:ascii="Times New Roman"/>
          <w:b w:val="false"/>
          <w:i w:val="false"/>
          <w:color w:val="000000"/>
          <w:sz w:val="28"/>
        </w:rPr>
        <w:t>
      Төлем аудандық бюджеттен осы мақсатқа бөлінген қаражаттың есебінен азаматтардың жинақтау шотына аудару жолымен тұрғын тұрғын үй көмегін беру бойынша уәкілетті ұйыммен жүзеге асырылады.</w:t>
      </w:r>
    </w:p>
    <w:bookmarkStart w:name="z8" w:id="5"/>
    <w:p>
      <w:pPr>
        <w:spacing w:after="0"/>
        <w:ind w:left="0"/>
        <w:jc w:val="left"/>
      </w:pPr>
      <w:r>
        <w:rPr>
          <w:rFonts w:ascii="Times New Roman"/>
          <w:b/>
          <w:i w:val="false"/>
          <w:color w:val="000000"/>
        </w:rPr>
        <w:t xml:space="preserve"> 
3. Тұрғын үй көмегін алуға үміткер отбасының (азаматтың)</w:t>
      </w:r>
      <w:r>
        <w:br/>
      </w:r>
      <w:r>
        <w:rPr>
          <w:rFonts w:ascii="Times New Roman"/>
          <w:b/>
          <w:i w:val="false"/>
          <w:color w:val="000000"/>
        </w:rPr>
        <w:t>
жиынтық кірісін есептеу</w:t>
      </w:r>
    </w:p>
    <w:bookmarkEnd w:id="5"/>
    <w:p>
      <w:pPr>
        <w:spacing w:after="0"/>
        <w:ind w:left="0"/>
        <w:jc w:val="both"/>
      </w:pPr>
      <w:r>
        <w:rPr>
          <w:rFonts w:ascii="Times New Roman"/>
          <w:b w:val="false"/>
          <w:i w:val="false"/>
          <w:color w:val="000000"/>
          <w:sz w:val="28"/>
        </w:rPr>
        <w:t>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өтiнiш берген тоқсанның алдындағы тоқсандағы жиынтық табысы Қазақстан Республикасы Еңбек және халықты әлеуметтiк қорғау Министрiнiң 2009 жылғы 28 шiлдедегi N 237-ө </w:t>
      </w:r>
      <w:r>
        <w:rPr>
          <w:rFonts w:ascii="Times New Roman"/>
          <w:b w:val="false"/>
          <w:i w:val="false"/>
          <w:color w:val="000000"/>
          <w:sz w:val="28"/>
        </w:rPr>
        <w:t>бұйрығымен</w:t>
      </w:r>
      <w:r>
        <w:rPr>
          <w:rFonts w:ascii="Times New Roman"/>
          <w:b w:val="false"/>
          <w:i w:val="false"/>
          <w:color w:val="000000"/>
          <w:sz w:val="28"/>
        </w:rPr>
        <w:t xml:space="preserve"> екітілген мемлекеттiк атаулы әлеуметтiк көмек алуға үмiткер адамның (отбасының) жиынтық табысын есептеудiң Ережесiнің негізінде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