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3da7" w14:textId="a973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Еңбекшілдер ауданы Степняк қаласындағы көшенің атауын өзгерту туралы</w:t>
      </w:r>
    </w:p>
    <w:p>
      <w:pPr>
        <w:spacing w:after="0"/>
        <w:ind w:left="0"/>
        <w:jc w:val="both"/>
      </w:pPr>
      <w:r>
        <w:rPr>
          <w:rFonts w:ascii="Times New Roman"/>
          <w:b w:val="false"/>
          <w:i w:val="false"/>
          <w:color w:val="000000"/>
          <w:sz w:val="28"/>
        </w:rPr>
        <w:t>Ақмола облысы Еңбекшілдер ауданы әкімдігінің 2010 жылғы 4 қазандағы № А-8/282 қаулысы және Ақмола облысы Еңбекшілдер аудандық мәслихатының 2010 жылғы 4 қазандағы № С-26/4 шешімі. Ақмола облысы Еңбекшілдер ауданының Әділет басқармасында 2010 жылғы 25 қазанда № 1-10-124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12 бабы </w:t>
      </w:r>
      <w:r>
        <w:rPr>
          <w:rFonts w:ascii="Times New Roman"/>
          <w:b w:val="false"/>
          <w:i w:val="false"/>
          <w:color w:val="000000"/>
          <w:sz w:val="28"/>
        </w:rPr>
        <w:t>5-1 тармақшасына</w:t>
      </w:r>
      <w:r>
        <w:rPr>
          <w:rFonts w:ascii="Times New Roman"/>
          <w:b w:val="false"/>
          <w:i w:val="false"/>
          <w:color w:val="000000"/>
          <w:sz w:val="28"/>
        </w:rPr>
        <w:t>, Еңбекшілдер ауданы әкімдігінің жанындағы ономастика және тілдер саясаты жөніндегі комиссияның 2010 жылғы 19 маусымдағы шешіміне сәйкес, тұрғындар пікірлерін ескере отырып, Еңбекшілдер ауданының әкімдігі ҚАУЛЫ ЕТЕДІ және Еңбекшілдер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облысы Еңбекшілдер ауданы Степняк қаласындағы Советская көшесі Қабдолла Көшербаев атындағы көше болып өзгертілсін.</w:t>
      </w:r>
      <w:r>
        <w:br/>
      </w:r>
      <w:r>
        <w:rPr>
          <w:rFonts w:ascii="Times New Roman"/>
          <w:b w:val="false"/>
          <w:i w:val="false"/>
          <w:color w:val="000000"/>
          <w:sz w:val="28"/>
        </w:rPr>
        <w:t>
</w:t>
      </w:r>
      <w:r>
        <w:rPr>
          <w:rFonts w:ascii="Times New Roman"/>
          <w:b w:val="false"/>
          <w:i w:val="false"/>
          <w:color w:val="000000"/>
          <w:sz w:val="28"/>
        </w:rPr>
        <w:t>
      2. Осы қаулы мен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Еңбекшілдер ауданының әкімі                Т. Хамитов</w:t>
      </w:r>
    </w:p>
    <w:p>
      <w:pPr>
        <w:spacing w:after="0"/>
        <w:ind w:left="0"/>
        <w:jc w:val="both"/>
      </w:pPr>
      <w:r>
        <w:rPr>
          <w:rFonts w:ascii="Times New Roman"/>
          <w:b w:val="false"/>
          <w:i/>
          <w:color w:val="000000"/>
          <w:sz w:val="28"/>
        </w:rPr>
        <w:t>      Еңбекшілдер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Қ. Хамзин</w:t>
      </w:r>
    </w:p>
    <w:p>
      <w:pPr>
        <w:spacing w:after="0"/>
        <w:ind w:left="0"/>
        <w:jc w:val="both"/>
      </w:pPr>
      <w:r>
        <w:rPr>
          <w:rFonts w:ascii="Times New Roman"/>
          <w:b w:val="false"/>
          <w:i/>
          <w:color w:val="000000"/>
          <w:sz w:val="28"/>
        </w:rPr>
        <w:t>      Еңбекшілдер аудандық</w:t>
      </w:r>
      <w:r>
        <w:br/>
      </w:r>
      <w:r>
        <w:rPr>
          <w:rFonts w:ascii="Times New Roman"/>
          <w:b w:val="false"/>
          <w:i w:val="false"/>
          <w:color w:val="000000"/>
          <w:sz w:val="28"/>
        </w:rPr>
        <w:t>
</w:t>
      </w:r>
      <w:r>
        <w:rPr>
          <w:rFonts w:ascii="Times New Roman"/>
          <w:b w:val="false"/>
          <w:i/>
          <w:color w:val="000000"/>
          <w:sz w:val="28"/>
        </w:rPr>
        <w:t>      мәслихатының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Еңбекшілдер ауданы әкімдігінің</w:t>
      </w:r>
      <w:r>
        <w:br/>
      </w:r>
      <w:r>
        <w:rPr>
          <w:rFonts w:ascii="Times New Roman"/>
          <w:b w:val="false"/>
          <w:i w:val="false"/>
          <w:color w:val="000000"/>
          <w:sz w:val="28"/>
        </w:rPr>
        <w:t>
</w:t>
      </w:r>
      <w:r>
        <w:rPr>
          <w:rFonts w:ascii="Times New Roman"/>
          <w:b w:val="false"/>
          <w:i/>
          <w:color w:val="000000"/>
          <w:sz w:val="28"/>
        </w:rPr>
        <w:t>      жанындағы ономастика және тілдер</w:t>
      </w:r>
      <w:r>
        <w:br/>
      </w:r>
      <w:r>
        <w:rPr>
          <w:rFonts w:ascii="Times New Roman"/>
          <w:b w:val="false"/>
          <w:i w:val="false"/>
          <w:color w:val="000000"/>
          <w:sz w:val="28"/>
        </w:rPr>
        <w:t>
</w:t>
      </w:r>
      <w:r>
        <w:rPr>
          <w:rFonts w:ascii="Times New Roman"/>
          <w:b w:val="false"/>
          <w:i/>
          <w:color w:val="000000"/>
          <w:sz w:val="28"/>
        </w:rPr>
        <w:t>      саясаты жөніндегі</w:t>
      </w:r>
      <w:r>
        <w:br/>
      </w:r>
      <w:r>
        <w:rPr>
          <w:rFonts w:ascii="Times New Roman"/>
          <w:b w:val="false"/>
          <w:i w:val="false"/>
          <w:color w:val="000000"/>
          <w:sz w:val="28"/>
        </w:rPr>
        <w:t>
</w:t>
      </w:r>
      <w:r>
        <w:rPr>
          <w:rFonts w:ascii="Times New Roman"/>
          <w:b w:val="false"/>
          <w:i/>
          <w:color w:val="000000"/>
          <w:sz w:val="28"/>
        </w:rPr>
        <w:t>      комиссияның төрағасы                       Қ. Шаяхметов</w:t>
      </w:r>
    </w:p>
    <w:p>
      <w:pPr>
        <w:spacing w:after="0"/>
        <w:ind w:left="0"/>
        <w:jc w:val="both"/>
      </w:pPr>
      <w:r>
        <w:rPr>
          <w:rFonts w:ascii="Times New Roman"/>
          <w:b w:val="false"/>
          <w:i/>
          <w:color w:val="000000"/>
          <w:sz w:val="28"/>
        </w:rPr>
        <w:t>      Еңбекшілдер аудандық</w:t>
      </w:r>
      <w:r>
        <w:br/>
      </w:r>
      <w:r>
        <w:rPr>
          <w:rFonts w:ascii="Times New Roman"/>
          <w:b w:val="false"/>
          <w:i w:val="false"/>
          <w:color w:val="000000"/>
          <w:sz w:val="28"/>
        </w:rPr>
        <w:t>
</w:t>
      </w:r>
      <w:r>
        <w:rPr>
          <w:rFonts w:ascii="Times New Roman"/>
          <w:b w:val="false"/>
          <w:i/>
          <w:color w:val="000000"/>
          <w:sz w:val="28"/>
        </w:rPr>
        <w:t>      «Сәулет және қала құрылысы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 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