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74a0" w14:textId="5017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ңбекшілдер ауданы Степняк қалас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0 жылғы 12 сәуірдегі № А-4/73 қаулысы және Ақмола облысы Еңбекшілдер аудандық мәслихатының 2010 жылғы 12 сәуірдегі № С-23/7 шешімі. Ақмола облысы Еңбекшілдер ауданының Әділет басқармасында 2010 жылғы 7 мамырда № 1-10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1993 жылғы 8 желтоқсандағы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5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 пікірлерін ескере отырып, Еңбекшілдер ауданы әкімдігінің жанындағы ономастика және тілдер саясаты жөніндегі комиссияның 2010 жылғы 2 сәуірдегі шешіміне сәйкес, Еңбекшілдер ауданының әкімдігі ҚАУЛЫ ЕТЕДІ және Еңбекшілдер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Еңбекшілдер ауданы Степняк қаласындағы Илюбаев көшесі Рамазан Елебае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Еңбекшілде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Буз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ономас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 саясаты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ның төрағасы                       Қ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