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c49f" w14:textId="f91c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қаңтар-наурызында тіркелетін жылы он жеті жасқа толатын еркек жынысты азаматтарды "Ақмола облысы Бұланды ауданының Қорғаныс істері жөніндегі бөлім" мемлекеттік мекемесінің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2010 жылғы 20 желтоқсандағы № 17 шешімі. Ақмола облысы Бұланды ауданының Әділет басқармасында 2010 жылы 30 желтоқсанда № 1-7-126 тіркелді. Күші жойылды - Ақмола облысы Бұланды ауданы әкімдігінің 2015 жылғы 10 ақпандағы № а-02/49 қаулысымен</w:t>
      </w:r>
    </w:p>
    <w:p>
      <w:pPr>
        <w:spacing w:after="0"/>
        <w:ind w:left="0"/>
        <w:jc w:val="both"/>
      </w:pPr>
      <w:r>
        <w:rPr>
          <w:rFonts w:ascii="Times New Roman"/>
          <w:b w:val="false"/>
          <w:i w:val="false"/>
          <w:color w:val="ff0000"/>
          <w:sz w:val="28"/>
        </w:rPr>
        <w:t>      Ескерту. Күші жойылды - Ақмола облысы Бұланды ауданы әкімдігінің 10.02.2015 № а-02/49 (қол қойылған күннен бастап күшіне енеді)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шақырушыларды әскери есепке алуды жүргізу тәртібі туралы </w:t>
      </w:r>
      <w:r>
        <w:rPr>
          <w:rFonts w:ascii="Times New Roman"/>
          <w:b w:val="false"/>
          <w:i w:val="false"/>
          <w:color w:val="000000"/>
          <w:sz w:val="28"/>
        </w:rPr>
        <w:t>Ережеге</w:t>
      </w:r>
      <w:r>
        <w:rPr>
          <w:rFonts w:ascii="Times New Roman"/>
          <w:b w:val="false"/>
          <w:i w:val="false"/>
          <w:color w:val="000000"/>
          <w:sz w:val="28"/>
        </w:rPr>
        <w:t xml:space="preserve"> сәйкес, Бұланды ауданының әкімі ШЕШТІ:</w:t>
      </w:r>
      <w:r>
        <w:br/>
      </w:r>
      <w:r>
        <w:rPr>
          <w:rFonts w:ascii="Times New Roman"/>
          <w:b w:val="false"/>
          <w:i w:val="false"/>
          <w:color w:val="000000"/>
          <w:sz w:val="28"/>
        </w:rPr>
        <w:t>
</w:t>
      </w:r>
      <w:r>
        <w:rPr>
          <w:rFonts w:ascii="Times New Roman"/>
          <w:b w:val="false"/>
          <w:i w:val="false"/>
          <w:color w:val="000000"/>
          <w:sz w:val="28"/>
        </w:rPr>
        <w:t>
      1. 2011 жылдың қаңтар-наурызында тіркелетін жылы он жеті жасқа толатын еркек жынысты азаматтарды «Ақмола облысы Бұланды ауданының Қорғаныс істері жөніндегі бөлім» мемлекеттік мекемесінің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Бұланды ауданы әкімінің «2010 жылдың қаңтар-наурызында тіркелетін жылы он жеті жасқа толатын еркек жынысты азаматтарды «Ақмола облысы Бұланды ауданының Қорғаныс істері жөніндегі бөлім» мемлекеттік мекемесінің шақыру учаскесіне тіркеуді ұйымдастыру және қамтамасыз ету туралы» 2010 жылғы 15 қаңтардағы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1-7-107 тіркелген, 2010 жылғы 9 ақпанда «Бұланды таңы», «Вести Бұланды жаршысы»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О.Қ.Смағұловқа жүктелсін.</w:t>
      </w:r>
      <w:r>
        <w:br/>
      </w:r>
      <w:r>
        <w:rPr>
          <w:rFonts w:ascii="Times New Roman"/>
          <w:b w:val="false"/>
          <w:i w:val="false"/>
          <w:color w:val="000000"/>
          <w:sz w:val="28"/>
        </w:rPr>
        <w:t>
</w:t>
      </w:r>
      <w:r>
        <w:rPr>
          <w:rFonts w:ascii="Times New Roman"/>
          <w:b w:val="false"/>
          <w:i w:val="false"/>
          <w:color w:val="000000"/>
          <w:sz w:val="28"/>
        </w:rPr>
        <w:t>
      4. Осы шешім Бұланды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Бұланды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w:t>
      </w:r>
      <w:r>
        <w:br/>
      </w:r>
      <w:r>
        <w:rPr>
          <w:rFonts w:ascii="Times New Roman"/>
          <w:b w:val="false"/>
          <w:i w:val="false"/>
          <w:color w:val="000000"/>
          <w:sz w:val="28"/>
        </w:rPr>
        <w:t>
</w:t>
      </w:r>
      <w:r>
        <w:rPr>
          <w:rFonts w:ascii="Times New Roman"/>
          <w:b w:val="false"/>
          <w:i/>
          <w:color w:val="000000"/>
          <w:sz w:val="28"/>
        </w:rPr>
        <w:t>      мемлекеттік мекемесінің бастығы            Қ.Камалиев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