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1747" w14:textId="0331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Атбасар ауданында қоғамдық жұмыстарда ұйымдастыру туралы</w:t>
      </w:r>
    </w:p>
    <w:p>
      <w:pPr>
        <w:spacing w:after="0"/>
        <w:ind w:left="0"/>
        <w:jc w:val="both"/>
      </w:pPr>
      <w:r>
        <w:rPr>
          <w:rFonts w:ascii="Times New Roman"/>
          <w:b w:val="false"/>
          <w:i w:val="false"/>
          <w:color w:val="000000"/>
          <w:sz w:val="28"/>
        </w:rPr>
        <w:t>Ақмола облысы Атбасар ауданының әкімдігінің 2010 жылғы 29 желтоқсандағы № А-13/350 қаулысы. Ақмола облысы Атбасар аудандық Әділет басқармасында 2011 жылы 21 қаңтарда № 1-5-155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«Халықты</w:t>
      </w:r>
      <w:r>
        <w:rPr>
          <w:rFonts w:ascii="Times New Roman"/>
          <w:b w:val="false"/>
          <w:i w:val="false"/>
          <w:color w:val="000000"/>
          <w:sz w:val="28"/>
        </w:rPr>
        <w:t xml:space="preserve"> жұмыспен қамту туралы» Заңдарына, Қазақстан Республикасы Үкіметінің 2001 жылғы 19 маусымдағы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«Халықты жұмыспен қамту туралы» Қазақстан Республикасының 2001 жылғы 23 қаңтардағы Заңын іске асыру жөніндегі шаралар туралы» қоғамдық жұмыстарды ұйымдастыру және қаржыландыру Ережелеріне сәйкес,жұмыс іздеуде қиыншылық көріп жүрген жұмыссыздарды әлеуметтік қорғау мақсатында,оларды уақытша жұмыспен қамтуды қамтамасыз ету үшін Атбасар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2011 жылға Атбасар ауданындақоғамдық жұмыстары ұйымдастырылсын.</w:t>
      </w:r>
      <w:r>
        <w:br/>
      </w:r>
      <w:r>
        <w:rPr>
          <w:rFonts w:ascii="Times New Roman"/>
          <w:b w:val="false"/>
          <w:i w:val="false"/>
          <w:color w:val="000000"/>
          <w:sz w:val="28"/>
        </w:rPr>
        <w:t>
</w:t>
      </w:r>
      <w:r>
        <w:rPr>
          <w:rFonts w:ascii="Times New Roman"/>
          <w:b w:val="false"/>
          <w:i w:val="false"/>
          <w:color w:val="000000"/>
          <w:sz w:val="28"/>
        </w:rPr>
        <w:t>
      2. 2011 жылға Атбасар ауданындағы ұйымдардың қосымша </w:t>
      </w:r>
      <w:r>
        <w:rPr>
          <w:rFonts w:ascii="Times New Roman"/>
          <w:b w:val="false"/>
          <w:i w:val="false"/>
          <w:color w:val="000000"/>
          <w:sz w:val="28"/>
        </w:rPr>
        <w:t>тізбесі</w:t>
      </w:r>
      <w:r>
        <w:rPr>
          <w:rFonts w:ascii="Times New Roman"/>
          <w:b w:val="false"/>
          <w:i w:val="false"/>
          <w:color w:val="000000"/>
          <w:sz w:val="28"/>
        </w:rPr>
        <w:t xml:space="preserve"> қоғамдық жұмыстардың түрлері, көлемі мен нақты шарттары, қатысушылардың еңбегіне төленетін ақының мөлшері және оларды қаржыландыру көздері бекітелсін.</w:t>
      </w:r>
      <w:r>
        <w:br/>
      </w:r>
      <w:r>
        <w:rPr>
          <w:rFonts w:ascii="Times New Roman"/>
          <w:b w:val="false"/>
          <w:i w:val="false"/>
          <w:color w:val="000000"/>
          <w:sz w:val="28"/>
        </w:rPr>
        <w:t>
</w:t>
      </w:r>
      <w:r>
        <w:rPr>
          <w:rFonts w:ascii="Times New Roman"/>
          <w:b w:val="false"/>
          <w:i w:val="false"/>
          <w:color w:val="000000"/>
          <w:sz w:val="28"/>
        </w:rPr>
        <w:t>
      3. «Атбасар ауданының экономика және қаржы бөлімі» мемлекеттік мекемесіне 2011 жылға бекітілген қаржыландыру жоспарына сәйкес қоғамдық жұмыстарды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Атбасар ауданы әкімінің орынбасары Ж.Г.Қаженовке жүктелсін.</w:t>
      </w:r>
      <w:r>
        <w:br/>
      </w:r>
      <w:r>
        <w:rPr>
          <w:rFonts w:ascii="Times New Roman"/>
          <w:b w:val="false"/>
          <w:i w:val="false"/>
          <w:color w:val="000000"/>
          <w:sz w:val="28"/>
        </w:rPr>
        <w:t>
</w:t>
      </w:r>
      <w:r>
        <w:rPr>
          <w:rFonts w:ascii="Times New Roman"/>
          <w:b w:val="false"/>
          <w:i w:val="false"/>
          <w:color w:val="000000"/>
          <w:sz w:val="28"/>
        </w:rPr>
        <w:t>
      5. Осы қаулы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Атбасар ауданының әкімі                    Р.Әубәкіров</w:t>
      </w:r>
    </w:p>
    <w:bookmarkStart w:name="z7" w:id="1"/>
    <w:p>
      <w:pPr>
        <w:spacing w:after="0"/>
        <w:ind w:left="0"/>
        <w:jc w:val="both"/>
      </w:pPr>
      <w:r>
        <w:rPr>
          <w:rFonts w:ascii="Times New Roman"/>
          <w:b w:val="false"/>
          <w:i w:val="false"/>
          <w:color w:val="000000"/>
          <w:sz w:val="28"/>
        </w:rPr>
        <w:t>
Қаулысына қосымша</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А-13/350</w:t>
      </w:r>
    </w:p>
    <w:bookmarkEnd w:id="1"/>
    <w:p>
      <w:pPr>
        <w:spacing w:after="0"/>
        <w:ind w:left="0"/>
        <w:jc w:val="left"/>
      </w:pPr>
      <w:r>
        <w:rPr>
          <w:rFonts w:ascii="Times New Roman"/>
          <w:b/>
          <w:i w:val="false"/>
          <w:color w:val="000000"/>
        </w:rPr>
        <w:t xml:space="preserve"> 2011 жылға Атбасар ауданында ұйымдардың қосымша тізбесі</w:t>
      </w:r>
      <w:r>
        <w:br/>
      </w:r>
      <w:r>
        <w:rPr>
          <w:rFonts w:ascii="Times New Roman"/>
          <w:b/>
          <w:i w:val="false"/>
          <w:color w:val="000000"/>
        </w:rPr>
        <w:t>
қоғамдық жұмыстардың түрлері, көлемі мен нақты шарттары,</w:t>
      </w:r>
      <w:r>
        <w:br/>
      </w:r>
      <w:r>
        <w:rPr>
          <w:rFonts w:ascii="Times New Roman"/>
          <w:b/>
          <w:i w:val="false"/>
          <w:color w:val="000000"/>
        </w:rPr>
        <w:t>
қатысушылардың еңбегіне төленетін ақының мөлшері</w:t>
      </w:r>
      <w:r>
        <w:br/>
      </w:r>
      <w:r>
        <w:rPr>
          <w:rFonts w:ascii="Times New Roman"/>
          <w:b/>
          <w:i w:val="false"/>
          <w:color w:val="000000"/>
        </w:rPr>
        <w:t>
және оларды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4962"/>
        <w:gridCol w:w="5319"/>
        <w:gridCol w:w="196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аты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түрлері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w:t>
            </w:r>
            <w:r>
              <w:br/>
            </w:r>
            <w:r>
              <w:rPr>
                <w:rFonts w:ascii="Times New Roman"/>
                <w:b w:val="false"/>
                <w:i w:val="false"/>
                <w:color w:val="000000"/>
                <w:sz w:val="20"/>
              </w:rPr>
              <w:t>
аппараты жанындағы</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Департаменті»</w:t>
            </w:r>
            <w:r>
              <w:br/>
            </w:r>
            <w:r>
              <w:rPr>
                <w:rFonts w:ascii="Times New Roman"/>
                <w:b w:val="false"/>
                <w:i w:val="false"/>
                <w:color w:val="000000"/>
                <w:sz w:val="20"/>
              </w:rPr>
              <w:t>
шаруашылық жүргізу</w:t>
            </w:r>
            <w:r>
              <w:br/>
            </w:r>
            <w:r>
              <w:rPr>
                <w:rFonts w:ascii="Times New Roman"/>
                <w:b w:val="false"/>
                <w:i w:val="false"/>
                <w:color w:val="000000"/>
                <w:sz w:val="20"/>
              </w:rPr>
              <w:t>
құқығындағы мемлекеттік</w:t>
            </w:r>
            <w:r>
              <w:br/>
            </w:r>
            <w:r>
              <w:rPr>
                <w:rFonts w:ascii="Times New Roman"/>
                <w:b w:val="false"/>
                <w:i w:val="false"/>
                <w:color w:val="000000"/>
                <w:sz w:val="20"/>
              </w:rPr>
              <w:t>
коммуналдық кәсіпорын</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w:t>
            </w:r>
            <w:r>
              <w:br/>
            </w: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Ғимаратарды жинауда</w:t>
            </w:r>
            <w:r>
              <w:br/>
            </w:r>
            <w:r>
              <w:rPr>
                <w:rFonts w:ascii="Times New Roman"/>
                <w:b w:val="false"/>
                <w:i w:val="false"/>
                <w:color w:val="000000"/>
                <w:sz w:val="20"/>
              </w:rPr>
              <w:t>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w:t>
            </w:r>
            <w:r>
              <w:br/>
            </w: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шаршы</w:t>
            </w:r>
            <w:r>
              <w:br/>
            </w:r>
            <w:r>
              <w:rPr>
                <w:rFonts w:ascii="Times New Roman"/>
                <w:b w:val="false"/>
                <w:i w:val="false"/>
                <w:color w:val="000000"/>
                <w:sz w:val="20"/>
              </w:rPr>
              <w:t>
метр</w:t>
            </w:r>
          </w:p>
        </w:tc>
      </w:tr>
      <w:tr>
        <w:trPr>
          <w:trHeight w:val="7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 жаңындағы «Атбасар су» шаруашылық жүргізу құқығындағы мемлекеттік коммуналдық кәсіпорын</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білім беру бөлімі»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көмекшісі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сағат</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60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Есенгелді ауылдық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жүргізуге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жүргізуге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нысан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Октябрьский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жылу беруде көмек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 ресімдеуде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қардан және қоқыстан тазарту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 ресімдеуде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Телман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 ресімдеуде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шаралар жүргізуде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6428"/>
        <w:gridCol w:w="2580"/>
      </w:tblGrid>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нақты шарттары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w:t>
            </w:r>
            <w:r>
              <w:br/>
            </w:r>
            <w:r>
              <w:rPr>
                <w:rFonts w:ascii="Times New Roman"/>
                <w:b w:val="false"/>
                <w:i w:val="false"/>
                <w:color w:val="000000"/>
                <w:sz w:val="20"/>
              </w:rPr>
              <w:t>
еңбекақысының өлшемдерi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w:t>
            </w:r>
            <w:r>
              <w:br/>
            </w:r>
            <w:r>
              <w:rPr>
                <w:rFonts w:ascii="Times New Roman"/>
                <w:b w:val="false"/>
                <w:i w:val="false"/>
                <w:color w:val="000000"/>
                <w:sz w:val="20"/>
              </w:rPr>
              <w:t>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0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жалақыдан кем емес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келiсiм-шарты бойынша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кем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