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35eed" w14:textId="3235e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жылға арналған ауданның ауылдық елді мекендерінде жұмыс істейтін және тұратын денсаулық сақтау, білім беру, әлеуметтік қамсыздандыру, мәдениет және спорт мамандарына әлеуметтік қолдау шараларын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Атбасар аудандық мәслихатының 2010 жылғы 5 ақпандағы № 4С24/3 шешімі. Ақмола облысы Атбасар ауданының Әділет басқармасында 2010 жылғы 5 наурызда № 1-5-132 тіркелді. Күші жойылды - Ақмола облысы Атбасар аудандық мәслихатының 2011 жылғы 11 ақпандағы № 4С33/1 шешемімен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Ескерту. Күші жойылды - Ақмола облысы Атбасар аудандық мәслихатының 2011.02.11 № 4С33/1 шешемімен.</w:t>
      </w:r>
    </w:p>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7 бабы 3 тармағының </w:t>
      </w:r>
      <w:r>
        <w:rPr>
          <w:rFonts w:ascii="Times New Roman"/>
          <w:b w:val="false"/>
          <w:i w:val="false"/>
          <w:color w:val="000000"/>
          <w:sz w:val="28"/>
        </w:rPr>
        <w:t>4) тармақшасына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Қазақстан Республикасы Үкіметінің 2009 жылғы 18 ақпандағы № 183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Атбасар ауданы әкімінің 2010 жылғы 22 қантардағы № 01-75 хатын қарастырып, Атбасар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Ауданның ауылдық елді мекендерінде жұмыс істеу және тұру үшін келген денсаулық сақтау, білім беру, әлеуметтік қамсыздандыру, мәдениет және спорт мамандарына 2010 жылға келесі әлеуметтік қолдау шаралары анықталсын:</w:t>
      </w:r>
      <w:r>
        <w:br/>
      </w:r>
      <w:r>
        <w:rPr>
          <w:rFonts w:ascii="Times New Roman"/>
          <w:b w:val="false"/>
          <w:i w:val="false"/>
          <w:color w:val="000000"/>
          <w:sz w:val="28"/>
        </w:rPr>
        <w:t>
</w:t>
      </w:r>
      <w:r>
        <w:rPr>
          <w:rFonts w:ascii="Times New Roman"/>
          <w:b w:val="false"/>
          <w:i w:val="false"/>
          <w:color w:val="000000"/>
          <w:sz w:val="28"/>
        </w:rPr>
        <w:t>      1) жетпіс есептік айлық есептік көрсеткішке тең сомада көтерме жәрдемақы беру түрінде;</w:t>
      </w:r>
      <w:r>
        <w:br/>
      </w:r>
      <w:r>
        <w:rPr>
          <w:rFonts w:ascii="Times New Roman"/>
          <w:b w:val="false"/>
          <w:i w:val="false"/>
          <w:color w:val="000000"/>
          <w:sz w:val="28"/>
        </w:rPr>
        <w:t>
</w:t>
      </w:r>
      <w:r>
        <w:rPr>
          <w:rFonts w:ascii="Times New Roman"/>
          <w:b w:val="false"/>
          <w:i w:val="false"/>
          <w:color w:val="000000"/>
          <w:sz w:val="28"/>
        </w:rPr>
        <w:t>      2) тұрғын үй сатып алу үшін әлеуметтік қолдау - алты жүз отыз есептік айлық есептік көрсеткіштен аспайтын сомада бюджеттік кредит.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Осы шешім Атбасар ауданының Әділет басқармасында мемлекеттік тіркелген күннен бастап күшіне енеді және ресми жарияланған күннен бастап қолданысқа енгізіледі.</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Сәдуақасов М.Н.</w:t>
      </w:r>
    </w:p>
    <w:p>
      <w:pPr>
        <w:spacing w:after="0"/>
        <w:ind w:left="0"/>
        <w:jc w:val="both"/>
      </w:pPr>
      <w:r>
        <w:rPr>
          <w:rFonts w:ascii="Times New Roman"/>
          <w:b w:val="false"/>
          <w:i/>
          <w:color w:val="000000"/>
          <w:sz w:val="28"/>
        </w:rPr>
        <w:t>      Атбасар аудандық</w:t>
      </w:r>
      <w:r>
        <w:br/>
      </w:r>
      <w:r>
        <w:rPr>
          <w:rFonts w:ascii="Times New Roman"/>
          <w:b w:val="false"/>
          <w:i w:val="false"/>
          <w:color w:val="000000"/>
          <w:sz w:val="28"/>
        </w:rPr>
        <w:t>
</w:t>
      </w:r>
      <w:r>
        <w:rPr>
          <w:rFonts w:ascii="Times New Roman"/>
          <w:b w:val="false"/>
          <w:i/>
          <w:color w:val="000000"/>
          <w:sz w:val="28"/>
        </w:rPr>
        <w:t>      мәслихат хатшысы                           Борұмбаева Б.А.</w:t>
      </w:r>
    </w:p>
    <w:p>
      <w:pPr>
        <w:spacing w:after="0"/>
        <w:ind w:left="0"/>
        <w:jc w:val="both"/>
      </w:pPr>
      <w:r>
        <w:rPr>
          <w:rFonts w:ascii="Times New Roman"/>
          <w:b w:val="false"/>
          <w:i w:val="false"/>
          <w:color w:val="000000"/>
          <w:sz w:val="28"/>
        </w:rPr>
        <w:t>      </w:t>
      </w:r>
      <w:r>
        <w:rPr>
          <w:rFonts w:ascii="Times New Roman"/>
          <w:b/>
          <w:i w:val="false"/>
          <w:color w:val="000000"/>
          <w:sz w:val="28"/>
        </w:rPr>
        <w:t>КЕЛІСІЛДІ:</w:t>
      </w:r>
    </w:p>
    <w:p>
      <w:pPr>
        <w:spacing w:after="0"/>
        <w:ind w:left="0"/>
        <w:jc w:val="both"/>
      </w:pPr>
      <w:r>
        <w:rPr>
          <w:rFonts w:ascii="Times New Roman"/>
          <w:b w:val="false"/>
          <w:i/>
          <w:color w:val="000000"/>
          <w:sz w:val="28"/>
        </w:rPr>
        <w:t>      Атбасар ауданының</w:t>
      </w:r>
      <w:r>
        <w:br/>
      </w:r>
      <w:r>
        <w:rPr>
          <w:rFonts w:ascii="Times New Roman"/>
          <w:b w:val="false"/>
          <w:i w:val="false"/>
          <w:color w:val="000000"/>
          <w:sz w:val="28"/>
        </w:rPr>
        <w:t>
</w:t>
      </w:r>
      <w:r>
        <w:rPr>
          <w:rFonts w:ascii="Times New Roman"/>
          <w:b w:val="false"/>
          <w:i/>
          <w:color w:val="000000"/>
          <w:sz w:val="28"/>
        </w:rPr>
        <w:t>      әкімі                                      Әубәкіров Р.Ш.</w:t>
      </w:r>
    </w:p>
    <w:p>
      <w:pPr>
        <w:spacing w:after="0"/>
        <w:ind w:left="0"/>
        <w:jc w:val="both"/>
      </w:pPr>
      <w:r>
        <w:rPr>
          <w:rFonts w:ascii="Times New Roman"/>
          <w:b w:val="false"/>
          <w:i/>
          <w:color w:val="000000"/>
          <w:sz w:val="28"/>
        </w:rPr>
        <w:t>      «Атбасар ауданының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Серкебаева М.Н.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