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f6f5" w14:textId="e50f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2009 жылғы 12 желтоқсандағы № 4С-27/2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2010 жылғы 27 шілдедегі № 4С-33/3 шешімі. Ақмола облысы Степногорск қаласынының Әділет басқармасында 2010 жылғы 12 тамыздағы № 1-2-134 тіркелді. Күші жойылды - Ақмола облысы Степногорск қалалық мәслихатының 2011 жылғы 10 наурыздағы № 4С-38/5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Степногорск қалалық мәслихатының 2011.03.10 № 4С-38/5 шешімімен</w:t>
      </w:r>
      <w:r>
        <w:br/>
      </w: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«2010-2012 жылдарға арналған қала бюджеті туралы» 2009 жылғы 12 желтоқсандағы </w:t>
      </w:r>
      <w:r>
        <w:rPr>
          <w:rFonts w:ascii="Times New Roman"/>
          <w:b w:val="false"/>
          <w:i w:val="false"/>
          <w:color w:val="000000"/>
          <w:sz w:val="28"/>
        </w:rPr>
        <w:t>№ 4С-27/2</w:t>
      </w:r>
      <w:r>
        <w:rPr>
          <w:rFonts w:ascii="Times New Roman"/>
          <w:b w:val="false"/>
          <w:i w:val="false"/>
          <w:color w:val="000000"/>
          <w:sz w:val="28"/>
        </w:rPr>
        <w:t xml:space="preserve"> (нормативтік – құқықтық актілерді мемлекеттік тіркеу тізілімінде № 1-2-123 болып тіркелген, 2010 жылғы 14 қаңтардағы «Степногорск ақшамы» және «Вечерний Степногорск»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 1) тармақшасында:</w:t>
      </w:r>
      <w:r>
        <w:br/>
      </w:r>
      <w:r>
        <w:rPr>
          <w:rFonts w:ascii="Times New Roman"/>
          <w:b w:val="false"/>
          <w:i w:val="false"/>
          <w:color w:val="000000"/>
          <w:sz w:val="28"/>
        </w:rPr>
        <w:t>
      «6721110,2» деген саны «6611474,2» санымен ауыстырылсын;</w:t>
      </w:r>
      <w:r>
        <w:br/>
      </w:r>
      <w:r>
        <w:rPr>
          <w:rFonts w:ascii="Times New Roman"/>
          <w:b w:val="false"/>
          <w:i w:val="false"/>
          <w:color w:val="000000"/>
          <w:sz w:val="28"/>
        </w:rPr>
        <w:t>
      «1585341» деген саны «1600341» санымен ауыстырылсын;</w:t>
      </w:r>
      <w:r>
        <w:br/>
      </w:r>
      <w:r>
        <w:rPr>
          <w:rFonts w:ascii="Times New Roman"/>
          <w:b w:val="false"/>
          <w:i w:val="false"/>
          <w:color w:val="000000"/>
          <w:sz w:val="28"/>
        </w:rPr>
        <w:t>
      «92389» деген саны «123483» санымен ауыстырылсын;</w:t>
      </w:r>
      <w:r>
        <w:br/>
      </w:r>
      <w:r>
        <w:rPr>
          <w:rFonts w:ascii="Times New Roman"/>
          <w:b w:val="false"/>
          <w:i w:val="false"/>
          <w:color w:val="000000"/>
          <w:sz w:val="28"/>
        </w:rPr>
        <w:t>
      «4977837,8» деген саны «4822107,8» санымен ауыстырылсын;</w:t>
      </w:r>
      <w:r>
        <w:br/>
      </w:r>
      <w:r>
        <w:rPr>
          <w:rFonts w:ascii="Times New Roman"/>
          <w:b w:val="false"/>
          <w:i w:val="false"/>
          <w:color w:val="000000"/>
          <w:sz w:val="28"/>
        </w:rPr>
        <w:t>
      1 тармақтағы 2) тармақшасында:</w:t>
      </w:r>
      <w:r>
        <w:br/>
      </w:r>
      <w:r>
        <w:rPr>
          <w:rFonts w:ascii="Times New Roman"/>
          <w:b w:val="false"/>
          <w:i w:val="false"/>
          <w:color w:val="000000"/>
          <w:sz w:val="28"/>
        </w:rPr>
        <w:t>
      «7075471,2» деген саны «6669131,2» санымен ауыстырылсын;</w:t>
      </w:r>
      <w:r>
        <w:br/>
      </w:r>
      <w:r>
        <w:rPr>
          <w:rFonts w:ascii="Times New Roman"/>
          <w:b w:val="false"/>
          <w:i w:val="false"/>
          <w:color w:val="000000"/>
          <w:sz w:val="28"/>
        </w:rPr>
        <w:t>
      «-354361» деген саны «-57657» санымен ауыстырылсын;</w:t>
      </w:r>
      <w:r>
        <w:br/>
      </w:r>
      <w:r>
        <w:rPr>
          <w:rFonts w:ascii="Times New Roman"/>
          <w:b w:val="false"/>
          <w:i w:val="false"/>
          <w:color w:val="000000"/>
          <w:sz w:val="28"/>
        </w:rPr>
        <w:t>
      «354361» деген саны «57657»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4, 5, 7 қосымшалары осы шешімнің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Степногорск қаласының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төрайымы,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бастығының м. а                            А. Бұғыбаев</w:t>
      </w:r>
    </w:p>
    <w:bookmarkStart w:name="z6" w:id="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27 шілдедегі № 4С-33/3</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 бюджеті туралы"</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95"/>
        <w:gridCol w:w="617"/>
        <w:gridCol w:w="682"/>
        <w:gridCol w:w="8958"/>
        <w:gridCol w:w="197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6611474,2</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1600341</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960857</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357234</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286800</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14156</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7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8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192853</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83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14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0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65542,4</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7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3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5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123483</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123483</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121444</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4822107,8</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4822107,8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4822107,8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274685,8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03"/>
        <w:gridCol w:w="624"/>
        <w:gridCol w:w="688"/>
        <w:gridCol w:w="8399"/>
        <w:gridCol w:w="24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6 669 131,2</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138 970,1</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111 694,7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13 048,9</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56 901,6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56 901,6</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41 744,2</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41 269,2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16 230,1</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11 045,3</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11 045,3</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1 795 130,3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214 540,0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214 540,0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214 540,0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1 061 552,4</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1 060 152,4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975 250,4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84 902,0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495 979,9</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70 779,9</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10 144,9</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және аймақты жұмыспен қамту стратегиясын іске асыру шеңберінде білім объектілерін ағымды, күрделі жөндеу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425 200,0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425 200,0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180 128,4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155 242,6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155 242,6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24 654,5</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32 595,9</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17 399,0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1 027,4</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15 851,4</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9 396,0</w:t>
            </w: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12 336,5</w:t>
            </w:r>
          </w:p>
        </w:tc>
      </w:tr>
      <w:tr>
        <w:trPr>
          <w:trHeight w:val="21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1 450,8</w:t>
            </w:r>
          </w:p>
        </w:tc>
      </w:tr>
      <w:tr>
        <w:trPr>
          <w:trHeight w:val="30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36 979,0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15 610,0</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24 885,8</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24 885,8</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24 075,8</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4 280 059,5</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105 174,5</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89 960,5</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89 960,5</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10 214,0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10 214,0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4 110 890,0</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4 047 890,0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4 047 890,0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63 995,0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62 737,0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136 693,1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76 512,5</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Мәдени-демалу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40 729,2</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31 575,2</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26 919,3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16 378,4</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6 462,8</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6 745,0</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5 585,0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3 170,6</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3 170,6</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су, орман, балық шаруашылығы, арнайы қорғалатын табиғи аймақтар, қоршаған орта мен жануар әлемін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5 887,5</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3 005,1</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3 005,1</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2 882,4</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2 692,4</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6 754,4</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6 754,4</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5 133,6</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4 833,6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коммуникациялар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17 701,5</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5 748,4</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5 748,4</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11 953,1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1 199,7</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1 199,7</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9 753,4</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28 673,8</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28 673,8</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bl>
    <w:bookmarkStart w:name="z7" w:id="2"/>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27 шілдедегі № 4С-33/3</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 бюджеті туралы"</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Мақсатты трансферттердің есебінен</w:t>
      </w:r>
      <w:r>
        <w:br/>
      </w:r>
      <w:r>
        <w:rPr>
          <w:rFonts w:ascii="Times New Roman"/>
          <w:b/>
          <w:i w:val="false"/>
          <w:color w:val="000000"/>
        </w:rPr>
        <w:t>
қала бюджеттінің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8579"/>
        <w:gridCol w:w="2009"/>
      </w:tblGrid>
      <w:tr>
        <w:trPr>
          <w:trHeight w:val="8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w:t>
            </w:r>
            <w:r>
              <w:br/>
            </w:r>
            <w:r>
              <w:rPr>
                <w:rFonts w:ascii="Times New Roman"/>
                <w:b w:val="false"/>
                <w:i w:val="false"/>
                <w:color w:val="000000"/>
                <w:sz w:val="20"/>
              </w:rPr>
              <w:t>
малардың</w:t>
            </w:r>
            <w:r>
              <w:br/>
            </w:r>
            <w:r>
              <w:rPr>
                <w:rFonts w:ascii="Times New Roman"/>
                <w:b w:val="false"/>
                <w:i w:val="false"/>
                <w:color w:val="000000"/>
                <w:sz w:val="20"/>
              </w:rPr>
              <w:t>
әкімшісі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p>
        </w:tc>
      </w:tr>
      <w:tr>
        <w:trPr>
          <w:trHeight w:val="8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к.әкімінің аппараты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8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к.әкімінің аппараты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8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к.әкімінің аппараты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8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Шаңтобе к.әкімінің аппараты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8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әкімінің аппараты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615"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 және әлеуметтік бағдарламалар бөлімі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отбасылардың 18 жасқа дейінгі балаларына мемлекеттік жәрдемақылар төлеу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4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көмегіне (РБ)</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4485"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w:t>
            </w:r>
          </w:p>
        </w:tc>
      </w:tr>
      <w:tr>
        <w:trPr>
          <w:trHeight w:val="84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мүгедектердің коммуналдық қызметтері шығынына арналып, әлеуметтік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іс-тәжірибесіне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264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w:t>
            </w:r>
          </w:p>
        </w:tc>
      </w:tr>
      <w:tr>
        <w:trPr>
          <w:trHeight w:val="450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21369,0</w:t>
            </w:r>
          </w:p>
        </w:tc>
      </w:tr>
      <w:tr>
        <w:trPr>
          <w:trHeight w:val="1185"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мекемелердiң физика, химия, биология кабинеттерiн оқу жабдықтарымен жарақтандыруға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48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мектебінің негізгі жөндеуіне (РБ)</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25700,0</w:t>
            </w:r>
          </w:p>
        </w:tc>
      </w:tr>
      <w:tr>
        <w:trPr>
          <w:trHeight w:val="162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111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ұйымдардың (мини-орталықтар) мемлекеттік білім беру тапсырмасын іске асыруына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w:t>
            </w:r>
          </w:p>
        </w:tc>
      </w:tr>
      <w:tr>
        <w:trPr>
          <w:trHeight w:val="1185"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 арнайы техникалық және орнын толтырушы құралдармен қамтамасыз етуге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11082,0</w:t>
            </w:r>
          </w:p>
        </w:tc>
      </w:tr>
      <w:tr>
        <w:trPr>
          <w:trHeight w:val="1275"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магистралды суөткізгіш желілерін қайта құру жобасына жобалық-сметалық құжаттама дайындау және оның мемлекеттік сараптамасын өткізу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11940,0</w:t>
            </w:r>
          </w:p>
        </w:tc>
      </w:tr>
      <w:tr>
        <w:trPr>
          <w:trHeight w:val="1365"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Бестөбе поселкесінде  суөткізгіш желілерін қайта құрылысының 1-ші кезегі жобасына жобалық-сметалық құжаттама дайындау және оның мемлекеттік сараптамасын өткізу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қаласындағы Селеті су қоймасының магистралды су ағызатын және Ақмола облысының 1 өрлеу сорғы стансасын қалпына келтіру құрылысының 2 - ші кезегі жобасына жобалық-сметалық құжаттама дайындау және оның мемлекеттік сараптамасын өткізу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кентінде 280 орынға балабақшасының құрылысы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r>
      <w:tr>
        <w:trPr>
          <w:trHeight w:val="111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Селеті су қоймасынан Степногор қаласына дейінгі және 1-ші көтергіш насостық станциясының магистральды су тартқышын реконструкциялау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2523000,0</w:t>
            </w:r>
          </w:p>
        </w:tc>
      </w:tr>
      <w:tr>
        <w:trPr>
          <w:trHeight w:val="111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магистралды суөткізгіш желілерін реконструкциялау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992000,0</w:t>
            </w:r>
          </w:p>
        </w:tc>
      </w:tr>
      <w:tr>
        <w:trPr>
          <w:trHeight w:val="1365"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 жылдарға арналған Қазақстан Республикасындағы тұрғын-үй құрылысының Мемлекеттік бағдарламасына сәйкес инженерлік-коммуникациялық инфрақұрылымның дамуына және жайластыруына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87568,0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 сумен жабдықтау және су тарту тораптарын реконструкциялау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432500,0</w:t>
            </w:r>
          </w:p>
        </w:tc>
      </w:tr>
      <w:tr>
        <w:trPr>
          <w:trHeight w:val="1575"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Нұрлы Көш бағдарламаны жүзеге асыру шеңберінде екі 36 пәтерлік тұрғын үй  және инженерлік жүйелері құрылыс жобасына жобалау-сметалық құжаттаманы дайындауға және мемлекеттік сараптама жүргізуге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10214,0</w:t>
            </w:r>
          </w:p>
        </w:tc>
      </w:tr>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атарушы органдарының бөлімшелерін ұстауына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Эпизоотикалыққа қарсы іс-шараларының өткізілуіне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w:t>
            </w:r>
          </w:p>
        </w:tc>
      </w:tr>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жолдарының бөлімі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жүйелерінің тұрақты жұмысын қамтамасыз етуіне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қала орталық жолдарды  ағымдағы жөндеу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9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мектеп-гимназиясындағы төбе жөндеу жұмысының аяқталуы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4794107,8</w:t>
            </w:r>
          </w:p>
        </w:tc>
      </w:tr>
    </w:tbl>
    <w:bookmarkStart w:name="z8" w:id="3"/>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27 шілдедегі № 4С-33/3</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 бюджеті туралы"</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712"/>
        <w:gridCol w:w="754"/>
        <w:gridCol w:w="1101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bookmarkStart w:name="z9" w:id="4"/>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27 шілдедегі № 4С-33/3</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 бюджеті туралы"</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Кент, ауыл (село), ауылдық (селолық)</w:t>
      </w:r>
      <w:r>
        <w:br/>
      </w:r>
      <w:r>
        <w:rPr>
          <w:rFonts w:ascii="Times New Roman"/>
          <w:b/>
          <w:i w:val="false"/>
          <w:color w:val="000000"/>
        </w:rPr>
        <w:t>
округті ұстау бойынша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1532"/>
        <w:gridCol w:w="1338"/>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ской</w:t>
            </w:r>
            <w:r>
              <w:br/>
            </w:r>
            <w:r>
              <w:rPr>
                <w:rFonts w:ascii="Times New Roman"/>
                <w:b w:val="false"/>
                <w:i w:val="false"/>
                <w:color w:val="000000"/>
                <w:sz w:val="20"/>
              </w:rPr>
              <w:t>
к.</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 көрсету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Жилищно-коммунальное хозяйство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коммуникациялар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2849"/>
        <w:gridCol w:w="2870"/>
        <w:gridCol w:w="3019"/>
        <w:gridCol w:w="1602"/>
      </w:tblGrid>
      <w:tr>
        <w:trPr>
          <w:trHeight w:val="30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41744,2</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