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516f" w14:textId="c785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2009 жылғы 23 желтоқсандағы № С-31/6 "2010-2012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2010 жылғы 13 желтоқсанында № С-41/5 шешімі. Ақмола облысы Көкшетау қаласының Әділет басқармасында 2010 жылғы 15 желтоқсанда № 1-1-133 тіркелді. Күші жойылды - Ақмола облысы Көкшетау қалалық мәслихатының 2011 жылғы 11 наурыздағы № С-44/15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Көкшетау қалалық мәслихатының 2011.03.11 № С-44/15 шешімімен</w:t>
      </w:r>
      <w:r>
        <w:br/>
      </w: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ШЕШТІ:</w:t>
      </w:r>
      <w:r>
        <w:br/>
      </w:r>
      <w:r>
        <w:rPr>
          <w:rFonts w:ascii="Times New Roman"/>
          <w:b w:val="false"/>
          <w:i w:val="false"/>
          <w:color w:val="000000"/>
          <w:sz w:val="28"/>
        </w:rPr>
        <w:t>
</w:t>
      </w:r>
      <w:r>
        <w:rPr>
          <w:rFonts w:ascii="Times New Roman"/>
          <w:b w:val="false"/>
          <w:i w:val="false"/>
          <w:color w:val="000000"/>
          <w:sz w:val="28"/>
        </w:rPr>
        <w:t>
      1. Көкшетау қалалық мәслихатының «2010-2012 жылдарға арналған қалалық бюджет туралы» 2009 жылғы 23 желтоқсандағы № С-31/6 (Нормативтік құқықтық актілерді мемлекеттік тіркеу тізілімінде № 1-1-115 тіркелген, 2010 жылғы 21 қаңтарда «Көкшетау» газетінде және 2010 жылғы 21 қаңтарда «Степной Маяк» газетінде жарияланған) шешіміне келесі өзгерістер енгізілсін:</w:t>
      </w:r>
      <w:r>
        <w:br/>
      </w:r>
      <w:r>
        <w:rPr>
          <w:rFonts w:ascii="Times New Roman"/>
          <w:b w:val="false"/>
          <w:i w:val="false"/>
          <w:color w:val="000000"/>
          <w:sz w:val="28"/>
        </w:rPr>
        <w:t>
      1 тармақтың 1) тармақшасында:</w:t>
      </w:r>
      <w:r>
        <w:br/>
      </w:r>
      <w:r>
        <w:rPr>
          <w:rFonts w:ascii="Times New Roman"/>
          <w:b w:val="false"/>
          <w:i w:val="false"/>
          <w:color w:val="000000"/>
          <w:sz w:val="28"/>
        </w:rPr>
        <w:t>
      «11 277 495» сандары «11 278 193» сандарына ауыстырылсын;</w:t>
      </w:r>
      <w:r>
        <w:br/>
      </w:r>
      <w:r>
        <w:rPr>
          <w:rFonts w:ascii="Times New Roman"/>
          <w:b w:val="false"/>
          <w:i w:val="false"/>
          <w:color w:val="000000"/>
          <w:sz w:val="28"/>
        </w:rPr>
        <w:t>
      «5 743 261» сандары «5 743 959» сандарына ауыстырылсын;</w:t>
      </w:r>
      <w:r>
        <w:br/>
      </w:r>
      <w:r>
        <w:rPr>
          <w:rFonts w:ascii="Times New Roman"/>
          <w:b w:val="false"/>
          <w:i w:val="false"/>
          <w:color w:val="000000"/>
          <w:sz w:val="28"/>
        </w:rPr>
        <w:t>
      1 тармақтың 2) тармақшасында:</w:t>
      </w:r>
      <w:r>
        <w:br/>
      </w:r>
      <w:r>
        <w:rPr>
          <w:rFonts w:ascii="Times New Roman"/>
          <w:b w:val="false"/>
          <w:i w:val="false"/>
          <w:color w:val="000000"/>
          <w:sz w:val="28"/>
        </w:rPr>
        <w:t>
      «11 454 889,9» сандары «11 455 587,9» сандарына ауыстырылсын;</w:t>
      </w:r>
      <w:r>
        <w:br/>
      </w:r>
      <w:r>
        <w:rPr>
          <w:rFonts w:ascii="Times New Roman"/>
          <w:b w:val="false"/>
          <w:i w:val="false"/>
          <w:color w:val="000000"/>
          <w:sz w:val="28"/>
        </w:rPr>
        <w:t>
      6 тармақта:</w:t>
      </w:r>
      <w:r>
        <w:br/>
      </w:r>
      <w:r>
        <w:rPr>
          <w:rFonts w:ascii="Times New Roman"/>
          <w:b w:val="false"/>
          <w:i w:val="false"/>
          <w:color w:val="000000"/>
          <w:sz w:val="28"/>
        </w:rPr>
        <w:t>
      «75 835,5» сандары «76 533,5» сандарына ауыстырылсын;</w:t>
      </w:r>
      <w:r>
        <w:br/>
      </w:r>
      <w:r>
        <w:rPr>
          <w:rFonts w:ascii="Times New Roman"/>
          <w:b w:val="false"/>
          <w:i w:val="false"/>
          <w:color w:val="000000"/>
          <w:sz w:val="28"/>
        </w:rPr>
        <w:t>
      «61 452,6» сандары «62 150,6» сандарына ауыстырылсын</w:t>
      </w:r>
      <w:r>
        <w:br/>
      </w:r>
      <w:r>
        <w:rPr>
          <w:rFonts w:ascii="Times New Roman"/>
          <w:b w:val="false"/>
          <w:i w:val="false"/>
          <w:color w:val="000000"/>
          <w:sz w:val="28"/>
        </w:rPr>
        <w:t>
      Көкшетау қалалық мәслихатының «2010-2012 жылдарға арналған қалалық бюджет туралы» 2009 жылғы 23 желтоқсандағы № С-31/6 (Нормативтік құқықтық актілерді мемлекеттік тіркеу тізілімінде № 1-1-115 тіркелген, 2010 жылғы 21 қаңтарда «Көкшетау» газетінде және 2010 жылғы 21 қаңтарда «Степной Маяк» газетінде жарияланған) шешімінің 1 қосымшасы осы шешімнің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Көкшетау қаласының Әділет басқармасында мемлекеттік тіркелген күннен бастап күшіне енеді және 2010 жылдың 1 қаңтарынан бастап қолданысқа енеді.</w:t>
      </w:r>
    </w:p>
    <w:bookmarkEnd w:id="0"/>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мәслихатының</w:t>
      </w:r>
      <w:r>
        <w:br/>
      </w:r>
      <w:r>
        <w:rPr>
          <w:rFonts w:ascii="Times New Roman"/>
          <w:b w:val="false"/>
          <w:i w:val="false"/>
          <w:color w:val="000000"/>
          <w:sz w:val="28"/>
        </w:rPr>
        <w:t>
</w:t>
      </w:r>
      <w:r>
        <w:rPr>
          <w:rFonts w:ascii="Times New Roman"/>
          <w:b w:val="false"/>
          <w:i/>
          <w:color w:val="000000"/>
          <w:sz w:val="28"/>
        </w:rPr>
        <w:t>      сессияның төрайымы                         Б. Балгабаев</w:t>
      </w:r>
    </w:p>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Қ.Мұстафина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Көкшетау қаласының әкімі                   М.Батырханов</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қаржы бөлімінің бастығы                    Ө.Ыдырысов</w:t>
      </w:r>
    </w:p>
    <w:p>
      <w:pPr>
        <w:spacing w:after="0"/>
        <w:ind w:left="0"/>
        <w:jc w:val="both"/>
      </w:pPr>
      <w:r>
        <w:rPr>
          <w:rFonts w:ascii="Times New Roman"/>
          <w:b w:val="false"/>
          <w:i/>
          <w:color w:val="000000"/>
          <w:sz w:val="28"/>
        </w:rPr>
        <w:t>       Көкшетау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А.Омарова</w:t>
      </w:r>
    </w:p>
    <w:bookmarkStart w:name="z4" w:id="1"/>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 С- 41/5 шешіміне қосымша</w:t>
      </w:r>
      <w:r>
        <w:br/>
      </w:r>
      <w:r>
        <w:rPr>
          <w:rFonts w:ascii="Times New Roman"/>
          <w:b w:val="false"/>
          <w:i w:val="false"/>
          <w:color w:val="000000"/>
          <w:sz w:val="28"/>
        </w:rPr>
        <w:t>
Көкшетау қалалық мәслихатының</w:t>
      </w:r>
      <w:r>
        <w:br/>
      </w:r>
      <w:r>
        <w:rPr>
          <w:rFonts w:ascii="Times New Roman"/>
          <w:b w:val="false"/>
          <w:i w:val="false"/>
          <w:color w:val="000000"/>
          <w:sz w:val="28"/>
        </w:rPr>
        <w:t>
"2010-2012 жылдарға арналған қалалық бюджет туралы"</w:t>
      </w:r>
      <w:r>
        <w:br/>
      </w:r>
      <w:r>
        <w:rPr>
          <w:rFonts w:ascii="Times New Roman"/>
          <w:b w:val="false"/>
          <w:i w:val="false"/>
          <w:color w:val="000000"/>
          <w:sz w:val="28"/>
        </w:rPr>
        <w:t>
2009 жылғы 23 желтоқсандағы № С- 31/6</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13"/>
        <w:gridCol w:w="793"/>
        <w:gridCol w:w="5613"/>
        <w:gridCol w:w="3213"/>
      </w:tblGrid>
      <w:tr>
        <w:trPr>
          <w:trHeight w:val="24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11278193,0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4684617,0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347198,0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347198,0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2027790,0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2027790,0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723571,0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331957,0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90762,0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300691,0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1431733,0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1298317,0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72916,0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154325,0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158902,0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141008,0</w:t>
            </w:r>
          </w:p>
        </w:tc>
      </w:tr>
      <w:tr>
        <w:trPr>
          <w:trHeight w:val="15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141008,0</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690715,0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377231,0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377231,0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313484,0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313484,0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5743959,0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5743959,0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5743959,0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646"/>
        <w:gridCol w:w="1485"/>
        <w:gridCol w:w="6037"/>
        <w:gridCol w:w="2703"/>
      </w:tblGrid>
      <w:tr>
        <w:trPr>
          <w:trHeight w:val="27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Бюджетттік бағдарламалардың әкімшісі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3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11455587,9</w:t>
            </w:r>
          </w:p>
        </w:tc>
      </w:tr>
      <w:tr>
        <w:trPr>
          <w:trHeight w:val="6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159849,1</w:t>
            </w:r>
          </w:p>
        </w:tc>
      </w:tr>
      <w:tr>
        <w:trPr>
          <w:trHeight w:val="5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12487,0</w:t>
            </w:r>
          </w:p>
        </w:tc>
      </w:tr>
      <w:tr>
        <w:trPr>
          <w:trHeight w:val="91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12309,0</w:t>
            </w:r>
          </w:p>
        </w:tc>
      </w:tr>
      <w:tr>
        <w:trPr>
          <w:trHeight w:val="70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6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70337,8</w:t>
            </w:r>
          </w:p>
        </w:tc>
      </w:tr>
      <w:tr>
        <w:trPr>
          <w:trHeight w:val="7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69937,8</w:t>
            </w:r>
          </w:p>
        </w:tc>
      </w:tr>
      <w:tr>
        <w:trPr>
          <w:trHeight w:val="64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1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16585,4</w:t>
            </w:r>
          </w:p>
        </w:tc>
      </w:tr>
      <w:tr>
        <w:trPr>
          <w:trHeight w:val="8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16395,4</w:t>
            </w:r>
          </w:p>
        </w:tc>
      </w:tr>
      <w:tr>
        <w:trPr>
          <w:trHeight w:val="54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2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43598,6</w:t>
            </w:r>
          </w:p>
        </w:tc>
      </w:tr>
      <w:tr>
        <w:trPr>
          <w:trHeight w:val="102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24058,6</w:t>
            </w:r>
          </w:p>
        </w:tc>
      </w:tr>
      <w:tr>
        <w:trPr>
          <w:trHeight w:val="64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60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2738,7</w:t>
            </w:r>
          </w:p>
        </w:tc>
      </w:tr>
      <w:tr>
        <w:trPr>
          <w:trHeight w:val="10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15855,0</w:t>
            </w:r>
          </w:p>
        </w:tc>
      </w:tr>
      <w:tr>
        <w:trPr>
          <w:trHeight w:val="6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p>
        </w:tc>
      </w:tr>
      <w:tr>
        <w:trPr>
          <w:trHeight w:val="8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16840,3</w:t>
            </w:r>
          </w:p>
        </w:tc>
      </w:tr>
      <w:tr>
        <w:trPr>
          <w:trHeight w:val="103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16595,5</w:t>
            </w:r>
          </w:p>
        </w:tc>
      </w:tr>
      <w:tr>
        <w:trPr>
          <w:trHeight w:val="76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67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r>
      <w:tr>
        <w:trPr>
          <w:trHeight w:val="54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55858,0</w:t>
            </w:r>
          </w:p>
        </w:tc>
      </w:tr>
      <w:tr>
        <w:trPr>
          <w:trHeight w:val="6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5858,0</w:t>
            </w:r>
          </w:p>
        </w:tc>
      </w:tr>
      <w:tr>
        <w:trPr>
          <w:trHeight w:val="58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5858,0</w:t>
            </w:r>
          </w:p>
        </w:tc>
      </w:tr>
      <w:tr>
        <w:trPr>
          <w:trHeight w:val="6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85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7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w:t>
            </w:r>
          </w:p>
        </w:tc>
      </w:tr>
      <w:tr>
        <w:trPr>
          <w:trHeight w:val="8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w:t>
            </w:r>
          </w:p>
        </w:tc>
      </w:tr>
      <w:tr>
        <w:trPr>
          <w:trHeight w:val="67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w:t>
            </w:r>
          </w:p>
        </w:tc>
      </w:tr>
      <w:tr>
        <w:trPr>
          <w:trHeight w:val="55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3580663,7</w:t>
            </w:r>
          </w:p>
        </w:tc>
      </w:tr>
      <w:tr>
        <w:trPr>
          <w:trHeight w:val="66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243541,1</w:t>
            </w:r>
          </w:p>
        </w:tc>
      </w:tr>
      <w:tr>
        <w:trPr>
          <w:trHeight w:val="6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243541,1</w:t>
            </w:r>
          </w:p>
        </w:tc>
      </w:tr>
      <w:tr>
        <w:trPr>
          <w:trHeight w:val="57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2834061,4</w:t>
            </w:r>
          </w:p>
        </w:tc>
      </w:tr>
      <w:tr>
        <w:trPr>
          <w:trHeight w:val="73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2695775,4</w:t>
            </w:r>
          </w:p>
        </w:tc>
      </w:tr>
      <w:tr>
        <w:trPr>
          <w:trHeight w:val="55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138286,0</w:t>
            </w:r>
          </w:p>
        </w:tc>
      </w:tr>
      <w:tr>
        <w:trPr>
          <w:trHeight w:val="73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14641,0</w:t>
            </w:r>
          </w:p>
        </w:tc>
      </w:tr>
      <w:tr>
        <w:trPr>
          <w:trHeight w:val="66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14641,0</w:t>
            </w:r>
          </w:p>
        </w:tc>
      </w:tr>
      <w:tr>
        <w:trPr>
          <w:trHeight w:val="64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231102,4</w:t>
            </w:r>
          </w:p>
        </w:tc>
      </w:tr>
      <w:tr>
        <w:trPr>
          <w:trHeight w:val="6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12322,0</w:t>
            </w:r>
          </w:p>
        </w:tc>
      </w:tr>
      <w:tr>
        <w:trPr>
          <w:trHeight w:val="6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4581,0</w:t>
            </w:r>
          </w:p>
        </w:tc>
      </w:tr>
      <w:tr>
        <w:trPr>
          <w:trHeight w:val="8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16085,0</w:t>
            </w:r>
          </w:p>
        </w:tc>
      </w:tr>
      <w:tr>
        <w:trPr>
          <w:trHeight w:val="75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8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197487,4</w:t>
            </w:r>
          </w:p>
        </w:tc>
      </w:tr>
      <w:tr>
        <w:trPr>
          <w:trHeight w:val="64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257317,8</w:t>
            </w:r>
          </w:p>
        </w:tc>
      </w:tr>
      <w:tr>
        <w:trPr>
          <w:trHeight w:val="55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257317,8</w:t>
            </w:r>
          </w:p>
        </w:tc>
      </w:tr>
      <w:tr>
        <w:trPr>
          <w:trHeight w:val="67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458755,7</w:t>
            </w:r>
          </w:p>
        </w:tc>
      </w:tr>
      <w:tr>
        <w:trPr>
          <w:trHeight w:val="76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418103,7</w:t>
            </w:r>
          </w:p>
        </w:tc>
      </w:tr>
      <w:tr>
        <w:trPr>
          <w:trHeight w:val="66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58659,6</w:t>
            </w:r>
          </w:p>
        </w:tc>
      </w:tr>
      <w:tr>
        <w:trPr>
          <w:trHeight w:val="105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3221,0</w:t>
            </w:r>
          </w:p>
        </w:tc>
      </w:tr>
      <w:tr>
        <w:trPr>
          <w:trHeight w:val="4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21702,0</w:t>
            </w:r>
          </w:p>
        </w:tc>
      </w:tr>
      <w:tr>
        <w:trPr>
          <w:trHeight w:val="58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40751,0</w:t>
            </w:r>
          </w:p>
        </w:tc>
      </w:tr>
      <w:tr>
        <w:trPr>
          <w:trHeight w:val="70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70933,6</w:t>
            </w:r>
          </w:p>
        </w:tc>
      </w:tr>
      <w:tr>
        <w:trPr>
          <w:trHeight w:val="57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57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21614,0</w:t>
            </w:r>
          </w:p>
        </w:tc>
      </w:tr>
      <w:tr>
        <w:trPr>
          <w:trHeight w:val="4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47937,6</w:t>
            </w:r>
          </w:p>
        </w:tc>
      </w:tr>
      <w:tr>
        <w:trPr>
          <w:trHeight w:val="5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12560,0</w:t>
            </w:r>
          </w:p>
        </w:tc>
      </w:tr>
      <w:tr>
        <w:trPr>
          <w:trHeight w:val="11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32080,0</w:t>
            </w:r>
          </w:p>
        </w:tc>
      </w:tr>
      <w:tr>
        <w:trPr>
          <w:trHeight w:val="165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2202,9</w:t>
            </w:r>
          </w:p>
        </w:tc>
      </w:tr>
      <w:tr>
        <w:trPr>
          <w:trHeight w:val="256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104336,0</w:t>
            </w:r>
          </w:p>
        </w:tc>
      </w:tr>
      <w:tr>
        <w:trPr>
          <w:trHeight w:val="73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40652,0</w:t>
            </w:r>
          </w:p>
        </w:tc>
      </w:tr>
      <w:tr>
        <w:trPr>
          <w:trHeight w:val="9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39542,0</w:t>
            </w:r>
          </w:p>
        </w:tc>
      </w:tr>
      <w:tr>
        <w:trPr>
          <w:trHeight w:val="7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4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57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4330302,1</w:t>
            </w:r>
          </w:p>
        </w:tc>
      </w:tr>
      <w:tr>
        <w:trPr>
          <w:trHeight w:val="4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1001025,2</w:t>
            </w:r>
          </w:p>
        </w:tc>
      </w:tr>
      <w:tr>
        <w:trPr>
          <w:trHeight w:val="6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148837,0</w:t>
            </w:r>
          </w:p>
        </w:tc>
      </w:tr>
      <w:tr>
        <w:trPr>
          <w:trHeight w:val="70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439181,2</w:t>
            </w:r>
          </w:p>
        </w:tc>
      </w:tr>
      <w:tr>
        <w:trPr>
          <w:trHeight w:val="54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377007,0</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90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46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70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265634,0</w:t>
            </w:r>
          </w:p>
        </w:tc>
      </w:tr>
      <w:tr>
        <w:trPr>
          <w:trHeight w:val="70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16700,0</w:t>
            </w:r>
          </w:p>
        </w:tc>
      </w:tr>
      <w:tr>
        <w:trPr>
          <w:trHeight w:val="70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123934,0</w:t>
            </w:r>
          </w:p>
        </w:tc>
      </w:tr>
      <w:tr>
        <w:trPr>
          <w:trHeight w:val="9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125000,0</w:t>
            </w:r>
          </w:p>
        </w:tc>
      </w:tr>
      <w:tr>
        <w:trPr>
          <w:trHeight w:val="55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2729964,0</w:t>
            </w:r>
          </w:p>
        </w:tc>
      </w:tr>
      <w:tr>
        <w:trPr>
          <w:trHeight w:val="55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2729964,0</w:t>
            </w:r>
          </w:p>
        </w:tc>
      </w:tr>
      <w:tr>
        <w:trPr>
          <w:trHeight w:val="7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13218,7</w:t>
            </w:r>
          </w:p>
        </w:tc>
      </w:tr>
      <w:tr>
        <w:trPr>
          <w:trHeight w:val="45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w:t>
            </w:r>
          </w:p>
        </w:tc>
      </w:tr>
      <w:tr>
        <w:trPr>
          <w:trHeight w:val="60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7643,0</w:t>
            </w:r>
          </w:p>
        </w:tc>
      </w:tr>
      <w:tr>
        <w:trPr>
          <w:trHeight w:val="61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4176,7</w:t>
            </w:r>
          </w:p>
        </w:tc>
      </w:tr>
      <w:tr>
        <w:trPr>
          <w:trHeight w:val="103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313610,2</w:t>
            </w:r>
          </w:p>
        </w:tc>
      </w:tr>
      <w:tr>
        <w:trPr>
          <w:trHeight w:val="4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39644,2</w:t>
            </w:r>
          </w:p>
        </w:tc>
      </w:tr>
      <w:tr>
        <w:trPr>
          <w:trHeight w:val="4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186320,7</w:t>
            </w:r>
          </w:p>
        </w:tc>
      </w:tr>
      <w:tr>
        <w:trPr>
          <w:trHeight w:val="57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86145,3</w:t>
            </w:r>
          </w:p>
        </w:tc>
      </w:tr>
      <w:tr>
        <w:trPr>
          <w:trHeight w:val="58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228120,7</w:t>
            </w:r>
          </w:p>
        </w:tc>
      </w:tr>
      <w:tr>
        <w:trPr>
          <w:trHeight w:val="57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15549,7</w:t>
            </w:r>
          </w:p>
        </w:tc>
      </w:tr>
      <w:tr>
        <w:trPr>
          <w:trHeight w:val="45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15549,7</w:t>
            </w:r>
          </w:p>
        </w:tc>
      </w:tr>
      <w:tr>
        <w:trPr>
          <w:trHeight w:val="5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73696,5</w:t>
            </w:r>
          </w:p>
        </w:tc>
      </w:tr>
      <w:tr>
        <w:trPr>
          <w:trHeight w:val="3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73696,5</w:t>
            </w:r>
          </w:p>
        </w:tc>
      </w:tr>
      <w:tr>
        <w:trPr>
          <w:trHeight w:val="5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14034,0</w:t>
            </w:r>
          </w:p>
        </w:tc>
      </w:tr>
      <w:tr>
        <w:trPr>
          <w:trHeight w:val="70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4847,0</w:t>
            </w:r>
          </w:p>
        </w:tc>
      </w:tr>
      <w:tr>
        <w:trPr>
          <w:trHeight w:val="91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9187,0</w:t>
            </w:r>
          </w:p>
        </w:tc>
      </w:tr>
      <w:tr>
        <w:trPr>
          <w:trHeight w:val="58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44220,7</w:t>
            </w:r>
          </w:p>
        </w:tc>
      </w:tr>
      <w:tr>
        <w:trPr>
          <w:trHeight w:val="40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41957,7</w:t>
            </w:r>
          </w:p>
        </w:tc>
      </w:tr>
      <w:tr>
        <w:trPr>
          <w:trHeight w:val="5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p>
        </w:tc>
      </w:tr>
      <w:tr>
        <w:trPr>
          <w:trHeight w:val="5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16583,0</w:t>
            </w:r>
          </w:p>
        </w:tc>
      </w:tr>
      <w:tr>
        <w:trPr>
          <w:trHeight w:val="70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p>
        </w:tc>
      </w:tr>
      <w:tr>
        <w:trPr>
          <w:trHeight w:val="76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2895,0</w:t>
            </w:r>
          </w:p>
        </w:tc>
      </w:tr>
      <w:tr>
        <w:trPr>
          <w:trHeight w:val="8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17800,5</w:t>
            </w:r>
          </w:p>
        </w:tc>
      </w:tr>
      <w:tr>
        <w:trPr>
          <w:trHeight w:val="10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17800,5</w:t>
            </w:r>
          </w:p>
        </w:tc>
      </w:tr>
      <w:tr>
        <w:trPr>
          <w:trHeight w:val="4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9527,0</w:t>
            </w:r>
          </w:p>
        </w:tc>
      </w:tr>
      <w:tr>
        <w:trPr>
          <w:trHeight w:val="96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9527,0</w:t>
            </w:r>
          </w:p>
        </w:tc>
      </w:tr>
      <w:tr>
        <w:trPr>
          <w:trHeight w:val="5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29967,3</w:t>
            </w:r>
          </w:p>
        </w:tc>
      </w:tr>
      <w:tr>
        <w:trPr>
          <w:trHeight w:val="94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15875,3</w:t>
            </w:r>
          </w:p>
        </w:tc>
      </w:tr>
      <w:tr>
        <w:trPr>
          <w:trHeight w:val="43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4042,0</w:t>
            </w:r>
          </w:p>
        </w:tc>
      </w:tr>
      <w:tr>
        <w:trPr>
          <w:trHeight w:val="55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p>
        </w:tc>
      </w:tr>
      <w:tr>
        <w:trPr>
          <w:trHeight w:val="88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p>
        </w:tc>
      </w:tr>
      <w:tr>
        <w:trPr>
          <w:trHeight w:val="106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29190,0</w:t>
            </w:r>
          </w:p>
        </w:tc>
      </w:tr>
      <w:tr>
        <w:trPr>
          <w:trHeight w:val="75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8428,0</w:t>
            </w:r>
          </w:p>
        </w:tc>
      </w:tr>
      <w:tr>
        <w:trPr>
          <w:trHeight w:val="7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7358,0</w:t>
            </w:r>
          </w:p>
        </w:tc>
      </w:tr>
      <w:tr>
        <w:trPr>
          <w:trHeight w:val="5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9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60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18423,0</w:t>
            </w:r>
          </w:p>
        </w:tc>
      </w:tr>
      <w:tr>
        <w:trPr>
          <w:trHeight w:val="9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18423,0</w:t>
            </w:r>
          </w:p>
        </w:tc>
      </w:tr>
      <w:tr>
        <w:trPr>
          <w:trHeight w:val="60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2339,0</w:t>
            </w:r>
          </w:p>
        </w:tc>
      </w:tr>
      <w:tr>
        <w:trPr>
          <w:trHeight w:val="60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2339,0</w:t>
            </w:r>
          </w:p>
        </w:tc>
      </w:tr>
      <w:tr>
        <w:trPr>
          <w:trHeight w:val="70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130678,7</w:t>
            </w:r>
          </w:p>
        </w:tc>
      </w:tr>
      <w:tr>
        <w:trPr>
          <w:trHeight w:val="55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25406,7</w:t>
            </w:r>
          </w:p>
        </w:tc>
      </w:tr>
      <w:tr>
        <w:trPr>
          <w:trHeight w:val="7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25406,7</w:t>
            </w:r>
          </w:p>
        </w:tc>
      </w:tr>
      <w:tr>
        <w:trPr>
          <w:trHeight w:val="58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105272,0</w:t>
            </w:r>
          </w:p>
        </w:tc>
      </w:tr>
      <w:tr>
        <w:trPr>
          <w:trHeight w:val="72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12086,0</w:t>
            </w:r>
          </w:p>
        </w:tc>
      </w:tr>
      <w:tr>
        <w:trPr>
          <w:trHeight w:val="4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79486,0</w:t>
            </w:r>
          </w:p>
        </w:tc>
      </w:tr>
      <w:tr>
        <w:trPr>
          <w:trHeight w:val="6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13700,0</w:t>
            </w:r>
          </w:p>
        </w:tc>
      </w:tr>
      <w:tr>
        <w:trPr>
          <w:trHeight w:val="36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992644,0</w:t>
            </w:r>
          </w:p>
        </w:tc>
      </w:tr>
      <w:tr>
        <w:trPr>
          <w:trHeight w:val="57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4781,0</w:t>
            </w:r>
          </w:p>
        </w:tc>
      </w:tr>
      <w:tr>
        <w:trPr>
          <w:trHeight w:val="7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4781,0</w:t>
            </w:r>
          </w:p>
        </w:tc>
      </w:tr>
      <w:tr>
        <w:trPr>
          <w:trHeight w:val="97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18258,0</w:t>
            </w:r>
          </w:p>
        </w:tc>
      </w:tr>
      <w:tr>
        <w:trPr>
          <w:trHeight w:val="31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18258,0</w:t>
            </w:r>
          </w:p>
        </w:tc>
      </w:tr>
      <w:tr>
        <w:trPr>
          <w:trHeight w:val="91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969605,0</w:t>
            </w:r>
          </w:p>
        </w:tc>
      </w:tr>
      <w:tr>
        <w:trPr>
          <w:trHeight w:val="102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969605,0</w:t>
            </w:r>
          </w:p>
        </w:tc>
      </w:tr>
      <w:tr>
        <w:trPr>
          <w:trHeight w:val="28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151898,3</w:t>
            </w:r>
          </w:p>
        </w:tc>
      </w:tr>
      <w:tr>
        <w:trPr>
          <w:trHeight w:val="54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7282,0</w:t>
            </w:r>
          </w:p>
        </w:tc>
      </w:tr>
      <w:tr>
        <w:trPr>
          <w:trHeight w:val="72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p>
        </w:tc>
      </w:tr>
      <w:tr>
        <w:trPr>
          <w:trHeight w:val="34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109502,3</w:t>
            </w:r>
          </w:p>
        </w:tc>
      </w:tr>
      <w:tr>
        <w:trPr>
          <w:trHeight w:val="67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109502,3</w:t>
            </w:r>
          </w:p>
        </w:tc>
      </w:tr>
      <w:tr>
        <w:trPr>
          <w:trHeight w:val="87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94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6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29114,0</w:t>
            </w:r>
          </w:p>
        </w:tc>
      </w:tr>
      <w:tr>
        <w:trPr>
          <w:trHeight w:val="9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29114,0</w:t>
            </w:r>
          </w:p>
        </w:tc>
      </w:tr>
      <w:tr>
        <w:trPr>
          <w:trHeight w:val="24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1302516,6</w:t>
            </w:r>
          </w:p>
        </w:tc>
      </w:tr>
      <w:tr>
        <w:trPr>
          <w:trHeight w:val="24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1302516,6</w:t>
            </w:r>
          </w:p>
        </w:tc>
      </w:tr>
      <w:tr>
        <w:trPr>
          <w:trHeight w:val="5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75611,6</w:t>
            </w:r>
          </w:p>
        </w:tc>
      </w:tr>
      <w:tr>
        <w:trPr>
          <w:trHeight w:val="24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1226905,0</w:t>
            </w:r>
          </w:p>
        </w:tc>
      </w:tr>
      <w:tr>
        <w:trPr>
          <w:trHeight w:val="132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Класс</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Подкласс</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-147781,8</w:t>
            </w:r>
          </w:p>
        </w:tc>
      </w:tr>
      <w:tr>
        <w:trPr>
          <w:trHeight w:val="4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91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72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8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37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несиені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154013,8</w:t>
            </w:r>
          </w:p>
        </w:tc>
      </w:tr>
      <w:tr>
        <w:trPr>
          <w:trHeight w:val="37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несиені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154013,8</w:t>
            </w:r>
          </w:p>
        </w:tc>
      </w:tr>
      <w:tr>
        <w:trPr>
          <w:trHeight w:val="37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154013,8</w:t>
            </w:r>
          </w:p>
        </w:tc>
      </w:tr>
      <w:tr>
        <w:trPr>
          <w:trHeight w:val="42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-29613,1</w:t>
            </w:r>
          </w:p>
        </w:tc>
      </w:tr>
      <w:tr>
        <w:trPr>
          <w:trHeight w:val="4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29613,1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