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41daa" w14:textId="cf41d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нотариаттық іс-әрекеттерді жасаудың тәртібі туралы нұсқаулықты бекіту туралы" Қазақстан Республикасы Әділет министрінің 1998 жылғы 28 шілдедегі № 539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Әділет министрінің м.а. 2010 жылғы 30 қыркүйектегі N 271 Бұйрығы. Қазақстан Республикасы Әділет министрлігінде 2010 жылғы 30 қыркүйекте Нормативтік құқықтық кесімдерді мемлекеттік тіркеудің тізіліміне N 6512 болып енгізілді. Күші жойылды - Қазақстан Республикасы Әділет министрінің 2012 жылғы 31 қаңтардағы № 31 Бұйрығымен</w:t>
      </w:r>
    </w:p>
    <w:p>
      <w:pPr>
        <w:spacing w:after="0"/>
        <w:ind w:left="0"/>
        <w:jc w:val="both"/>
      </w:pPr>
      <w:r>
        <w:rPr>
          <w:rFonts w:ascii="Times New Roman"/>
          <w:b w:val="false"/>
          <w:i w:val="false"/>
          <w:color w:val="ff0000"/>
          <w:sz w:val="28"/>
        </w:rPr>
        <w:t xml:space="preserve">      Ескерту. Күші жойылды - ҚР Әділет министрінің 2012.01.31 </w:t>
      </w:r>
      <w:r>
        <w:rPr>
          <w:rFonts w:ascii="Times New Roman"/>
          <w:b w:val="false"/>
          <w:i w:val="false"/>
          <w:color w:val="ff0000"/>
          <w:sz w:val="28"/>
        </w:rPr>
        <w:t>№ 31</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«Қазақстан Республикасының кейбір заңнамалық актілеріне «электрондық үкіметті» дамыту мәселелері бойынша өзгерістер мен толықтырулар енгізу туралы» Қазақстан Республикасының Заңын іске асыру мақсатында, «Әділет органдары туралы» Қазақстан Республикасы Заңының 7-бабы 2-тармағының </w:t>
      </w:r>
      <w:r>
        <w:rPr>
          <w:rFonts w:ascii="Times New Roman"/>
          <w:b w:val="false"/>
          <w:i w:val="false"/>
          <w:color w:val="000000"/>
          <w:sz w:val="28"/>
        </w:rPr>
        <w:t>3) тармақшасын</w:t>
      </w:r>
      <w:r>
        <w:rPr>
          <w:rFonts w:ascii="Times New Roman"/>
          <w:b w:val="false"/>
          <w:i w:val="false"/>
          <w:color w:val="000000"/>
          <w:sz w:val="28"/>
        </w:rPr>
        <w:t xml:space="preserve"> басшылыққа ала отырып,</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«Қазақстан Республикасында нотариаттық іс-әрекеттерді жасаудың тәртібі туралы нұсқаулықты бекіту туралы» Қазақстан Республикасы Әділет министрінің 1998 жылғы 28 шілдедегі № 539</w:t>
      </w:r>
      <w:r>
        <w:rPr>
          <w:rFonts w:ascii="Times New Roman"/>
          <w:b w:val="false"/>
          <w:i w:val="false"/>
          <w:color w:val="000000"/>
          <w:sz w:val="28"/>
        </w:rPr>
        <w:t xml:space="preserve"> бұйрығына</w:t>
      </w:r>
      <w:r>
        <w:rPr>
          <w:rFonts w:ascii="Times New Roman"/>
          <w:b w:val="false"/>
          <w:i w:val="false"/>
          <w:color w:val="000000"/>
          <w:sz w:val="28"/>
        </w:rPr>
        <w:t xml:space="preserve"> (Нормативтік құқықтық актілерді мемлекеттік тіркеу тізілімінде № 564 болып тіркелген, 1998 жылғы 30 қарашадағы № 8 Қазақстан Республикасы орталық атқарушы және өзге де мемлекеттік органдарының нормативтік құқықтық актілер бюллетенінде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Қазақстан Республикасында нотариаттық іс-әрекеттерді жасаудың тәртібі туралы нұсқаулықта: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9-тармақта</w:t>
      </w:r>
      <w:r>
        <w:rPr>
          <w:rFonts w:ascii="Times New Roman"/>
          <w:b w:val="false"/>
          <w:i w:val="false"/>
          <w:color w:val="000000"/>
          <w:sz w:val="28"/>
        </w:rPr>
        <w:t>:</w:t>
      </w:r>
      <w:r>
        <w:br/>
      </w:r>
      <w:r>
        <w:rPr>
          <w:rFonts w:ascii="Times New Roman"/>
          <w:b w:val="false"/>
          <w:i w:val="false"/>
          <w:color w:val="000000"/>
          <w:sz w:val="28"/>
        </w:rPr>
        <w:t>
      «тізілімде» деген сөзден кейін «, бірыңғай нотариаттық ақпараттық жүйенің (бұдан әрі - БНАЖ) электрондық тізілімінде» деген сөздермен толықтырылсын;</w:t>
      </w:r>
      <w:r>
        <w:br/>
      </w:r>
      <w:r>
        <w:rPr>
          <w:rFonts w:ascii="Times New Roman"/>
          <w:b w:val="false"/>
          <w:i w:val="false"/>
          <w:color w:val="000000"/>
          <w:sz w:val="28"/>
        </w:rPr>
        <w:t>
      мынадай мазмұндағы екінші бөлікпен толықтырылсын:</w:t>
      </w:r>
      <w:r>
        <w:br/>
      </w:r>
      <w:r>
        <w:rPr>
          <w:rFonts w:ascii="Times New Roman"/>
          <w:b w:val="false"/>
          <w:i w:val="false"/>
          <w:color w:val="000000"/>
          <w:sz w:val="28"/>
        </w:rPr>
        <w:t>
      «Бұл ретте БНАЖ электрондық тізіліміндегі жазба сапарды жүзеге асырғаннан кейін, бірақ нотариаттық іс-әрекет сапарға шығып жасалғанда ағымдағы күннен кешіктірілмей жүргізіледі.»;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бөлікпен толықтырылсын:</w:t>
      </w:r>
      <w:r>
        <w:br/>
      </w:r>
      <w:r>
        <w:rPr>
          <w:rFonts w:ascii="Times New Roman"/>
          <w:b w:val="false"/>
          <w:i w:val="false"/>
          <w:color w:val="000000"/>
          <w:sz w:val="28"/>
        </w:rPr>
        <w:t>
      «Мемлекеттік элекрондық ақпараттық ресурстарда БНАЖ арқылы нотариаттық іс-әрекеттерді жасауға жүгінгендердің жеке бастары туралы ақпарат салыстырылады.»;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18-тармақта</w:t>
      </w:r>
      <w:r>
        <w:rPr>
          <w:rFonts w:ascii="Times New Roman"/>
          <w:b w:val="false"/>
          <w:i w:val="false"/>
          <w:color w:val="000000"/>
          <w:sz w:val="28"/>
        </w:rPr>
        <w:t xml:space="preserve"> «(Ереже) бойынша» деген сөздерден кейін «, сондай-ақ мемлекеттік электронды ақпараттық ресурстарда БНАЖ арқылы»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22-тармақта</w:t>
      </w:r>
      <w:r>
        <w:rPr>
          <w:rFonts w:ascii="Times New Roman"/>
          <w:b w:val="false"/>
          <w:i w:val="false"/>
          <w:color w:val="000000"/>
          <w:sz w:val="28"/>
        </w:rPr>
        <w:t xml:space="preserve"> «жеке куәлігімен белгіленеді.» деген сөздерден кейін «, сондай-ақ мемлекеттік электронды ақпараттық ресурстарда БНАЖ арқылы салыстырылады»;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24-тармақтың</w:t>
      </w:r>
      <w:r>
        <w:rPr>
          <w:rFonts w:ascii="Times New Roman"/>
          <w:b w:val="false"/>
          <w:i w:val="false"/>
          <w:color w:val="000000"/>
          <w:sz w:val="28"/>
        </w:rPr>
        <w:t xml:space="preserve"> екінші бөлігінде «тізілімге» деген сөзден кейін «және БНАЖ электрондық тізіліміне»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27-тармақтың</w:t>
      </w:r>
      <w:r>
        <w:rPr>
          <w:rFonts w:ascii="Times New Roman"/>
          <w:b w:val="false"/>
          <w:i w:val="false"/>
          <w:color w:val="000000"/>
          <w:sz w:val="28"/>
        </w:rPr>
        <w:t xml:space="preserve"> екінші бөлігінде «тізілімге» деген сөзден кейін «және БНАЖ электрондық тізіліміне»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29-тармақта</w:t>
      </w:r>
      <w:r>
        <w:rPr>
          <w:rFonts w:ascii="Times New Roman"/>
          <w:b w:val="false"/>
          <w:i w:val="false"/>
          <w:color w:val="000000"/>
          <w:sz w:val="28"/>
        </w:rPr>
        <w:t>:</w:t>
      </w:r>
      <w:r>
        <w:br/>
      </w:r>
      <w:r>
        <w:rPr>
          <w:rFonts w:ascii="Times New Roman"/>
          <w:b w:val="false"/>
          <w:i w:val="false"/>
          <w:color w:val="000000"/>
          <w:sz w:val="28"/>
        </w:rPr>
        <w:t>
      екінші бөлікте «бойынша» деген сөз «үшін» деген сөзбен ауыстырылсын, «әрекет» деген сөзден кейін «және БНАЖ электрондық тізілімінде» деген сөздермен ауыстырылсын;</w:t>
      </w:r>
      <w:r>
        <w:br/>
      </w:r>
      <w:r>
        <w:rPr>
          <w:rFonts w:ascii="Times New Roman"/>
          <w:b w:val="false"/>
          <w:i w:val="false"/>
          <w:color w:val="000000"/>
          <w:sz w:val="28"/>
        </w:rPr>
        <w:t>
      төртінші бөлікте «тізілім» деген сөзден кейін «нотариалдық әрекеттерді тіркеу үшін және БНАЖ электрондық тізілімінде»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39-тармақта</w:t>
      </w:r>
      <w:r>
        <w:rPr>
          <w:rFonts w:ascii="Times New Roman"/>
          <w:b w:val="false"/>
          <w:i w:val="false"/>
          <w:color w:val="000000"/>
          <w:sz w:val="28"/>
        </w:rPr>
        <w:t>:</w:t>
      </w:r>
      <w:r>
        <w:br/>
      </w:r>
      <w:r>
        <w:rPr>
          <w:rFonts w:ascii="Times New Roman"/>
          <w:b w:val="false"/>
          <w:i w:val="false"/>
          <w:color w:val="000000"/>
          <w:sz w:val="28"/>
        </w:rPr>
        <w:t>
      бірінші бөлікте «тізілімде («Нотариат туралы» Қазақстан Республикасы Заңының 49-бабы)» деген сөздер «нотариаттық әрекеттерді тіркеу үшін және БНАЖ электрондық тізілімінде» деген сөздермен ауыстырылсын;</w:t>
      </w:r>
      <w:r>
        <w:br/>
      </w:r>
      <w:r>
        <w:rPr>
          <w:rFonts w:ascii="Times New Roman"/>
          <w:b w:val="false"/>
          <w:i w:val="false"/>
          <w:color w:val="000000"/>
          <w:sz w:val="28"/>
        </w:rPr>
        <w:t>
      төртінші бөлік мынадай мазмұнда толықтырылсын:</w:t>
      </w:r>
      <w:r>
        <w:br/>
      </w:r>
      <w:r>
        <w:rPr>
          <w:rFonts w:ascii="Times New Roman"/>
          <w:b w:val="false"/>
          <w:i w:val="false"/>
          <w:color w:val="000000"/>
          <w:sz w:val="28"/>
        </w:rPr>
        <w:t>
      «БНАЖ жұмысы техникалық себептермен тоқтаған жағдайда нотариус бұл туралы акті жасайды және нотариаттық әрекеттерді тіркеу үшін тізілімге жазба жазылады. БНАЖ жұмысын қалпына келтіру кезінде БНАЖ электрондық тізілімінде көрсетілмеген жазбалар нотариаттық әрекеттерді тіркеуге арналған, тізілімде жүргізілген жазба кезегімен 24 сағаттан кешіктірілмей жүргізіледі.»;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41-тармақта</w:t>
      </w:r>
      <w:r>
        <w:rPr>
          <w:rFonts w:ascii="Times New Roman"/>
          <w:b w:val="false"/>
          <w:i w:val="false"/>
          <w:color w:val="000000"/>
          <w:sz w:val="28"/>
        </w:rPr>
        <w:t xml:space="preserve"> «тізілім» деген сөзден кейін «нотариаттық әрекеттерді тіркеу үшін және БНАЖ электрондық тізілімінде»;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46-тармақ</w:t>
      </w:r>
      <w:r>
        <w:rPr>
          <w:rFonts w:ascii="Times New Roman"/>
          <w:b w:val="false"/>
          <w:i w:val="false"/>
          <w:color w:val="000000"/>
          <w:sz w:val="28"/>
        </w:rPr>
        <w:t xml:space="preserve"> мынадай мазмұндағы бөлікпен толықтырылсын:</w:t>
      </w:r>
      <w:r>
        <w:br/>
      </w:r>
      <w:r>
        <w:rPr>
          <w:rFonts w:ascii="Times New Roman"/>
          <w:b w:val="false"/>
          <w:i w:val="false"/>
          <w:color w:val="000000"/>
          <w:sz w:val="28"/>
        </w:rPr>
        <w:t>
      «Қайтыс болу фактісі, туысқандық не мұрагерлікті қабылдауға негіз болатын өзге де қатынастарда мемлекеттік электрондық ақпараттық ресурстарда БНАЖ арқылы тексеріледі»;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57-тармақтың</w:t>
      </w:r>
      <w:r>
        <w:rPr>
          <w:rFonts w:ascii="Times New Roman"/>
          <w:b w:val="false"/>
          <w:i w:val="false"/>
          <w:color w:val="000000"/>
          <w:sz w:val="28"/>
        </w:rPr>
        <w:t xml:space="preserve"> бірінші бөлігінде «қаулы» деген сөзден кейін «БНАЖ-де тіркелген»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68-тармақта</w:t>
      </w:r>
      <w:r>
        <w:rPr>
          <w:rFonts w:ascii="Times New Roman"/>
          <w:b w:val="false"/>
          <w:i w:val="false"/>
          <w:color w:val="000000"/>
          <w:sz w:val="28"/>
        </w:rPr>
        <w:t xml:space="preserve"> «тіркелімде» деген сөзден кейін «нотариалдық әрекеттерді тіркеу үшін және БНАЖ электрондық тізілімінде»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69-тармақ</w:t>
      </w:r>
      <w:r>
        <w:rPr>
          <w:rFonts w:ascii="Times New Roman"/>
          <w:b w:val="false"/>
          <w:i w:val="false"/>
          <w:color w:val="000000"/>
          <w:sz w:val="28"/>
        </w:rPr>
        <w:t xml:space="preserve"> ««тіркелімде» деген сөзден кейін ««нотариаттық әрекеттерді тіркеу үшін, БНАЖ электрондық тізілімінде»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73-тармақтың</w:t>
      </w:r>
      <w:r>
        <w:rPr>
          <w:rFonts w:ascii="Times New Roman"/>
          <w:b w:val="false"/>
          <w:i w:val="false"/>
          <w:color w:val="000000"/>
          <w:sz w:val="28"/>
        </w:rPr>
        <w:t xml:space="preserve"> бірінші бөлігі мынадай мазмұндағы сөйлеммен толықтырылсын:</w:t>
      </w:r>
      <w:r>
        <w:br/>
      </w:r>
      <w:r>
        <w:rPr>
          <w:rFonts w:ascii="Times New Roman"/>
          <w:b w:val="false"/>
          <w:i w:val="false"/>
          <w:color w:val="000000"/>
          <w:sz w:val="28"/>
        </w:rPr>
        <w:t>
      «Азаматтық хал актілер туралы мәліметтер мемлекеттік электрондық ақпараттық ресурстарда БНАЖ арқылы салыстырылады»;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79-баптың</w:t>
      </w:r>
      <w:r>
        <w:rPr>
          <w:rFonts w:ascii="Times New Roman"/>
          <w:b w:val="false"/>
          <w:i w:val="false"/>
          <w:color w:val="000000"/>
          <w:sz w:val="28"/>
        </w:rPr>
        <w:t xml:space="preserve"> бірінші бөлігі мынадай мазмұндағы сөйлеммен толықтырылсын:</w:t>
      </w:r>
      <w:r>
        <w:br/>
      </w:r>
      <w:r>
        <w:rPr>
          <w:rFonts w:ascii="Times New Roman"/>
          <w:b w:val="false"/>
          <w:i w:val="false"/>
          <w:color w:val="000000"/>
          <w:sz w:val="28"/>
        </w:rPr>
        <w:t>
      «Жылжымайтын мүлікке арналған құқық белгілейтін құжаттар туралы мәліметтер мемлекеттік электрондық ақпараттық ресурстарда БНАЖ арқылы салыстырылады.»;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82-тармақтың</w:t>
      </w:r>
      <w:r>
        <w:rPr>
          <w:rFonts w:ascii="Times New Roman"/>
          <w:b w:val="false"/>
          <w:i w:val="false"/>
          <w:color w:val="000000"/>
          <w:sz w:val="28"/>
        </w:rPr>
        <w:t xml:space="preserve"> екінші бөлігі мынадай мазмұндағы сөйлеммен толықтырылсын:</w:t>
      </w:r>
      <w:r>
        <w:br/>
      </w:r>
      <w:r>
        <w:rPr>
          <w:rFonts w:ascii="Times New Roman"/>
          <w:b w:val="false"/>
          <w:i w:val="false"/>
          <w:color w:val="000000"/>
          <w:sz w:val="28"/>
        </w:rPr>
        <w:t>
      «Жылжымайтын мүлікке арналған құқық белгілейтін құжаттар туралы мәліметтер мемлекеттік электрондық ақпараттық ресурстарда БНАЖ арқылы салыстырылады.»;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84-тармақ</w:t>
      </w:r>
      <w:r>
        <w:rPr>
          <w:rFonts w:ascii="Times New Roman"/>
          <w:b w:val="false"/>
          <w:i w:val="false"/>
          <w:color w:val="000000"/>
          <w:sz w:val="28"/>
        </w:rPr>
        <w:t xml:space="preserve"> мынадай мазмұндағы сөйлеммен толықтырылсын:</w:t>
      </w:r>
      <w:r>
        <w:br/>
      </w:r>
      <w:r>
        <w:rPr>
          <w:rFonts w:ascii="Times New Roman"/>
          <w:b w:val="false"/>
          <w:i w:val="false"/>
          <w:color w:val="000000"/>
          <w:sz w:val="28"/>
        </w:rPr>
        <w:t>
      «Жылжымайтын мүлікке арналған ауыртпалықтардың болмауы немесе болуы туралы мәлімет мемлекеттік электрондық ақпараттық ресурстарда БНАЖ арқылы салыстырылады.»;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96-тармақ</w:t>
      </w:r>
      <w:r>
        <w:rPr>
          <w:rFonts w:ascii="Times New Roman"/>
          <w:b w:val="false"/>
          <w:i w:val="false"/>
          <w:color w:val="000000"/>
          <w:sz w:val="28"/>
        </w:rPr>
        <w:t xml:space="preserve"> мынадай мазмұндағы сөйлеммен толықтырылсын:</w:t>
      </w:r>
      <w:r>
        <w:br/>
      </w:r>
      <w:r>
        <w:rPr>
          <w:rFonts w:ascii="Times New Roman"/>
          <w:b w:val="false"/>
          <w:i w:val="false"/>
          <w:color w:val="000000"/>
          <w:sz w:val="28"/>
        </w:rPr>
        <w:t>
      «Жылжымайтын мүлікке арналған ауыртпалықтардың болмауы немесе болуы туралы мәлімет мемлекеттік электрондық ақпараттық ресурстарда БНАЖ арқылы салыстырылады.»;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100-тармақ</w:t>
      </w:r>
      <w:r>
        <w:rPr>
          <w:rFonts w:ascii="Times New Roman"/>
          <w:b w:val="false"/>
          <w:i w:val="false"/>
          <w:color w:val="000000"/>
          <w:sz w:val="28"/>
        </w:rPr>
        <w:t xml:space="preserve"> мынадай мазмұндағы сөйлеммен толықтырылсын:</w:t>
      </w:r>
      <w:r>
        <w:br/>
      </w:r>
      <w:r>
        <w:rPr>
          <w:rFonts w:ascii="Times New Roman"/>
          <w:b w:val="false"/>
          <w:i w:val="false"/>
          <w:color w:val="000000"/>
          <w:sz w:val="28"/>
        </w:rPr>
        <w:t>
      «Жылжымайтын мүлікке арналған ауыртпалықтардың болмауы немесе болуы туралы мәлімет мемлекеттік электрондық ақпараттық ресурстарда БНАЖ арқылы салыстырылады.»;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110-тармақ</w:t>
      </w:r>
      <w:r>
        <w:rPr>
          <w:rFonts w:ascii="Times New Roman"/>
          <w:b w:val="false"/>
          <w:i w:val="false"/>
          <w:color w:val="000000"/>
          <w:sz w:val="28"/>
        </w:rPr>
        <w:t xml:space="preserve"> мынадай мазмұндағы сөйлеммен толықтырылсын:</w:t>
      </w:r>
      <w:r>
        <w:br/>
      </w:r>
      <w:r>
        <w:rPr>
          <w:rFonts w:ascii="Times New Roman"/>
          <w:b w:val="false"/>
          <w:i w:val="false"/>
          <w:color w:val="000000"/>
          <w:sz w:val="28"/>
        </w:rPr>
        <w:t>
      «Жылжымайтын мүлікке арналған ауыртпалықтардың болмауы немесе болуы туралы мәлімет мемлекеттік электрондық ақпараттық ресурстарда БНАЖ арқылы салыстырылады.»;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146-тармақтың</w:t>
      </w:r>
      <w:r>
        <w:rPr>
          <w:rFonts w:ascii="Times New Roman"/>
          <w:b w:val="false"/>
          <w:i w:val="false"/>
          <w:color w:val="000000"/>
          <w:sz w:val="28"/>
        </w:rPr>
        <w:t xml:space="preserve"> төртінші бөлігінде «тізілімінде» деген сөзден кейін «және БНАЖ электрондық тізілімінде»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205-тармақ</w:t>
      </w:r>
      <w:r>
        <w:rPr>
          <w:rFonts w:ascii="Times New Roman"/>
          <w:b w:val="false"/>
          <w:i w:val="false"/>
          <w:color w:val="000000"/>
          <w:sz w:val="28"/>
        </w:rPr>
        <w:t xml:space="preserve"> мынадай мазмұндағы сөйлеммен толықтырылсын:</w:t>
      </w:r>
      <w:r>
        <w:br/>
      </w:r>
      <w:r>
        <w:rPr>
          <w:rFonts w:ascii="Times New Roman"/>
          <w:b w:val="false"/>
          <w:i w:val="false"/>
          <w:color w:val="000000"/>
          <w:sz w:val="28"/>
        </w:rPr>
        <w:t>
      «Жылжымайтын мүлікке арналған құқық белгілейтін құжаттар туралы мәліметтер мемлекеттік электрондық ақпараттық ресурстарда БНАЖ арқылы салыстырылады.»;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244-тармақтың</w:t>
      </w:r>
      <w:r>
        <w:rPr>
          <w:rFonts w:ascii="Times New Roman"/>
          <w:b w:val="false"/>
          <w:i w:val="false"/>
          <w:color w:val="000000"/>
          <w:sz w:val="28"/>
        </w:rPr>
        <w:t xml:space="preserve"> бірінші бөлігі мынадай мазмұндағы сөйлеммен толықтырылсын:</w:t>
      </w:r>
      <w:r>
        <w:br/>
      </w:r>
      <w:r>
        <w:rPr>
          <w:rFonts w:ascii="Times New Roman"/>
          <w:b w:val="false"/>
          <w:i w:val="false"/>
          <w:color w:val="000000"/>
          <w:sz w:val="28"/>
        </w:rPr>
        <w:t>
      «Мүлікке иелік етуге шектеу салу туралы мәлімет БНАЖ-не енгізіледі»;</w:t>
      </w:r>
      <w:r>
        <w:br/>
      </w:r>
      <w:r>
        <w:rPr>
          <w:rFonts w:ascii="Times New Roman"/>
          <w:b w:val="false"/>
          <w:i w:val="false"/>
          <w:color w:val="000000"/>
          <w:sz w:val="28"/>
        </w:rPr>
        <w:t>
</w:t>
      </w:r>
      <w:r>
        <w:rPr>
          <w:rFonts w:ascii="Times New Roman"/>
          <w:b w:val="false"/>
          <w:i w:val="false"/>
          <w:color w:val="000000"/>
          <w:sz w:val="28"/>
        </w:rPr>
        <w:t>
      2. Осы бұйрықтың орындалуын бақылау Қазақстан Республикасы Әділет министрлігінің Тіркеу қызметі және құқықтық көмек көрсету комитетінің төрағасына жүктелсін.</w:t>
      </w:r>
      <w:r>
        <w:br/>
      </w:r>
      <w:r>
        <w:rPr>
          <w:rFonts w:ascii="Times New Roman"/>
          <w:b w:val="false"/>
          <w:i w:val="false"/>
          <w:color w:val="000000"/>
          <w:sz w:val="28"/>
        </w:rPr>
        <w:t>
</w:t>
      </w:r>
      <w:r>
        <w:rPr>
          <w:rFonts w:ascii="Times New Roman"/>
          <w:b w:val="false"/>
          <w:i w:val="false"/>
          <w:color w:val="000000"/>
          <w:sz w:val="28"/>
        </w:rPr>
        <w:t>
      3. Осы бұйрық оның алғаш жариялаған күнінен кейін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w:t>
      </w:r>
      <w:r>
        <w:br/>
      </w:r>
      <w:r>
        <w:rPr>
          <w:rFonts w:ascii="Times New Roman"/>
          <w:b w:val="false"/>
          <w:i w:val="false"/>
          <w:color w:val="000000"/>
          <w:sz w:val="28"/>
        </w:rPr>
        <w:t>
</w:t>
      </w:r>
      <w:r>
        <w:rPr>
          <w:rFonts w:ascii="Times New Roman"/>
          <w:b w:val="false"/>
          <w:i/>
          <w:color w:val="000000"/>
          <w:sz w:val="28"/>
        </w:rPr>
        <w:t>      Әділет министрінің</w:t>
      </w:r>
      <w:r>
        <w:br/>
      </w:r>
      <w:r>
        <w:rPr>
          <w:rFonts w:ascii="Times New Roman"/>
          <w:b w:val="false"/>
          <w:i w:val="false"/>
          <w:color w:val="000000"/>
          <w:sz w:val="28"/>
        </w:rPr>
        <w:t>
</w:t>
      </w:r>
      <w:r>
        <w:rPr>
          <w:rFonts w:ascii="Times New Roman"/>
          <w:b w:val="false"/>
          <w:i/>
          <w:color w:val="000000"/>
          <w:sz w:val="28"/>
        </w:rPr>
        <w:t>      міндетін атқарушы                         Д. Құсдәулетов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