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558a" w14:textId="3b75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қорларын мемлекеттік тіркеу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2010 жылғы 19 тамыздағы N 7/8 Қаулысы. Қазақстан Республикасы Әділет министрлігінде 2010 жылғы 19 тамызда Нормативтік құқықтық кесімдерді мемлекеттік тіркеудің тізіліміне N 6401 болып енгізілді. Күші жойылды - Қазақстан Республикасы Орталық сайлау комиссиясының 2018 жылғы 23 тамыздағы № 11/195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23.08.2018 </w:t>
      </w:r>
      <w:r>
        <w:rPr>
          <w:rFonts w:ascii="Times New Roman"/>
          <w:b w:val="false"/>
          <w:i w:val="false"/>
          <w:color w:val="ff0000"/>
          <w:sz w:val="28"/>
        </w:rPr>
        <w:t>№ 11/195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комиссиясының 27.06.2013 </w:t>
      </w:r>
      <w:r>
        <w:rPr>
          <w:rFonts w:ascii="Times New Roman"/>
          <w:b w:val="false"/>
          <w:i w:val="false"/>
          <w:color w:val="000000"/>
          <w:sz w:val="28"/>
        </w:rPr>
        <w:t>№ 14/213</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Сайлау қорларын мемлекеттік тіркеу жөніндегі нұсқаулық бекітілсін.</w:t>
      </w:r>
    </w:p>
    <w:bookmarkEnd w:id="1"/>
    <w:bookmarkStart w:name="z3" w:id="2"/>
    <w:p>
      <w:pPr>
        <w:spacing w:after="0"/>
        <w:ind w:left="0"/>
        <w:jc w:val="both"/>
      </w:pPr>
      <w:r>
        <w:rPr>
          <w:rFonts w:ascii="Times New Roman"/>
          <w:b w:val="false"/>
          <w:i w:val="false"/>
          <w:color w:val="000000"/>
          <w:sz w:val="28"/>
        </w:rPr>
        <w:t>
      2. Осы қаулы облыстық, Астана және Алматы қалалық сайлау комиссияларына жіберілсін.</w:t>
      </w:r>
    </w:p>
    <w:bookmarkEnd w:id="2"/>
    <w:bookmarkStart w:name="z4" w:id="3"/>
    <w:p>
      <w:pPr>
        <w:spacing w:after="0"/>
        <w:ind w:left="0"/>
        <w:jc w:val="both"/>
      </w:pPr>
      <w:r>
        <w:rPr>
          <w:rFonts w:ascii="Times New Roman"/>
          <w:b w:val="false"/>
          <w:i w:val="false"/>
          <w:color w:val="000000"/>
          <w:sz w:val="28"/>
        </w:rPr>
        <w:t>
      3. Облыстық, Астана және Алматы қалалық сайлау комиссиялары Сайлау қорларының тізілімін әзірлесін және округтік сайлау комиссияларына жіберсін.</w:t>
      </w:r>
    </w:p>
    <w:bookmarkEnd w:id="3"/>
    <w:bookmarkStart w:name="z5" w:id="4"/>
    <w:p>
      <w:pPr>
        <w:spacing w:after="0"/>
        <w:ind w:left="0"/>
        <w:jc w:val="both"/>
      </w:pPr>
      <w:r>
        <w:rPr>
          <w:rFonts w:ascii="Times New Roman"/>
          <w:b w:val="false"/>
          <w:i w:val="false"/>
          <w:color w:val="000000"/>
          <w:sz w:val="28"/>
        </w:rPr>
        <w:t>
      4. Осы қаулы бірінші ресми жарияланған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Тұрғанқұлов</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8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2010 жылғы 19 тамыздағы</w:t>
            </w:r>
            <w:r>
              <w:br/>
            </w:r>
            <w:r>
              <w:rPr>
                <w:rFonts w:ascii="Times New Roman"/>
                <w:b w:val="false"/>
                <w:i w:val="false"/>
                <w:color w:val="000000"/>
                <w:sz w:val="20"/>
              </w:rPr>
              <w:t>№ 7/8 қаулысымен бекітілген</w:t>
            </w:r>
          </w:p>
        </w:tc>
      </w:tr>
    </w:tbl>
    <w:p>
      <w:pPr>
        <w:spacing w:after="0"/>
        <w:ind w:left="0"/>
        <w:jc w:val="left"/>
      </w:pPr>
      <w:r>
        <w:rPr>
          <w:rFonts w:ascii="Times New Roman"/>
          <w:b/>
          <w:i w:val="false"/>
          <w:color w:val="000000"/>
        </w:rPr>
        <w:t xml:space="preserve"> Сайлау қорларын мемлекеттік тіркеу жөніндегі нұсқаулық</w:t>
      </w:r>
    </w:p>
    <w:bookmarkStart w:name="z7" w:id="5"/>
    <w:p>
      <w:pPr>
        <w:spacing w:after="0"/>
        <w:ind w:left="0"/>
        <w:jc w:val="both"/>
      </w:pPr>
      <w:r>
        <w:rPr>
          <w:rFonts w:ascii="Times New Roman"/>
          <w:b w:val="false"/>
          <w:i w:val="false"/>
          <w:color w:val="000000"/>
          <w:sz w:val="28"/>
        </w:rPr>
        <w:t xml:space="preserve">
      1. Осы Нұсқаулық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әзірленген және Президенттікке кандидаттардың, партиялық тізімдерін ұсынған саяси партиялардың, Қазақстан Республикасы Парламенті Сенатының, мәслихаттарының депутаттығына және Қазақстан Республикасының аудандық маңызы бар қалалары, ауылдық округтері, ауылдық округтің құрамына кірмейтін кенттері мен ауылдары әкімдігіне (бұдан әрі - әкімдікке) кандидаттардың сайлау қорларын мемлекеттік тіркеу мәселелері бойынша заңнаманың қолданылуын нақтылайды.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27.06.2013 </w:t>
      </w:r>
      <w:r>
        <w:rPr>
          <w:rFonts w:ascii="Times New Roman"/>
          <w:b w:val="false"/>
          <w:i w:val="false"/>
          <w:color w:val="000000"/>
          <w:sz w:val="28"/>
        </w:rPr>
        <w:t>№ 14/213</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Президенттікке кандидаттардың, партиялық тізімдерін ұсынған саяси партиялардың сайлау қорларын Қазақстан Республикасы Орталық сайлау комиссиясы тіркейді.</w:t>
      </w:r>
    </w:p>
    <w:bookmarkEnd w:id="6"/>
    <w:bookmarkStart w:name="z16" w:id="7"/>
    <w:p>
      <w:pPr>
        <w:spacing w:after="0"/>
        <w:ind w:left="0"/>
        <w:jc w:val="both"/>
      </w:pPr>
      <w:r>
        <w:rPr>
          <w:rFonts w:ascii="Times New Roman"/>
          <w:b w:val="false"/>
          <w:i w:val="false"/>
          <w:color w:val="000000"/>
          <w:sz w:val="28"/>
        </w:rPr>
        <w:t>
      Парламент Сенатының депутаттығына кандидаттардың сайлау қорларын тиісті облыстық, Астана және Алматы қалалық сайлау комиссиялары тіркейді.</w:t>
      </w:r>
    </w:p>
    <w:bookmarkEnd w:id="7"/>
    <w:bookmarkStart w:name="z17" w:id="8"/>
    <w:p>
      <w:pPr>
        <w:spacing w:after="0"/>
        <w:ind w:left="0"/>
        <w:jc w:val="both"/>
      </w:pPr>
      <w:r>
        <w:rPr>
          <w:rFonts w:ascii="Times New Roman"/>
          <w:b w:val="false"/>
          <w:i w:val="false"/>
          <w:color w:val="000000"/>
          <w:sz w:val="28"/>
        </w:rPr>
        <w:t>
      Мәслихаттардың депутаттығына кандидаттардың сайлау қорларын тиісті округтік сайлау комиссиялары тіркейді.</w:t>
      </w:r>
    </w:p>
    <w:bookmarkEnd w:id="8"/>
    <w:bookmarkStart w:name="z18" w:id="9"/>
    <w:p>
      <w:pPr>
        <w:spacing w:after="0"/>
        <w:ind w:left="0"/>
        <w:jc w:val="both"/>
      </w:pPr>
      <w:r>
        <w:rPr>
          <w:rFonts w:ascii="Times New Roman"/>
          <w:b w:val="false"/>
          <w:i w:val="false"/>
          <w:color w:val="000000"/>
          <w:sz w:val="28"/>
        </w:rPr>
        <w:t>
      Әкімдікке кандидаттардың сайлау қорларын тиісті аудандық (қалалық) сайлау комиссиялары тіркейді.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27.06.2013 </w:t>
      </w:r>
      <w:r>
        <w:rPr>
          <w:rFonts w:ascii="Times New Roman"/>
          <w:b w:val="false"/>
          <w:i w:val="false"/>
          <w:color w:val="000000"/>
          <w:sz w:val="28"/>
        </w:rPr>
        <w:t>№ 14/213</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3. Кандидаттардың, саяси партиялардың сайлау қорларын тіркеуді тиісті сайлау комиссиялары кандидат, саяси партияның уәкілетті өкілі сайлау комиссиясына жазбаша өтініш жасаған күнінен бастап бір күнтізбелік күннің ішінде жүргізеді, ол туралы Сайлау қорларының тізілімінде жазба жасалады.</w:t>
      </w:r>
    </w:p>
    <w:bookmarkEnd w:id="10"/>
    <w:bookmarkStart w:name="z10" w:id="11"/>
    <w:p>
      <w:pPr>
        <w:spacing w:after="0"/>
        <w:ind w:left="0"/>
        <w:jc w:val="both"/>
      </w:pPr>
      <w:r>
        <w:rPr>
          <w:rFonts w:ascii="Times New Roman"/>
          <w:b w:val="false"/>
          <w:i w:val="false"/>
          <w:color w:val="000000"/>
          <w:sz w:val="28"/>
        </w:rPr>
        <w:t xml:space="preserve">
      4. Орталық, облыстық, Астана және Алматы қалалық, аудандық (қалалық), округтік сайлау комиссиялары Сайлау қорларының тізілімін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сай нысан бойынша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комиссиясының 27.06.2013 </w:t>
      </w:r>
      <w:r>
        <w:rPr>
          <w:rFonts w:ascii="Times New Roman"/>
          <w:b w:val="false"/>
          <w:i w:val="false"/>
          <w:color w:val="000000"/>
          <w:sz w:val="28"/>
        </w:rPr>
        <w:t>№ 14/213</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5. Орталық, облыстық, Астана және Алматы қалалық, аудандық (қалалық), округтік сайлау комиссиялары кандидаттың, саяси партияның уәкілетті өкілінің өтініші негізінде:</w:t>
      </w:r>
    </w:p>
    <w:bookmarkEnd w:id="12"/>
    <w:p>
      <w:pPr>
        <w:spacing w:after="0"/>
        <w:ind w:left="0"/>
        <w:jc w:val="both"/>
      </w:pPr>
      <w:r>
        <w:rPr>
          <w:rFonts w:ascii="Times New Roman"/>
          <w:b w:val="false"/>
          <w:i w:val="false"/>
          <w:color w:val="000000"/>
          <w:sz w:val="28"/>
        </w:rPr>
        <w:t>
      Сайлау қорларының тізіліміне сайлау қоры туралы деректерді енгізеді;</w:t>
      </w:r>
    </w:p>
    <w:p>
      <w:pPr>
        <w:spacing w:after="0"/>
        <w:ind w:left="0"/>
        <w:jc w:val="both"/>
      </w:pPr>
      <w:r>
        <w:rPr>
          <w:rFonts w:ascii="Times New Roman"/>
          <w:b w:val="false"/>
          <w:i w:val="false"/>
          <w:color w:val="000000"/>
          <w:sz w:val="28"/>
        </w:rPr>
        <w:t>
      банк мекемесінде кандидаттың, саяси партияның сайлау қорының арнаулы уақытша шотын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Орталық сайлау комиссиясының 27.06.2013 </w:t>
      </w:r>
      <w:r>
        <w:rPr>
          <w:rFonts w:ascii="Times New Roman"/>
          <w:b w:val="false"/>
          <w:i w:val="false"/>
          <w:color w:val="000000"/>
          <w:sz w:val="28"/>
        </w:rPr>
        <w:t>№ 14/213</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6. Сайлау қорларының қызметін тоқтату тиісті сайлау комиссиясының немесе соттың шешімі негізінде жүзеге асырылады, ол туралы Сайлау қорларының тізілімінде жазба жасалады.</w:t>
      </w:r>
    </w:p>
    <w:bookmarkEnd w:id="13"/>
    <w:bookmarkStart w:name="z13" w:id="14"/>
    <w:p>
      <w:pPr>
        <w:spacing w:after="0"/>
        <w:ind w:left="0"/>
        <w:jc w:val="both"/>
      </w:pPr>
      <w:r>
        <w:rPr>
          <w:rFonts w:ascii="Times New Roman"/>
          <w:b w:val="false"/>
          <w:i w:val="false"/>
          <w:color w:val="000000"/>
          <w:sz w:val="28"/>
        </w:rPr>
        <w:t>
      7. Сайлау қоры өз қызметін:</w:t>
      </w:r>
    </w:p>
    <w:bookmarkEnd w:id="14"/>
    <w:bookmarkStart w:name="z19" w:id="15"/>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w:t>
      </w:r>
      <w:r>
        <w:rPr>
          <w:rFonts w:ascii="Times New Roman"/>
          <w:b w:val="false"/>
          <w:i w:val="false"/>
          <w:color w:val="000000"/>
          <w:sz w:val="28"/>
        </w:rPr>
        <w:t>қағидаларына</w:t>
      </w:r>
      <w:r>
        <w:rPr>
          <w:rFonts w:ascii="Times New Roman"/>
          <w:b w:val="false"/>
          <w:i w:val="false"/>
          <w:color w:val="000000"/>
          <w:sz w:val="28"/>
        </w:rPr>
        <w:t xml:space="preserve"> (бұдан әрі – Сайлау қағидалары) сәйкес кандидатты, партиялық тізімді тіркеу туралы шешімнің күші жойылған жағдайда;</w:t>
      </w:r>
    </w:p>
    <w:bookmarkEnd w:id="15"/>
    <w:bookmarkStart w:name="z20" w:id="16"/>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9-тармағына, Сайлау қағидаларының </w:t>
      </w:r>
      <w:r>
        <w:rPr>
          <w:rFonts w:ascii="Times New Roman"/>
          <w:b w:val="false"/>
          <w:i w:val="false"/>
          <w:color w:val="000000"/>
          <w:sz w:val="28"/>
        </w:rPr>
        <w:t>44-тармағына</w:t>
      </w:r>
      <w:r>
        <w:rPr>
          <w:rFonts w:ascii="Times New Roman"/>
          <w:b w:val="false"/>
          <w:i w:val="false"/>
          <w:color w:val="000000"/>
          <w:sz w:val="28"/>
        </w:rPr>
        <w:t xml:space="preserve"> сәйкес кандидаттың, саяси партияның сайлау қорлары қаражатын жұмсауы туралы есебін қабылдау туралы тиісті сайлау комиссиясының шешімі бойынша;</w:t>
      </w:r>
    </w:p>
    <w:bookmarkEnd w:id="16"/>
    <w:bookmarkStart w:name="z21" w:id="17"/>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Сайлау қағидаларына сәйкес сайлау жарамсыз деп танылған жағдайда;</w:t>
      </w:r>
    </w:p>
    <w:bookmarkEnd w:id="17"/>
    <w:bookmarkStart w:name="z22" w:id="18"/>
    <w:p>
      <w:pPr>
        <w:spacing w:after="0"/>
        <w:ind w:left="0"/>
        <w:jc w:val="both"/>
      </w:pPr>
      <w:r>
        <w:rPr>
          <w:rFonts w:ascii="Times New Roman"/>
          <w:b w:val="false"/>
          <w:i w:val="false"/>
          <w:color w:val="000000"/>
          <w:sz w:val="28"/>
        </w:rPr>
        <w:t>
      сот шешімі бойынша тоқтатады.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Орталық сайлау комиссиясының 27.06.2013 </w:t>
      </w:r>
      <w:r>
        <w:rPr>
          <w:rFonts w:ascii="Times New Roman"/>
          <w:b w:val="false"/>
          <w:i w:val="false"/>
          <w:color w:val="000000"/>
          <w:sz w:val="28"/>
        </w:rPr>
        <w:t>№ 14/213</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8. Кандидатты, партиялық тізімді тіркеудің күшін жою туралы шешім бойынша сотқа не жоғары тұрған сайлау комиссиясына шағым жасалған жағдайда, сайлау қорларының қызметі тиісті шешім қабылданғанға дейін тоқтатыла тұрады.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Орталық сайлау комиссиясы төрағасының 23.12.2015 </w:t>
      </w:r>
      <w:r>
        <w:rPr>
          <w:rFonts w:ascii="Times New Roman"/>
          <w:b w:val="false"/>
          <w:i w:val="false"/>
          <w:color w:val="000000"/>
          <w:sz w:val="28"/>
        </w:rPr>
        <w:t>№ 45/78</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қорларын мемлекеттік</w:t>
            </w:r>
            <w:r>
              <w:br/>
            </w:r>
            <w:r>
              <w:rPr>
                <w:rFonts w:ascii="Times New Roman"/>
                <w:b w:val="false"/>
                <w:i w:val="false"/>
                <w:color w:val="000000"/>
                <w:sz w:val="20"/>
              </w:rPr>
              <w:t>тіркеу жөніндегі нұсқаулыққа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Сайлау қорларының тізілімі</w:t>
      </w:r>
    </w:p>
    <w:p>
      <w:pPr>
        <w:spacing w:after="0"/>
        <w:ind w:left="0"/>
        <w:jc w:val="both"/>
      </w:pPr>
      <w:r>
        <w:rPr>
          <w:rFonts w:ascii="Times New Roman"/>
          <w:b w:val="false"/>
          <w:i w:val="false"/>
          <w:color w:val="ff0000"/>
          <w:sz w:val="28"/>
        </w:rPr>
        <w:t xml:space="preserve">
      Ескерту. 1-қосымшаға өзгеріс енгізілді - ҚР Орталық сайлау комиссиясы төрағасының 23.12.2015 </w:t>
      </w:r>
      <w:r>
        <w:rPr>
          <w:rFonts w:ascii="Times New Roman"/>
          <w:b w:val="false"/>
          <w:i w:val="false"/>
          <w:color w:val="ff0000"/>
          <w:sz w:val="28"/>
        </w:rPr>
        <w:t>№ 45/78</w:t>
      </w:r>
      <w:r>
        <w:rPr>
          <w:rFonts w:ascii="Times New Roman"/>
          <w:b w:val="false"/>
          <w:i w:val="false"/>
          <w:color w:val="ff0000"/>
          <w:sz w:val="28"/>
        </w:rPr>
        <w:t xml:space="preserve"> (алғаш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334"/>
        <w:gridCol w:w="1969"/>
        <w:gridCol w:w="2785"/>
        <w:gridCol w:w="3150"/>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реттік нөмірі, жазбаның енгізілген күні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қорының тіркелгені немесе қызметінің тоқтатылғаны туралы жазба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(сайлау қорының тиесілілігі)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тұрғылықты жері (саяси партияның орналасқан жері)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адамның Т.А.Ә. және сайлау комиссиясының деректері</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