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5362" w14:textId="4485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 туралы тіркелген декларациялар, берілген сәйкестік сертификаттары туралы, сертификаттаудан бас тарту туралы деректердің электрондық есебін және оларды беруді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2010 жылғы 19 шілдедегі № 169 Бұйрығы. Қазақстан Республикасы Әділет министрлігінде 2010 жылғы 16 тамызда Нормативтік құқықтық кесімдерді мемлекеттік тіркеудің тізіліміне N 6396 болып енгізілді. Күші жойылды - Қазақстан Республикасы Сауда және интеграция министрінің 2021 жылғы 22 желтоқсандағы № 640-НҚ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22.12.2021 </w:t>
      </w:r>
      <w:r>
        <w:rPr>
          <w:rFonts w:ascii="Times New Roman"/>
          <w:b w:val="false"/>
          <w:i w:val="false"/>
          <w:color w:val="ff0000"/>
          <w:sz w:val="28"/>
        </w:rPr>
        <w:t>№ 640-НҚ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Инвестициялар және даму министрінің 29.08.2016 </w:t>
      </w:r>
      <w:r>
        <w:rPr>
          <w:rFonts w:ascii="Times New Roman"/>
          <w:b w:val="false"/>
          <w:i w:val="false"/>
          <w:color w:val="000000"/>
          <w:sz w:val="28"/>
        </w:rPr>
        <w:t>№ 633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12-бабының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Сәйкестік туралы тіркелген декларациялар, берілген сәйкестік сертификаттары туралы, сертификаттаудан бас тарту туралы деректердің электрондық есебін және оларды беруді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29.08.2016 </w:t>
      </w:r>
      <w:r>
        <w:rPr>
          <w:rFonts w:ascii="Times New Roman"/>
          <w:b w:val="false"/>
          <w:i w:val="false"/>
          <w:color w:val="00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"Тіркелген сәйкестік туралы декларациялар, өтініш-декларациялар, берілген сәйкестік сертификаттары туралы, өтініш-декларацияларды тіркеген өтініш берушілердің сәйкестікті растау жұмыстарын жүргізуден жалтаруы туралы және сертификаттаудан бас тарту туралы деректердің электрондық есебін жүргізу ережесін бекіту туралы" Қазақстан Республикасы Индустрия және сауда министрінің 2008 жылғы 29 қазандағы № 428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5358 тіркелген, 2008 жылғы 3 желтоқсандағы № 184 (1410) "Заң газеті" газетінде жарияланған).</w:t>
      </w:r>
    </w:p>
    <w:bookmarkEnd w:id="1"/>
    <w:bookmarkStart w:name="z4" w:id="2"/>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Техникалық реттеу және метрология комитеті заңнамада белгіленген тәртіпте осы бұйрықтың Қазақстан Республикасы Әділет министрлігінде мемлекеттік тіркелуін және оның одан әрі бұқаралық ақпарат құралдарында ресми жариялануын қамтамасыз етсін.</w:t>
      </w:r>
    </w:p>
    <w:bookmarkEnd w:id="2"/>
    <w:bookmarkStart w:name="z5" w:id="3"/>
    <w:p>
      <w:pPr>
        <w:spacing w:after="0"/>
        <w:ind w:left="0"/>
        <w:jc w:val="both"/>
      </w:pPr>
      <w:r>
        <w:rPr>
          <w:rFonts w:ascii="Times New Roman"/>
          <w:b w:val="false"/>
          <w:i w:val="false"/>
          <w:color w:val="000000"/>
          <w:sz w:val="28"/>
        </w:rPr>
        <w:t>
      4. Осы бұйрықтың орындалуын бақылау Қазақстан Республикасы Индустрия және жаңа технологиялар вице-министрі Н.К. Әбдібековке жүктелсін.</w:t>
      </w:r>
    </w:p>
    <w:bookmarkEnd w:id="3"/>
    <w:bookmarkStart w:name="z6" w:id="4"/>
    <w:p>
      <w:pPr>
        <w:spacing w:after="0"/>
        <w:ind w:left="0"/>
        <w:jc w:val="both"/>
      </w:pPr>
      <w:r>
        <w:rPr>
          <w:rFonts w:ascii="Times New Roman"/>
          <w:b w:val="false"/>
          <w:i w:val="false"/>
          <w:color w:val="000000"/>
          <w:sz w:val="28"/>
        </w:rPr>
        <w:t>
      5. Осы бұйрық алғаш рет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 -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орынбасары - Қазақстан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Индустрия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технологиялар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 Министрінің орынбасары -</w:t>
            </w:r>
            <w:r>
              <w:br/>
            </w:r>
            <w:r>
              <w:rPr>
                <w:rFonts w:ascii="Times New Roman"/>
                <w:b w:val="false"/>
                <w:i w:val="false"/>
                <w:color w:val="000000"/>
                <w:sz w:val="20"/>
              </w:rPr>
              <w:t>Қазақстан Республикасы Индустрия</w:t>
            </w:r>
            <w:r>
              <w:br/>
            </w:r>
            <w:r>
              <w:rPr>
                <w:rFonts w:ascii="Times New Roman"/>
                <w:b w:val="false"/>
                <w:i w:val="false"/>
                <w:color w:val="000000"/>
                <w:sz w:val="20"/>
              </w:rPr>
              <w:t>және жаңа технологиялар министрінің</w:t>
            </w:r>
            <w:r>
              <w:br/>
            </w:r>
            <w:r>
              <w:rPr>
                <w:rFonts w:ascii="Times New Roman"/>
                <w:b w:val="false"/>
                <w:i w:val="false"/>
                <w:color w:val="000000"/>
                <w:sz w:val="20"/>
              </w:rPr>
              <w:t>2010 жылғы 19 шiлдедегi</w:t>
            </w:r>
            <w:r>
              <w:br/>
            </w:r>
            <w:r>
              <w:rPr>
                <w:rFonts w:ascii="Times New Roman"/>
                <w:b w:val="false"/>
                <w:i w:val="false"/>
                <w:color w:val="000000"/>
                <w:sz w:val="20"/>
              </w:rPr>
              <w:t>№ 169 бұйрығымен бекітілді</w:t>
            </w:r>
          </w:p>
        </w:tc>
      </w:tr>
    </w:tbl>
    <w:bookmarkStart w:name="z7" w:id="5"/>
    <w:p>
      <w:pPr>
        <w:spacing w:after="0"/>
        <w:ind w:left="0"/>
        <w:jc w:val="left"/>
      </w:pPr>
      <w:r>
        <w:rPr>
          <w:rFonts w:ascii="Times New Roman"/>
          <w:b/>
          <w:i w:val="false"/>
          <w:color w:val="000000"/>
        </w:rPr>
        <w:t xml:space="preserve"> Сәйкестік туралы тіркелген декларациялар, берілген сәйкестік</w:t>
      </w:r>
      <w:r>
        <w:br/>
      </w:r>
      <w:r>
        <w:rPr>
          <w:rFonts w:ascii="Times New Roman"/>
          <w:b/>
          <w:i w:val="false"/>
          <w:color w:val="000000"/>
        </w:rPr>
        <w:t>сертификаттары туралы, сертификаттаудан бас тарту туралы</w:t>
      </w:r>
      <w:r>
        <w:br/>
      </w:r>
      <w:r>
        <w:rPr>
          <w:rFonts w:ascii="Times New Roman"/>
          <w:b/>
          <w:i w:val="false"/>
          <w:color w:val="000000"/>
        </w:rPr>
        <w:t>деректердің электрондық есебін және оларды беруді жүзеге асыру</w:t>
      </w:r>
      <w:r>
        <w:br/>
      </w:r>
      <w:r>
        <w:rPr>
          <w:rFonts w:ascii="Times New Roman"/>
          <w:b/>
          <w:i w:val="false"/>
          <w:color w:val="000000"/>
        </w:rPr>
        <w:t>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29.08.2016 </w:t>
      </w:r>
      <w:r>
        <w:rPr>
          <w:rFonts w:ascii="Times New Roman"/>
          <w:b w:val="false"/>
          <w:i w:val="false"/>
          <w:color w:val="ff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6"/>
    <w:p>
      <w:pPr>
        <w:spacing w:after="0"/>
        <w:ind w:left="0"/>
        <w:jc w:val="both"/>
      </w:pPr>
      <w:r>
        <w:rPr>
          <w:rFonts w:ascii="Times New Roman"/>
          <w:b w:val="false"/>
          <w:i w:val="false"/>
          <w:color w:val="000000"/>
          <w:sz w:val="28"/>
        </w:rPr>
        <w:t>
       1. Осы Қағидалар сәйкестік туралы тіркелген декларациялар, берілген сәйкестік сертификаттары туралы, сертификаттаудан бас тарту туралы деректердің электрондық есебін және оларды беруді жүзеге асыру (бұдан әрі – электрондық есеп) тәртібін белгілейді.</w:t>
      </w:r>
    </w:p>
    <w:bookmarkEnd w:id="6"/>
    <w:bookmarkStart w:name="z8" w:id="7"/>
    <w:p>
      <w:pPr>
        <w:spacing w:after="0"/>
        <w:ind w:left="0"/>
        <w:jc w:val="both"/>
      </w:pPr>
      <w:r>
        <w:rPr>
          <w:rFonts w:ascii="Times New Roman"/>
          <w:b w:val="false"/>
          <w:i w:val="false"/>
          <w:color w:val="000000"/>
          <w:sz w:val="28"/>
        </w:rPr>
        <w:t xml:space="preserve">
      2. Деректерді электрондық есепке алуды аккредиттеу жөніндегі орган ұсынған, бағдарламалық қамтамасыз етуді қолдана отырып, осы Қағиданың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ақпараттарды енгізу арқылы өнім және қызмет сәйкестігін растау жөніндегі органдар жүргізеді.</w:t>
      </w:r>
    </w:p>
    <w:bookmarkEnd w:id="7"/>
    <w:bookmarkStart w:name="z9" w:id="8"/>
    <w:p>
      <w:pPr>
        <w:spacing w:after="0"/>
        <w:ind w:left="0"/>
        <w:jc w:val="both"/>
      </w:pPr>
      <w:r>
        <w:rPr>
          <w:rFonts w:ascii="Times New Roman"/>
          <w:b w:val="false"/>
          <w:i w:val="false"/>
          <w:color w:val="000000"/>
          <w:sz w:val="28"/>
        </w:rPr>
        <w:t>
      3. Электрондық есеп бойынша, барлық деректер Аккредиттеу жөніндегі органына күн сайын берілген сәйкестік сертификаттарының, өтініш-декларацияларының, сәйкестік декларацияларының берілуіне және (немесе) тіркелуіне қарай ұсынылады.</w:t>
      </w:r>
    </w:p>
    <w:bookmarkEnd w:id="8"/>
    <w:bookmarkStart w:name="z10" w:id="9"/>
    <w:p>
      <w:pPr>
        <w:spacing w:after="0"/>
        <w:ind w:left="0"/>
        <w:jc w:val="both"/>
      </w:pPr>
      <w:r>
        <w:rPr>
          <w:rFonts w:ascii="Times New Roman"/>
          <w:b w:val="false"/>
          <w:i w:val="false"/>
          <w:color w:val="000000"/>
          <w:sz w:val="28"/>
        </w:rPr>
        <w:t>
      4. Бағдарламалық қамтамасыз етуде сәйкестік туралы тіркелген декларациялар туралы ақпараттарды енгізу барысында:</w:t>
      </w:r>
    </w:p>
    <w:bookmarkEnd w:id="9"/>
    <w:p>
      <w:pPr>
        <w:spacing w:after="0"/>
        <w:ind w:left="0"/>
        <w:jc w:val="both"/>
      </w:pPr>
      <w:r>
        <w:rPr>
          <w:rFonts w:ascii="Times New Roman"/>
          <w:b w:val="false"/>
          <w:i w:val="false"/>
          <w:color w:val="000000"/>
          <w:sz w:val="28"/>
        </w:rPr>
        <w:t>
      1) сәйкестік туралы декларациясының тіркеу нөмірі және тіркеу күні;</w:t>
      </w:r>
    </w:p>
    <w:p>
      <w:pPr>
        <w:spacing w:after="0"/>
        <w:ind w:left="0"/>
        <w:jc w:val="both"/>
      </w:pPr>
      <w:r>
        <w:rPr>
          <w:rFonts w:ascii="Times New Roman"/>
          <w:b w:val="false"/>
          <w:i w:val="false"/>
          <w:color w:val="000000"/>
          <w:sz w:val="28"/>
        </w:rPr>
        <w:t>
      2) өтінім берушінің (декларанттың) атауы, мекен-жайы;</w:t>
      </w:r>
    </w:p>
    <w:p>
      <w:pPr>
        <w:spacing w:after="0"/>
        <w:ind w:left="0"/>
        <w:jc w:val="both"/>
      </w:pPr>
      <w:r>
        <w:rPr>
          <w:rFonts w:ascii="Times New Roman"/>
          <w:b w:val="false"/>
          <w:i w:val="false"/>
          <w:color w:val="000000"/>
          <w:sz w:val="28"/>
        </w:rPr>
        <w:t>
      3) шығарушының атауы, мекен-жайы;</w:t>
      </w:r>
    </w:p>
    <w:p>
      <w:pPr>
        <w:spacing w:after="0"/>
        <w:ind w:left="0"/>
        <w:jc w:val="both"/>
      </w:pPr>
      <w:r>
        <w:rPr>
          <w:rFonts w:ascii="Times New Roman"/>
          <w:b w:val="false"/>
          <w:i w:val="false"/>
          <w:color w:val="000000"/>
          <w:sz w:val="28"/>
        </w:rPr>
        <w:t>
      4) осы өнімді сәйкестендіруге болатын, сәйкестік туралы декларация таратылатын өнім туралы мәліметтер;</w:t>
      </w:r>
    </w:p>
    <w:p>
      <w:pPr>
        <w:spacing w:after="0"/>
        <w:ind w:left="0"/>
        <w:jc w:val="both"/>
      </w:pPr>
      <w:r>
        <w:rPr>
          <w:rFonts w:ascii="Times New Roman"/>
          <w:b w:val="false"/>
          <w:i w:val="false"/>
          <w:color w:val="000000"/>
          <w:sz w:val="28"/>
        </w:rPr>
        <w:t>
      5) Кеден одағының ішкі экономикалық қызметінің бірыңғай тауарлық номенклатурасының коды (кодтары) (бұдан әрі - КО СЭҚ ТН);</w:t>
      </w:r>
    </w:p>
    <w:p>
      <w:pPr>
        <w:spacing w:after="0"/>
        <w:ind w:left="0"/>
        <w:jc w:val="both"/>
      </w:pPr>
      <w:r>
        <w:rPr>
          <w:rFonts w:ascii="Times New Roman"/>
          <w:b w:val="false"/>
          <w:i w:val="false"/>
          <w:color w:val="000000"/>
          <w:sz w:val="28"/>
        </w:rPr>
        <w:t>
      6) өнім сәйкестігі қойылатын талаптарға сәйкес расталатын нормативтік құқықтық актілер және нормативтік құжаттар туралы ақпараттар;</w:t>
      </w:r>
    </w:p>
    <w:p>
      <w:pPr>
        <w:spacing w:after="0"/>
        <w:ind w:left="0"/>
        <w:jc w:val="both"/>
      </w:pPr>
      <w:r>
        <w:rPr>
          <w:rFonts w:ascii="Times New Roman"/>
          <w:b w:val="false"/>
          <w:i w:val="false"/>
          <w:color w:val="000000"/>
          <w:sz w:val="28"/>
        </w:rPr>
        <w:t>
      7) дәлелді база болып табылатын, менеджмент жүйесі сертификатына, сондай-ақ басқа да құжаттарда жүргізілген зерттеулер (сынақтар) және өлшеулер туралы мәліметтер;</w:t>
      </w:r>
    </w:p>
    <w:p>
      <w:pPr>
        <w:spacing w:after="0"/>
        <w:ind w:left="0"/>
        <w:jc w:val="both"/>
      </w:pPr>
      <w:r>
        <w:rPr>
          <w:rFonts w:ascii="Times New Roman"/>
          <w:b w:val="false"/>
          <w:i w:val="false"/>
          <w:color w:val="000000"/>
          <w:sz w:val="28"/>
        </w:rPr>
        <w:t>
      8) сәйкестік туралы декларацияның қолдану мерзімі;</w:t>
      </w:r>
    </w:p>
    <w:p>
      <w:pPr>
        <w:spacing w:after="0"/>
        <w:ind w:left="0"/>
        <w:jc w:val="both"/>
      </w:pPr>
      <w:r>
        <w:rPr>
          <w:rFonts w:ascii="Times New Roman"/>
          <w:b w:val="false"/>
          <w:i w:val="false"/>
          <w:color w:val="000000"/>
          <w:sz w:val="28"/>
        </w:rPr>
        <w:t>
      9) сәйкестік туралы декларацияны тіркеген, сертификаттау органының атауы, мекен-жайы;</w:t>
      </w:r>
    </w:p>
    <w:p>
      <w:pPr>
        <w:spacing w:after="0"/>
        <w:ind w:left="0"/>
        <w:jc w:val="both"/>
      </w:pPr>
      <w:r>
        <w:rPr>
          <w:rFonts w:ascii="Times New Roman"/>
          <w:b w:val="false"/>
          <w:i w:val="false"/>
          <w:color w:val="000000"/>
          <w:sz w:val="28"/>
        </w:rPr>
        <w:t>
      10) сәйкестік туралы декларацияны тіркеген, сертификаттау орган басшысының тегі, аты, әкесінің аты (бар болған кезде);</w:t>
      </w:r>
    </w:p>
    <w:p>
      <w:pPr>
        <w:spacing w:after="0"/>
        <w:ind w:left="0"/>
        <w:jc w:val="both"/>
      </w:pPr>
      <w:r>
        <w:rPr>
          <w:rFonts w:ascii="Times New Roman"/>
          <w:b w:val="false"/>
          <w:i w:val="false"/>
          <w:color w:val="000000"/>
          <w:sz w:val="28"/>
        </w:rPr>
        <w:t>
      11) сәйкестік туралы декларацияға қосымша (қосымшалар) туралы мәліметтер;</w:t>
      </w:r>
    </w:p>
    <w:p>
      <w:pPr>
        <w:spacing w:after="0"/>
        <w:ind w:left="0"/>
        <w:jc w:val="both"/>
      </w:pPr>
      <w:r>
        <w:rPr>
          <w:rFonts w:ascii="Times New Roman"/>
          <w:b w:val="false"/>
          <w:i w:val="false"/>
          <w:color w:val="000000"/>
          <w:sz w:val="28"/>
        </w:rPr>
        <w:t>
      12) сәйкестік туралы декларация бланкінің есептік нөмірі;</w:t>
      </w:r>
    </w:p>
    <w:p>
      <w:pPr>
        <w:spacing w:after="0"/>
        <w:ind w:left="0"/>
        <w:jc w:val="both"/>
      </w:pPr>
      <w:r>
        <w:rPr>
          <w:rFonts w:ascii="Times New Roman"/>
          <w:b w:val="false"/>
          <w:i w:val="false"/>
          <w:color w:val="000000"/>
          <w:sz w:val="28"/>
        </w:rPr>
        <w:t>
      13) сәйкестік туралы декларацияны тіркеген адамның тегі, аты, әкесінің аты (бар болған кезде) көрсетіледі.</w:t>
      </w:r>
    </w:p>
    <w:bookmarkStart w:name="z11" w:id="10"/>
    <w:p>
      <w:pPr>
        <w:spacing w:after="0"/>
        <w:ind w:left="0"/>
        <w:jc w:val="both"/>
      </w:pPr>
      <w:r>
        <w:rPr>
          <w:rFonts w:ascii="Times New Roman"/>
          <w:b w:val="false"/>
          <w:i w:val="false"/>
          <w:color w:val="000000"/>
          <w:sz w:val="28"/>
        </w:rPr>
        <w:t>
      5. Бағдарламалық қамтамасыз етуде берілген сәйкестік сертификаттары туралы ақпараттарды енгізу барысында:</w:t>
      </w:r>
    </w:p>
    <w:bookmarkEnd w:id="10"/>
    <w:p>
      <w:pPr>
        <w:spacing w:after="0"/>
        <w:ind w:left="0"/>
        <w:jc w:val="both"/>
      </w:pPr>
      <w:r>
        <w:rPr>
          <w:rFonts w:ascii="Times New Roman"/>
          <w:b w:val="false"/>
          <w:i w:val="false"/>
          <w:color w:val="000000"/>
          <w:sz w:val="28"/>
        </w:rPr>
        <w:t>
      1) сәйкестік сертификатының тіркеу нөмірі, қызмет мерзімі, сәйкестік сертификаты ресімделген бланкінің есептік нөмірі;</w:t>
      </w:r>
    </w:p>
    <w:p>
      <w:pPr>
        <w:spacing w:after="0"/>
        <w:ind w:left="0"/>
        <w:jc w:val="both"/>
      </w:pPr>
      <w:r>
        <w:rPr>
          <w:rFonts w:ascii="Times New Roman"/>
          <w:b w:val="false"/>
          <w:i w:val="false"/>
          <w:color w:val="000000"/>
          <w:sz w:val="28"/>
        </w:rPr>
        <w:t>
      2) өтінім берушінің (декларанттың) атауы, мекен-жайы;</w:t>
      </w:r>
    </w:p>
    <w:p>
      <w:pPr>
        <w:spacing w:after="0"/>
        <w:ind w:left="0"/>
        <w:jc w:val="both"/>
      </w:pPr>
      <w:r>
        <w:rPr>
          <w:rFonts w:ascii="Times New Roman"/>
          <w:b w:val="false"/>
          <w:i w:val="false"/>
          <w:color w:val="000000"/>
          <w:sz w:val="28"/>
        </w:rPr>
        <w:t>
      3) шығарушының атауы, мекен-жайы;</w:t>
      </w:r>
    </w:p>
    <w:p>
      <w:pPr>
        <w:spacing w:after="0"/>
        <w:ind w:left="0"/>
        <w:jc w:val="both"/>
      </w:pPr>
      <w:r>
        <w:rPr>
          <w:rFonts w:ascii="Times New Roman"/>
          <w:b w:val="false"/>
          <w:i w:val="false"/>
          <w:color w:val="000000"/>
          <w:sz w:val="28"/>
        </w:rPr>
        <w:t>
      4) сәйкестік сертификатын берген, сәйкестікті растау жөніндегі органның атауы, мекен-жайы, аккредиттеу аттестатының нөмірі және берілген күні;</w:t>
      </w:r>
    </w:p>
    <w:p>
      <w:pPr>
        <w:spacing w:after="0"/>
        <w:ind w:left="0"/>
        <w:jc w:val="both"/>
      </w:pPr>
      <w:r>
        <w:rPr>
          <w:rFonts w:ascii="Times New Roman"/>
          <w:b w:val="false"/>
          <w:i w:val="false"/>
          <w:color w:val="000000"/>
          <w:sz w:val="28"/>
        </w:rPr>
        <w:t>
      5) сәйкестікті растау жөніндегі орган басшысының тегі, аты, әкесінің аты (бар болған кезде);</w:t>
      </w:r>
    </w:p>
    <w:p>
      <w:pPr>
        <w:spacing w:after="0"/>
        <w:ind w:left="0"/>
        <w:jc w:val="both"/>
      </w:pPr>
      <w:r>
        <w:rPr>
          <w:rFonts w:ascii="Times New Roman"/>
          <w:b w:val="false"/>
          <w:i w:val="false"/>
          <w:color w:val="000000"/>
          <w:sz w:val="28"/>
        </w:rPr>
        <w:t>
      6) сарапшы-аудитордың (сарапшының) тегі, аты, әкесінің аты (бар болған кезде);</w:t>
      </w:r>
    </w:p>
    <w:p>
      <w:pPr>
        <w:spacing w:after="0"/>
        <w:ind w:left="0"/>
        <w:jc w:val="both"/>
      </w:pPr>
      <w:r>
        <w:rPr>
          <w:rFonts w:ascii="Times New Roman"/>
          <w:b w:val="false"/>
          <w:i w:val="false"/>
          <w:color w:val="000000"/>
          <w:sz w:val="28"/>
        </w:rPr>
        <w:t>
      7) сәйкестендіруге болатын, сертификатталған өнім туралы ақпараттар;</w:t>
      </w:r>
    </w:p>
    <w:p>
      <w:pPr>
        <w:spacing w:after="0"/>
        <w:ind w:left="0"/>
        <w:jc w:val="both"/>
      </w:pPr>
      <w:r>
        <w:rPr>
          <w:rFonts w:ascii="Times New Roman"/>
          <w:b w:val="false"/>
          <w:i w:val="false"/>
          <w:color w:val="000000"/>
          <w:sz w:val="28"/>
        </w:rPr>
        <w:t>
      8) КО СЭҚ ТН коды (кодтары);</w:t>
      </w:r>
    </w:p>
    <w:p>
      <w:pPr>
        <w:spacing w:after="0"/>
        <w:ind w:left="0"/>
        <w:jc w:val="both"/>
      </w:pPr>
      <w:r>
        <w:rPr>
          <w:rFonts w:ascii="Times New Roman"/>
          <w:b w:val="false"/>
          <w:i w:val="false"/>
          <w:color w:val="000000"/>
          <w:sz w:val="28"/>
        </w:rPr>
        <w:t>
      9) сертификаттау жүргізілген талаптарға сәйкес нормативтік құқықтық актілер және (немесе) нормативтік құжаттар туралы ақпараттар;</w:t>
      </w:r>
    </w:p>
    <w:p>
      <w:pPr>
        <w:spacing w:after="0"/>
        <w:ind w:left="0"/>
        <w:jc w:val="both"/>
      </w:pPr>
      <w:r>
        <w:rPr>
          <w:rFonts w:ascii="Times New Roman"/>
          <w:b w:val="false"/>
          <w:i w:val="false"/>
          <w:color w:val="000000"/>
          <w:sz w:val="28"/>
        </w:rPr>
        <w:t>
      10) сәйкестікті растау органына нормативтік құқықтық актілердің қойылатын талаптарына өнімнің сәйкестігінің айғағы ретінде өтінім берушімен ұсынылған құжаттар туралы мәліметтер, жүргізілген зерттеулер (сынақтар) және өлшеулер (сынақ хатамасының күні, нөмірі, сынақ хаттамасын берген, сынақ зертханасының атауы және аккредиттеу аттестатының нөмірі, шет ел сертификатының нөмірі, күні, оны берген органның атауы, сапа (өндіріс) жүйесі сертификатының күні, нөмірі);</w:t>
      </w:r>
    </w:p>
    <w:p>
      <w:pPr>
        <w:spacing w:after="0"/>
        <w:ind w:left="0"/>
        <w:jc w:val="both"/>
      </w:pPr>
      <w:r>
        <w:rPr>
          <w:rFonts w:ascii="Times New Roman"/>
          <w:b w:val="false"/>
          <w:i w:val="false"/>
          <w:color w:val="000000"/>
          <w:sz w:val="28"/>
        </w:rPr>
        <w:t>
      11) сәйкестік сертификатының тиісті позициясында көрсетілген, қосымша ақпараттар;</w:t>
      </w:r>
    </w:p>
    <w:p>
      <w:pPr>
        <w:spacing w:after="0"/>
        <w:ind w:left="0"/>
        <w:jc w:val="both"/>
      </w:pPr>
      <w:r>
        <w:rPr>
          <w:rFonts w:ascii="Times New Roman"/>
          <w:b w:val="false"/>
          <w:i w:val="false"/>
          <w:color w:val="000000"/>
          <w:sz w:val="28"/>
        </w:rPr>
        <w:t>
      12) сәйкестік сертификаты қызметінің тоқтата тұрған, қайта жандандырылған немесе тоқтатылған себебі және күні;</w:t>
      </w:r>
    </w:p>
    <w:p>
      <w:pPr>
        <w:spacing w:after="0"/>
        <w:ind w:left="0"/>
        <w:jc w:val="both"/>
      </w:pPr>
      <w:r>
        <w:rPr>
          <w:rFonts w:ascii="Times New Roman"/>
          <w:b w:val="false"/>
          <w:i w:val="false"/>
          <w:color w:val="000000"/>
          <w:sz w:val="28"/>
        </w:rPr>
        <w:t>
      13) сәйкестік сертификатының қызметін ұзарту мерзімі күні, оны ұзартудың негізі;</w:t>
      </w:r>
    </w:p>
    <w:p>
      <w:pPr>
        <w:spacing w:after="0"/>
        <w:ind w:left="0"/>
        <w:jc w:val="both"/>
      </w:pPr>
      <w:r>
        <w:rPr>
          <w:rFonts w:ascii="Times New Roman"/>
          <w:b w:val="false"/>
          <w:i w:val="false"/>
          <w:color w:val="000000"/>
          <w:sz w:val="28"/>
        </w:rPr>
        <w:t>
      14) сәйкестік сертификатына қосымша (қосымшалар) туралы мәліметтер;</w:t>
      </w:r>
    </w:p>
    <w:p>
      <w:pPr>
        <w:spacing w:after="0"/>
        <w:ind w:left="0"/>
        <w:jc w:val="both"/>
      </w:pPr>
      <w:r>
        <w:rPr>
          <w:rFonts w:ascii="Times New Roman"/>
          <w:b w:val="false"/>
          <w:i w:val="false"/>
          <w:color w:val="000000"/>
          <w:sz w:val="28"/>
        </w:rPr>
        <w:t>
      15) сәйкестік сертификаты бланкінің есептік нөмірі, сәйкестік сертификатына қосымшалардың есептік нөмірі (берілген жағдайда);</w:t>
      </w:r>
    </w:p>
    <w:p>
      <w:pPr>
        <w:spacing w:after="0"/>
        <w:ind w:left="0"/>
        <w:jc w:val="both"/>
      </w:pPr>
      <w:r>
        <w:rPr>
          <w:rFonts w:ascii="Times New Roman"/>
          <w:b w:val="false"/>
          <w:i w:val="false"/>
          <w:color w:val="000000"/>
          <w:sz w:val="28"/>
        </w:rPr>
        <w:t>
      16) сертификаттаған өнімнің шығарушы елі шығарушы кәсіпорнының атауы көрсетіледі;</w:t>
      </w:r>
    </w:p>
    <w:bookmarkStart w:name="z12" w:id="11"/>
    <w:p>
      <w:pPr>
        <w:spacing w:after="0"/>
        <w:ind w:left="0"/>
        <w:jc w:val="both"/>
      </w:pPr>
      <w:r>
        <w:rPr>
          <w:rFonts w:ascii="Times New Roman"/>
          <w:b w:val="false"/>
          <w:i w:val="false"/>
          <w:color w:val="000000"/>
          <w:sz w:val="28"/>
        </w:rPr>
        <w:t>
      6. Бағдарламалық қамтамасыз етуде сертификаттаудан бас тарту туралы ақпараттарды енгізген кезде:</w:t>
      </w:r>
    </w:p>
    <w:bookmarkEnd w:id="11"/>
    <w:p>
      <w:pPr>
        <w:spacing w:after="0"/>
        <w:ind w:left="0"/>
        <w:jc w:val="both"/>
      </w:pPr>
      <w:r>
        <w:rPr>
          <w:rFonts w:ascii="Times New Roman"/>
          <w:b w:val="false"/>
          <w:i w:val="false"/>
          <w:color w:val="000000"/>
          <w:sz w:val="28"/>
        </w:rPr>
        <w:t>
      1) өтінім берушінің атауы, мекен-жайы;</w:t>
      </w:r>
    </w:p>
    <w:p>
      <w:pPr>
        <w:spacing w:after="0"/>
        <w:ind w:left="0"/>
        <w:jc w:val="both"/>
      </w:pPr>
      <w:r>
        <w:rPr>
          <w:rFonts w:ascii="Times New Roman"/>
          <w:b w:val="false"/>
          <w:i w:val="false"/>
          <w:color w:val="000000"/>
          <w:sz w:val="28"/>
        </w:rPr>
        <w:t>
      2) сертификаттаудан бас тарту күні және негізі;</w:t>
      </w:r>
    </w:p>
    <w:p>
      <w:pPr>
        <w:spacing w:after="0"/>
        <w:ind w:left="0"/>
        <w:jc w:val="both"/>
      </w:pPr>
      <w:r>
        <w:rPr>
          <w:rFonts w:ascii="Times New Roman"/>
          <w:b w:val="false"/>
          <w:i w:val="false"/>
          <w:color w:val="000000"/>
          <w:sz w:val="28"/>
        </w:rPr>
        <w:t>
      3) өнімді жіктеуші бойынша өнімнің ішкі-экономикалық қызметінің (ІӨ ІЭҚ) коды, КО СЭҚ ТН коды;</w:t>
      </w:r>
    </w:p>
    <w:p>
      <w:pPr>
        <w:spacing w:after="0"/>
        <w:ind w:left="0"/>
        <w:jc w:val="both"/>
      </w:pPr>
      <w:r>
        <w:rPr>
          <w:rFonts w:ascii="Times New Roman"/>
          <w:b w:val="false"/>
          <w:i w:val="false"/>
          <w:color w:val="000000"/>
          <w:sz w:val="28"/>
        </w:rPr>
        <w:t>
      4) шығарушының елі және атауы;</w:t>
      </w:r>
    </w:p>
    <w:p>
      <w:pPr>
        <w:spacing w:after="0"/>
        <w:ind w:left="0"/>
        <w:jc w:val="both"/>
      </w:pPr>
      <w:r>
        <w:rPr>
          <w:rFonts w:ascii="Times New Roman"/>
          <w:b w:val="false"/>
          <w:i w:val="false"/>
          <w:color w:val="000000"/>
          <w:sz w:val="28"/>
        </w:rPr>
        <w:t>
      5) жеткізушінің елі және атауы;</w:t>
      </w:r>
    </w:p>
    <w:p>
      <w:pPr>
        <w:spacing w:after="0"/>
        <w:ind w:left="0"/>
        <w:jc w:val="both"/>
      </w:pPr>
      <w:r>
        <w:rPr>
          <w:rFonts w:ascii="Times New Roman"/>
          <w:b w:val="false"/>
          <w:i w:val="false"/>
          <w:color w:val="000000"/>
          <w:sz w:val="28"/>
        </w:rPr>
        <w:t>
      6) партия: өнім бірлігінің мөлшері, салмағы (сыйымдылығы) –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