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fb20" w14:textId="b22f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шоттарды жүргізу ережелерін бекіту туралы" Қазақстан Республикасы Қаржы министрінің 2008 жылғы 29 желтоқсандағы № 622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2010 жылғы 16 шілдедегі N 347 Бұйрығы. Қазақстан Республикасының Әділет министрлігінде 2010 жылғы 2 тамызда Нормативтік құқықтық кесімдерді мемлекеттік тіркеудің тізіліміне N 6363 болып енгізілді. Күші жойылды - Қазақстан Республикасы Қаржы министрінің 2018 жылғы 27 ақпандағы № 306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27.02.2018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кейбiр заңнамалық актiлерiне кедендік реттеу және салық салу мәселелері бойынша өзгерiстер мен толықтырулар енгiзу туралы" 2010 жылғы 30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"Дербес шоттарды жүргізу ережелерін бекіту туралы" Қазақстан Республикасы Қаржы министрінің 2008 жылғы 29 желтоқсандағы № 622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актілердің мемлекеттік тізілімінде 2008 жылғы 29 желтоқсанда № 5446 болып тіркелген, 2009 ж. № 3 Қазақстан Республикасы орталық атқарушы және өзге де орталық мемлекеттік органдарының актілер жинағында, Қазақстан Республикасы Орталық атқарушы және өзге мемлекеттік органдарының нормативтік құқықтық актілерінің бюллетенінде 2009 ж., № 6, 345-құжатта (10-қосымшаға дейін қоса алғанда); 2009 ж., № 7, 345-құжатта (11-ден 54-қосымшаға дейін қоса алғанда); 2009 ж., № 8, 345-құжатта (55-тен 82-қосымшаға дейін қоса алғанда) жарияланған) мынадай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Дербес шоттарды жүргізу </w:t>
      </w:r>
      <w:r>
        <w:rPr>
          <w:rFonts w:ascii="Times New Roman"/>
          <w:b w:val="false"/>
          <w:i w:val="false"/>
          <w:color w:val="000000"/>
          <w:sz w:val="28"/>
        </w:rPr>
        <w:t>ережелерінде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2-1) тармақшамен толықтырылсын:</w:t>
      </w:r>
    </w:p>
    <w:p>
      <w:pPr>
        <w:spacing w:after="0"/>
        <w:ind w:left="0"/>
        <w:jc w:val="both"/>
      </w:pPr>
      <w:r>
        <w:rPr>
          <w:rFonts w:ascii="Times New Roman"/>
          <w:b w:val="false"/>
          <w:i w:val="false"/>
          <w:color w:val="000000"/>
          <w:sz w:val="28"/>
        </w:rPr>
        <w:t>
      "2-1) салық төлеушінің жанама салықтарды төлеу бойынша салық міндеттемелерін орындауына бақылауды жүзеге асыратын лауазымды тұлға – кеден одағына мүше мемлекеттердің аумақтарынан Қазақстан Республикасының аумағына тауарлар импорты кезінде салық төлеушінің жанама салықтарды төлеу бойынша салық міндеттемелерін орындауына бақылау функциясын орындайтын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екінші абзацы мемлекеттік тілдегі мәтінінде өзгеріссіз қалдырылсын;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23-тармағында</w:t>
      </w:r>
      <w:r>
        <w:rPr>
          <w:rFonts w:ascii="Times New Roman"/>
          <w:b w:val="false"/>
          <w:i w:val="false"/>
          <w:color w:val="000000"/>
          <w:sz w:val="28"/>
        </w:rPr>
        <w:t xml:space="preserve"> "Берешектің жоқ екендігі туралы анықтама және", "Берешектің жоқ екендігі туралы анықтама және" деген сөздер алып тасталсын;</w:t>
      </w:r>
    </w:p>
    <w:bookmarkStart w:name="z7" w:id="3"/>
    <w:p>
      <w:pPr>
        <w:spacing w:after="0"/>
        <w:ind w:left="0"/>
        <w:jc w:val="both"/>
      </w:pPr>
      <w:r>
        <w:rPr>
          <w:rFonts w:ascii="Times New Roman"/>
          <w:b w:val="false"/>
          <w:i w:val="false"/>
          <w:color w:val="000000"/>
          <w:sz w:val="28"/>
        </w:rPr>
        <w:t>
      мынадай мазмұндағы 58-1-тармақпен толықтырылсын:</w:t>
      </w:r>
    </w:p>
    <w:bookmarkEnd w:id="3"/>
    <w:p>
      <w:pPr>
        <w:spacing w:after="0"/>
        <w:ind w:left="0"/>
        <w:jc w:val="both"/>
      </w:pPr>
      <w:r>
        <w:rPr>
          <w:rFonts w:ascii="Times New Roman"/>
          <w:b w:val="false"/>
          <w:i w:val="false"/>
          <w:color w:val="000000"/>
          <w:sz w:val="28"/>
        </w:rPr>
        <w:t>
      "58-1. Салық және бюджетке төленетін басқа да міндетті төлемдердің, міндетті зейнетақы жарналарының, әлеуметтік аударымдар мен өсімпұлдардың сомаларын есептеуге (кемітуге) тізілімді (бұдан әрі – Есептеуге тізілім) салық төлеушінің жанама салықтарды төлеу бойынша салық міндеттемелерін орындауына бақылауды жүзеге асыратын лауазымды тұлға:</w:t>
      </w:r>
    </w:p>
    <w:p>
      <w:pPr>
        <w:spacing w:after="0"/>
        <w:ind w:left="0"/>
        <w:jc w:val="both"/>
      </w:pPr>
      <w:r>
        <w:rPr>
          <w:rFonts w:ascii="Times New Roman"/>
          <w:b w:val="false"/>
          <w:i w:val="false"/>
          <w:color w:val="000000"/>
          <w:sz w:val="28"/>
        </w:rPr>
        <w:t>
      1) жанама салықтардың сомаларын есептеу туралы салық органының қорытындысы;</w:t>
      </w:r>
    </w:p>
    <w:p>
      <w:pPr>
        <w:spacing w:after="0"/>
        <w:ind w:left="0"/>
        <w:jc w:val="both"/>
      </w:pPr>
      <w:r>
        <w:rPr>
          <w:rFonts w:ascii="Times New Roman"/>
          <w:b w:val="false"/>
          <w:i w:val="false"/>
          <w:color w:val="000000"/>
          <w:sz w:val="28"/>
        </w:rPr>
        <w:t>
      2) кеден одағында уақытша әкелінген тауарларды, көлік құралдарын Қазақстан Республикасының аумағынан кейіннен әкету туралы міндеттеме;</w:t>
      </w:r>
    </w:p>
    <w:p>
      <w:pPr>
        <w:spacing w:after="0"/>
        <w:ind w:left="0"/>
        <w:jc w:val="both"/>
      </w:pPr>
      <w:r>
        <w:rPr>
          <w:rFonts w:ascii="Times New Roman"/>
          <w:b w:val="false"/>
          <w:i w:val="false"/>
          <w:color w:val="000000"/>
          <w:sz w:val="28"/>
        </w:rPr>
        <w:t>
      3) кеден одағында уақытша әкелінген тауарларды, көлік құралдарын әкету бойынша міндеттеменің орындалуы туралы есеп;</w:t>
      </w:r>
    </w:p>
    <w:p>
      <w:pPr>
        <w:spacing w:after="0"/>
        <w:ind w:left="0"/>
        <w:jc w:val="both"/>
      </w:pPr>
      <w:r>
        <w:rPr>
          <w:rFonts w:ascii="Times New Roman"/>
          <w:b w:val="false"/>
          <w:i w:val="false"/>
          <w:color w:val="000000"/>
          <w:sz w:val="28"/>
        </w:rPr>
        <w:t>
      4) қайта өңдеу өнімдерін әкелу туралы міндеттеме;</w:t>
      </w:r>
    </w:p>
    <w:p>
      <w:pPr>
        <w:spacing w:after="0"/>
        <w:ind w:left="0"/>
        <w:jc w:val="both"/>
      </w:pPr>
      <w:r>
        <w:rPr>
          <w:rFonts w:ascii="Times New Roman"/>
          <w:b w:val="false"/>
          <w:i w:val="false"/>
          <w:color w:val="000000"/>
          <w:sz w:val="28"/>
        </w:rPr>
        <w:t>
      5) қайта өңдеу өнімдерін әкету туралы міндеттеме;</w:t>
      </w:r>
    </w:p>
    <w:p>
      <w:pPr>
        <w:spacing w:after="0"/>
        <w:ind w:left="0"/>
        <w:jc w:val="both"/>
      </w:pPr>
      <w:r>
        <w:rPr>
          <w:rFonts w:ascii="Times New Roman"/>
          <w:b w:val="false"/>
          <w:i w:val="false"/>
          <w:color w:val="000000"/>
          <w:sz w:val="28"/>
        </w:rPr>
        <w:t>
      6) қайта өңдеу өнімдерін әкету туралы міндеттеменің орындалуы туралы есеп;</w:t>
      </w:r>
    </w:p>
    <w:p>
      <w:pPr>
        <w:spacing w:after="0"/>
        <w:ind w:left="0"/>
        <w:jc w:val="both"/>
      </w:pPr>
      <w:r>
        <w:rPr>
          <w:rFonts w:ascii="Times New Roman"/>
          <w:b w:val="false"/>
          <w:i w:val="false"/>
          <w:color w:val="000000"/>
          <w:sz w:val="28"/>
        </w:rPr>
        <w:t>
      7) қайта өңдеу өнімдерін әкелу туралы міндеттеменің орындалуы туралы есеп;</w:t>
      </w:r>
    </w:p>
    <w:p>
      <w:pPr>
        <w:spacing w:after="0"/>
        <w:ind w:left="0"/>
        <w:jc w:val="both"/>
      </w:pPr>
      <w:r>
        <w:rPr>
          <w:rFonts w:ascii="Times New Roman"/>
          <w:b w:val="false"/>
          <w:i w:val="false"/>
          <w:color w:val="000000"/>
          <w:sz w:val="28"/>
        </w:rPr>
        <w:t>
      8) уақытша әкелінген тауарлар, оның ішінде көлік құралдары туралы мәліметтер;</w:t>
      </w:r>
    </w:p>
    <w:p>
      <w:pPr>
        <w:spacing w:after="0"/>
        <w:ind w:left="0"/>
        <w:jc w:val="both"/>
      </w:pPr>
      <w:r>
        <w:rPr>
          <w:rFonts w:ascii="Times New Roman"/>
          <w:b w:val="false"/>
          <w:i w:val="false"/>
          <w:color w:val="000000"/>
          <w:sz w:val="28"/>
        </w:rPr>
        <w:t>
      9) көрме-жәрмеңкелiк сауда өткізу туралы хабарлама;</w:t>
      </w:r>
    </w:p>
    <w:p>
      <w:pPr>
        <w:spacing w:after="0"/>
        <w:ind w:left="0"/>
        <w:jc w:val="both"/>
      </w:pPr>
      <w:r>
        <w:rPr>
          <w:rFonts w:ascii="Times New Roman"/>
          <w:b w:val="false"/>
          <w:i w:val="false"/>
          <w:color w:val="000000"/>
          <w:sz w:val="28"/>
        </w:rPr>
        <w:t>
      10) көрме-жәрмеңкелiк сауда өткізу туралы хабарлама бойынша есеп негізінде жасайды.";</w:t>
      </w:r>
    </w:p>
    <w:bookmarkStart w:name="z8" w:id="4"/>
    <w:p>
      <w:pPr>
        <w:spacing w:after="0"/>
        <w:ind w:left="0"/>
        <w:jc w:val="both"/>
      </w:pPr>
      <w:r>
        <w:rPr>
          <w:rFonts w:ascii="Times New Roman"/>
          <w:b w:val="false"/>
          <w:i w:val="false"/>
          <w:color w:val="000000"/>
          <w:sz w:val="28"/>
        </w:rPr>
        <w:t xml:space="preserve">
      59-тармағының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"салық есептілігінің деректері бойынша" деген сөздер алып тасталсын;</w:t>
      </w:r>
    </w:p>
    <w:bookmarkEnd w:id="4"/>
    <w:bookmarkStart w:name="z9" w:id="5"/>
    <w:p>
      <w:pPr>
        <w:spacing w:after="0"/>
        <w:ind w:left="0"/>
        <w:jc w:val="both"/>
      </w:pPr>
      <w:r>
        <w:rPr>
          <w:rFonts w:ascii="Times New Roman"/>
          <w:b w:val="false"/>
          <w:i w:val="false"/>
          <w:color w:val="000000"/>
          <w:sz w:val="28"/>
        </w:rPr>
        <w:t>
      мынадай мазмұндағы 59-1, 59-2, 59-3, 59-4, 59-5, 59-6, 59-7, 59-8, 59-9-тармақтармен толықтырылсын:</w:t>
      </w:r>
    </w:p>
    <w:bookmarkEnd w:id="5"/>
    <w:p>
      <w:pPr>
        <w:spacing w:after="0"/>
        <w:ind w:left="0"/>
        <w:jc w:val="both"/>
      </w:pPr>
      <w:r>
        <w:rPr>
          <w:rFonts w:ascii="Times New Roman"/>
          <w:b w:val="false"/>
          <w:i w:val="false"/>
          <w:color w:val="000000"/>
          <w:sz w:val="28"/>
        </w:rPr>
        <w:t xml:space="preserve">
      "59-1. Кеден одағына мүше мемлекеттерге тауарлардың экспортын жүзеге асырған немесе алыс-беріс шикізатын қайта өңдеу бойынша жұмыстарын орындаған салық төлеуші Тауарларды әкелу және жанама салықтарды төлеу туралы өтінішті Салық кодексінің 276-21-бабы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мерзімде тапсырмаған кезде жанама салықтардың есептелген сомалары бойынша дербес шотқа жазба Есептеуге тізілім негізінде жүргізіледі.</w:t>
      </w:r>
    </w:p>
    <w:p>
      <w:pPr>
        <w:spacing w:after="0"/>
        <w:ind w:left="0"/>
        <w:jc w:val="both"/>
      </w:pPr>
      <w:r>
        <w:rPr>
          <w:rFonts w:ascii="Times New Roman"/>
          <w:b w:val="false"/>
          <w:i w:val="false"/>
          <w:color w:val="000000"/>
          <w:sz w:val="28"/>
        </w:rPr>
        <w:t>
      59-2. Есептеуге тізілімнің 9-бағанында оның негізінде дербес шотқа жазба жүргізілетін құжаттың атауы көрсетіледі – жанама салық сомаларын есептеу туралы туралы салық органының қорытындысы.</w:t>
      </w:r>
    </w:p>
    <w:p>
      <w:pPr>
        <w:spacing w:after="0"/>
        <w:ind w:left="0"/>
        <w:jc w:val="both"/>
      </w:pPr>
      <w:r>
        <w:rPr>
          <w:rFonts w:ascii="Times New Roman"/>
          <w:b w:val="false"/>
          <w:i w:val="false"/>
          <w:color w:val="000000"/>
          <w:sz w:val="28"/>
        </w:rPr>
        <w:t xml:space="preserve">
      59-3. Есептеуге тізілімді оның жасалуына жауапты лауазымды тұлға жасайды және Салық кодексінің 276-21-бабы </w:t>
      </w:r>
      <w:r>
        <w:rPr>
          <w:rFonts w:ascii="Times New Roman"/>
          <w:b w:val="false"/>
          <w:i w:val="false"/>
          <w:color w:val="000000"/>
          <w:sz w:val="28"/>
        </w:rPr>
        <w:t>1-тармағында</w:t>
      </w:r>
      <w:r>
        <w:rPr>
          <w:rFonts w:ascii="Times New Roman"/>
          <w:b w:val="false"/>
          <w:i w:val="false"/>
          <w:color w:val="000000"/>
          <w:sz w:val="28"/>
        </w:rPr>
        <w:t xml:space="preserve"> көзделген өтінішті табыс ету мерзімі болғаннан кейін үш жұмыс күнінен кешіктірмей есептің жүргізілуіне жауапты лауазымды тұлғаға табыс етеді.</w:t>
      </w:r>
    </w:p>
    <w:p>
      <w:pPr>
        <w:spacing w:after="0"/>
        <w:ind w:left="0"/>
        <w:jc w:val="both"/>
      </w:pPr>
      <w:r>
        <w:rPr>
          <w:rFonts w:ascii="Times New Roman"/>
          <w:b w:val="false"/>
          <w:i w:val="false"/>
          <w:color w:val="000000"/>
          <w:sz w:val="28"/>
        </w:rPr>
        <w:t>
      Есептің жүргізілуіне жауапты лауазымды тұлға Есептеуге тізілімді алған күні оның негізінде дербес шотқа жазба жүргізілген құжат - жанама салық сомаларын есептеу туралы салық органының қорытындысы көрсетіле отырып, тиісті бюджет жіктеуішінің коды бойынша дербес шоттың "Есептелді" кестесіне есептелген салық сомасын таратып жазады.</w:t>
      </w:r>
    </w:p>
    <w:p>
      <w:pPr>
        <w:spacing w:after="0"/>
        <w:ind w:left="0"/>
        <w:jc w:val="both"/>
      </w:pPr>
      <w:r>
        <w:rPr>
          <w:rFonts w:ascii="Times New Roman"/>
          <w:b w:val="false"/>
          <w:i w:val="false"/>
          <w:color w:val="000000"/>
          <w:sz w:val="28"/>
        </w:rPr>
        <w:t xml:space="preserve">
      59-4. Тауарларды әкелу және жанама салықтарды төлеу туралы өтініш Салық кодексінің 276-21-бабы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мерзімнен кейін тапсырылған жағдайда салық төлеушінің жанама салықтарды төлеу бойынша салық міндеттемелерін орындауына бақылауды жүзеге асыратын лауазымды тұлға осындай Өтінішті салық төлеуші тапсырған күннен бастап үш жұмыс күні ішінде есептің жүргізілуіне жауапты лауазымды тұлғаға бұрын "кемітуге" есептелген салық сомасы көрсетілетін жанама салық сомаларын есептеу туралы салық органының қорытындысы негізінде жасалған Есептеуге тізілімді жібереді. Есептің жүргізілуіне жауапты лауазымды тұлға Есептеуге тізілімді алған күні тиісті бюджет жіктеуішінің коды бойынша дербес шоттың "Кемітілді" кестесіне салық сомасын таратып жазады.</w:t>
      </w:r>
    </w:p>
    <w:p>
      <w:pPr>
        <w:spacing w:after="0"/>
        <w:ind w:left="0"/>
        <w:jc w:val="both"/>
      </w:pPr>
      <w:r>
        <w:rPr>
          <w:rFonts w:ascii="Times New Roman"/>
          <w:b w:val="false"/>
          <w:i w:val="false"/>
          <w:color w:val="000000"/>
          <w:sz w:val="28"/>
        </w:rPr>
        <w:t xml:space="preserve">
      Бұл ретте салық төлеуші Тауарларды әкелу және жанама салықтарды төлеу туралы өтінішті Салық кодексінің 276-21-бабы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мерзімде тапсырмаған кезде салық сомасына қоса есептелген өсімпұл дербес шоттан іріктеуге жатпайды.</w:t>
      </w:r>
    </w:p>
    <w:p>
      <w:pPr>
        <w:spacing w:after="0"/>
        <w:ind w:left="0"/>
        <w:jc w:val="both"/>
      </w:pPr>
      <w:r>
        <w:rPr>
          <w:rFonts w:ascii="Times New Roman"/>
          <w:b w:val="false"/>
          <w:i w:val="false"/>
          <w:color w:val="000000"/>
          <w:sz w:val="28"/>
        </w:rPr>
        <w:t>
      59-5. Салық төлеуші орналасқан орны бойынша салық органына Уақытша әкелінген тауарларды, көлік құралдарын Қазақстан Республикасының аумағынан кейіннен әкету туралы міндеттемені және (немесе) Қайта өңдеу өнімдерін әкету туралы міндеттемені (Қайта өңдеу өнімдерін әкелу туралы міндеттемені) тапсырған кезде салық төлеушінің жанама салықтарды төлеу бойынша салық міндеттемелерін орындауына бақылауды жүзеге асыратын лауазымды тұлға оларды алған күннен бастап үш жұмыс күні ішінде осы міндеттемелердің негізінде:</w:t>
      </w:r>
    </w:p>
    <w:p>
      <w:pPr>
        <w:spacing w:after="0"/>
        <w:ind w:left="0"/>
        <w:jc w:val="both"/>
      </w:pPr>
      <w:r>
        <w:rPr>
          <w:rFonts w:ascii="Times New Roman"/>
          <w:b w:val="false"/>
          <w:i w:val="false"/>
          <w:color w:val="000000"/>
          <w:sz w:val="28"/>
        </w:rPr>
        <w:t>
      1) салық төлеу мерзімі көрсетіле отырып, Есептеуге тізілім;</w:t>
      </w:r>
    </w:p>
    <w:p>
      <w:pPr>
        <w:spacing w:after="0"/>
        <w:ind w:left="0"/>
        <w:jc w:val="both"/>
      </w:pPr>
      <w:r>
        <w:rPr>
          <w:rFonts w:ascii="Times New Roman"/>
          <w:b w:val="false"/>
          <w:i w:val="false"/>
          <w:color w:val="000000"/>
          <w:sz w:val="28"/>
        </w:rPr>
        <w:t>
      2) Салықтарды, өсімпұлдарды төлеу бойынша салық міндеттемесінің орындалуын өзгерту (тоқтата тұру) бойынша тізілім жасайды.</w:t>
      </w:r>
    </w:p>
    <w:p>
      <w:pPr>
        <w:spacing w:after="0"/>
        <w:ind w:left="0"/>
        <w:jc w:val="both"/>
      </w:pPr>
      <w:r>
        <w:rPr>
          <w:rFonts w:ascii="Times New Roman"/>
          <w:b w:val="false"/>
          <w:i w:val="false"/>
          <w:color w:val="000000"/>
          <w:sz w:val="28"/>
        </w:rPr>
        <w:t>
      Бұл ретте Салықтарды, өсімпұлдарды төлеу бойынша салық міндеттемесінің орындалуын өзгерту (тоқтата тұру) бойынша тізілімнің 7-бағанында көрсетілген мерзім:</w:t>
      </w:r>
    </w:p>
    <w:p>
      <w:pPr>
        <w:spacing w:after="0"/>
        <w:ind w:left="0"/>
        <w:jc w:val="both"/>
      </w:pPr>
      <w:r>
        <w:rPr>
          <w:rFonts w:ascii="Times New Roman"/>
          <w:b w:val="false"/>
          <w:i w:val="false"/>
          <w:color w:val="000000"/>
          <w:sz w:val="28"/>
        </w:rPr>
        <w:t>
      Уақытша әкелінген тауарларды, көлік құралдарын Қазақстан Республикасының аумағынан кейіннен әкету туралы міндеттеме табыс етілген күннен бастап оларды әкеткен күнге дейін;</w:t>
      </w:r>
    </w:p>
    <w:p>
      <w:pPr>
        <w:spacing w:after="0"/>
        <w:ind w:left="0"/>
        <w:jc w:val="both"/>
      </w:pPr>
      <w:r>
        <w:rPr>
          <w:rFonts w:ascii="Times New Roman"/>
          <w:b w:val="false"/>
          <w:i w:val="false"/>
          <w:color w:val="000000"/>
          <w:sz w:val="28"/>
        </w:rPr>
        <w:t>
      алыс-беріс шикізаты есепке қабылданған және (немесе) тиеп жөнелтілген күннен бастап қайта өңдеу өнімдерін Қазақстан Республикасының аумағынан әкеткен күнге дейін;</w:t>
      </w:r>
    </w:p>
    <w:p>
      <w:pPr>
        <w:spacing w:after="0"/>
        <w:ind w:left="0"/>
        <w:jc w:val="both"/>
      </w:pPr>
      <w:r>
        <w:rPr>
          <w:rFonts w:ascii="Times New Roman"/>
          <w:b w:val="false"/>
          <w:i w:val="false"/>
          <w:color w:val="000000"/>
          <w:sz w:val="28"/>
        </w:rPr>
        <w:t>
      алыс-беріс шикізаты тиеп-жөнелтілген күннен бастап өңдеу өнімдерін Қазақстан Республикасының аумағынан әкелген күнге дейін екі жылдан аспауға тиіс.</w:t>
      </w:r>
    </w:p>
    <w:p>
      <w:pPr>
        <w:spacing w:after="0"/>
        <w:ind w:left="0"/>
        <w:jc w:val="both"/>
      </w:pPr>
      <w:r>
        <w:rPr>
          <w:rFonts w:ascii="Times New Roman"/>
          <w:b w:val="false"/>
          <w:i w:val="false"/>
          <w:color w:val="000000"/>
          <w:sz w:val="28"/>
        </w:rPr>
        <w:t>
      Есептеуге тізілім мен Салықтарды, өсімпұлдарды төлеу бойынша салық міндеттемесінің орындалуын өзгерту (тоқтата тұру) бойынша тізілім жасалған күннен бастап бір жұмыс күнінен кешіктірмей есептің жүргізілуіне жауапты лауазымды тұлғаға жіберіледі.</w:t>
      </w:r>
    </w:p>
    <w:p>
      <w:pPr>
        <w:spacing w:after="0"/>
        <w:ind w:left="0"/>
        <w:jc w:val="both"/>
      </w:pPr>
      <w:r>
        <w:rPr>
          <w:rFonts w:ascii="Times New Roman"/>
          <w:b w:val="false"/>
          <w:i w:val="false"/>
          <w:color w:val="000000"/>
          <w:sz w:val="28"/>
        </w:rPr>
        <w:t>
      59-6. Есептің жүргізілуіне жауапты лауазымды тұлға осы Ереженің 59-5-тармағында көрсетілген Есептеуге тізілім мен Салықтарды, өсімпұлдарды төлеу бойынша салық міндеттемесінің орындалуын өзгерту (тоқтата тұру) бойынша тізілімді алған күні бір мезгілде қосылған құн салығы бойынша дербес шоттың "Есептелді" және "Төлеу бойынша салық міндеттемесінің орындалуын өзгерту (тоқтата тұру) бойынша мәліметтер (салық сомасы)" бағандарында есептелген салық сомасын таратып жазады. Бұл ретте есептелген салық сомасы "Төлеу бойынша салық міндеттемесінің орындалуын өзгерту (тоқтата тұру) бойынша мәліметтер (салық сомасы)" бағанында мына күндердің бірі болғанға дейін көрсетіледі:</w:t>
      </w:r>
    </w:p>
    <w:p>
      <w:pPr>
        <w:spacing w:after="0"/>
        <w:ind w:left="0"/>
        <w:jc w:val="both"/>
      </w:pPr>
      <w:r>
        <w:rPr>
          <w:rFonts w:ascii="Times New Roman"/>
          <w:b w:val="false"/>
          <w:i w:val="false"/>
          <w:color w:val="000000"/>
          <w:sz w:val="28"/>
        </w:rPr>
        <w:t>
      Уақытша әкелінген тауарларды, көлік құралдарын Қазақстан Республикасының аумағынан кейіннен әкету туралы міндеттеме бойынша - уақытша әкелінген тауарлар, көлік құралдары әкетілген күнге дейін;</w:t>
      </w:r>
    </w:p>
    <w:p>
      <w:pPr>
        <w:spacing w:after="0"/>
        <w:ind w:left="0"/>
        <w:jc w:val="both"/>
      </w:pPr>
      <w:r>
        <w:rPr>
          <w:rFonts w:ascii="Times New Roman"/>
          <w:b w:val="false"/>
          <w:i w:val="false"/>
          <w:color w:val="000000"/>
          <w:sz w:val="28"/>
        </w:rPr>
        <w:t>
      Қайта өңдеу өнімдерін әкету туралы міндеттеме бойынша:</w:t>
      </w:r>
    </w:p>
    <w:p>
      <w:pPr>
        <w:spacing w:after="0"/>
        <w:ind w:left="0"/>
        <w:jc w:val="both"/>
      </w:pPr>
      <w:r>
        <w:rPr>
          <w:rFonts w:ascii="Times New Roman"/>
          <w:b w:val="false"/>
          <w:i w:val="false"/>
          <w:color w:val="000000"/>
          <w:sz w:val="28"/>
        </w:rPr>
        <w:t>
      кеден одағына мүше мемлекеттердің аумақтарынан Қазақстан Республикасының аумағына қайта өңдеу үшін алыс-беріс шикізаты әкелінген кезде - қайта өңдеу өнімдері әкетілгенге дейін;</w:t>
      </w:r>
    </w:p>
    <w:p>
      <w:pPr>
        <w:spacing w:after="0"/>
        <w:ind w:left="0"/>
        <w:jc w:val="both"/>
      </w:pPr>
      <w:r>
        <w:rPr>
          <w:rFonts w:ascii="Times New Roman"/>
          <w:b w:val="false"/>
          <w:i w:val="false"/>
          <w:color w:val="000000"/>
          <w:sz w:val="28"/>
        </w:rPr>
        <w:t>
      Қайта өңдеу өнімдерін әкелу туралы міндеттеме бойынша:</w:t>
      </w:r>
    </w:p>
    <w:p>
      <w:pPr>
        <w:spacing w:after="0"/>
        <w:ind w:left="0"/>
        <w:jc w:val="both"/>
      </w:pPr>
      <w:r>
        <w:rPr>
          <w:rFonts w:ascii="Times New Roman"/>
          <w:b w:val="false"/>
          <w:i w:val="false"/>
          <w:color w:val="000000"/>
          <w:sz w:val="28"/>
        </w:rPr>
        <w:t>
      алыс-беріс шикізаты Қазақстан Республикасының аумағынан кеден одағына мүше мемлекеттің аумағына әкетілген кезде - қайта өңдеу өнімдері Қазақстан Республикасының аумағына әкелінген күнге дейін.</w:t>
      </w:r>
    </w:p>
    <w:p>
      <w:pPr>
        <w:spacing w:after="0"/>
        <w:ind w:left="0"/>
        <w:jc w:val="both"/>
      </w:pPr>
      <w:r>
        <w:rPr>
          <w:rFonts w:ascii="Times New Roman"/>
          <w:b w:val="false"/>
          <w:i w:val="false"/>
          <w:color w:val="000000"/>
          <w:sz w:val="28"/>
        </w:rPr>
        <w:t>
      59-7. Салық төлеуші уақытша әкелінген тауарларды (көлік құралдарын) әкету жөніндегі Міндеттемені орындау туралы есепті, қайта өңдеу өнімдерін әкету жөніндегі Міндеттемені орындау туралы есепті (Қайта өңдеу өнімдерін әкелу жөніндегі Міндеттемені орындау туралы есепті) табыс етпеген жағдайда, салық төлеушінің жанама салықтар жөнінде салық міндеттемелерін орындауына бақылауды жүзеге асыратынлауазымды тұлға оны табыс еткен күннен бір жұмыс күні ішінде есепке алуды жүргізетін жауапты лауазымды тұлғаға есептеуге Тізілімді жібереді, онда кемітілуге есептелген салықтардың сомасын көрсетеді. Салық төлеуші көрсетілген есептерді тауарларды әкету, қайта өңдеу өнімдерін әкету (әкелу) мерзімі аяқталғанға дейін табыс еткен кезде салық төлеушінің жанама салықтар жөнінде салық міндеттемелерін орындауына бақылауды жүзеге асыратын лауазымды тұлға есептеуге Тізіліммен бір уақытта салықтарды, өсімпұлдарды төлеу бойынша күнін түзетумен, салық міндеттемелерін орындауларын өзгерту (тоқтата тұру) жөнінде Тізілімді жібереді:</w:t>
      </w:r>
    </w:p>
    <w:p>
      <w:pPr>
        <w:spacing w:after="0"/>
        <w:ind w:left="0"/>
        <w:jc w:val="both"/>
      </w:pPr>
      <w:r>
        <w:rPr>
          <w:rFonts w:ascii="Times New Roman"/>
          <w:b w:val="false"/>
          <w:i w:val="false"/>
          <w:color w:val="000000"/>
          <w:sz w:val="28"/>
        </w:rPr>
        <w:t>
      уақытша әкелінген тауарларды (көлік құралдарын) әкету - уақытша әкелінген тауарларды, көлік құралдары Қазақстан Республикасының аумағынан кейіннен әкету туралы Міндеттемені орындау туралы есепті табыс еткен кезде;</w:t>
      </w:r>
    </w:p>
    <w:p>
      <w:pPr>
        <w:spacing w:after="0"/>
        <w:ind w:left="0"/>
        <w:jc w:val="both"/>
      </w:pPr>
      <w:r>
        <w:rPr>
          <w:rFonts w:ascii="Times New Roman"/>
          <w:b w:val="false"/>
          <w:i w:val="false"/>
          <w:color w:val="000000"/>
          <w:sz w:val="28"/>
        </w:rPr>
        <w:t>
      қайта өңдеу өнімдерін әкету - қайта өңдеу өнімдерін әкету жөніндегі Міндеттемені орындау туралы есепті табыс еткен кезде;</w:t>
      </w:r>
    </w:p>
    <w:p>
      <w:pPr>
        <w:spacing w:after="0"/>
        <w:ind w:left="0"/>
        <w:jc w:val="both"/>
      </w:pPr>
      <w:r>
        <w:rPr>
          <w:rFonts w:ascii="Times New Roman"/>
          <w:b w:val="false"/>
          <w:i w:val="false"/>
          <w:color w:val="000000"/>
          <w:sz w:val="28"/>
        </w:rPr>
        <w:t>
      қайта өңдеу өнімдерін әкелу - қайта өңдеу өнімдерін әкелу жөніндегі Міндеттемені орындау туралы есепті табыс еткен кезде;</w:t>
      </w:r>
    </w:p>
    <w:p>
      <w:pPr>
        <w:spacing w:after="0"/>
        <w:ind w:left="0"/>
        <w:jc w:val="both"/>
      </w:pPr>
      <w:r>
        <w:rPr>
          <w:rFonts w:ascii="Times New Roman"/>
          <w:b w:val="false"/>
          <w:i w:val="false"/>
          <w:color w:val="000000"/>
          <w:sz w:val="28"/>
        </w:rPr>
        <w:t>
      есепке алуды жүргізетін жауапты лауазымды тұлғаға есептеуге Тізілімді, салықтарды, өсімпұлдарды төлеу бойынша салық міндеттемелерін орындауларын өзгерту (тоқтата тұру) жөнінде Тізілімді алған күні қосылған құн салығы бойынша дербес шоттың "Кемітілді" бағанына, сондай-ақ "Төлеу (өтеу кестесі) бойынша салық міндеттемелерін орындауларын өзгерту (тоқтата тұру) жөнінде мәліметтер" бағанына салықтың есептелген сомаларын таратып жазуды жүргізеді.</w:t>
      </w:r>
    </w:p>
    <w:p>
      <w:pPr>
        <w:spacing w:after="0"/>
        <w:ind w:left="0"/>
        <w:jc w:val="both"/>
      </w:pPr>
      <w:r>
        <w:rPr>
          <w:rFonts w:ascii="Times New Roman"/>
          <w:b w:val="false"/>
          <w:i w:val="false"/>
          <w:color w:val="000000"/>
          <w:sz w:val="28"/>
        </w:rPr>
        <w:t>
      59-8. Көрме-жәрмеңкелік сауданы ұйымдастырушы Көрме-жәрмеңкелік сауданы өткізгені туралы хабарлама бойынша есепті табыс еткен кезде және көрме-жәрмеңкелік саудасына қатысушымен келісімнің (шарттың) болмаған жағдайда – кеден одағына қатысушы мемлекеттердің салық төлеуші (төлеуші) жанама салықтар жөнінде салық міндеттемелерін орындауына бақылауды жүзеге асыратын лауазымды тұлға оны алған күннен үш жұмыс күні ішінде есепке алуды жүргізетін жауапты лауазымды тұлғаға осы есептің негізінде есептеуге Тізілімді жасайды.</w:t>
      </w:r>
    </w:p>
    <w:p>
      <w:pPr>
        <w:spacing w:after="0"/>
        <w:ind w:left="0"/>
        <w:jc w:val="both"/>
      </w:pPr>
      <w:r>
        <w:rPr>
          <w:rFonts w:ascii="Times New Roman"/>
          <w:b w:val="false"/>
          <w:i w:val="false"/>
          <w:color w:val="000000"/>
          <w:sz w:val="28"/>
        </w:rPr>
        <w:t>
      Есептеуге Тізілім оны жасаған күні есепке алуды жүргізетін жауапты лауазымды тұлғаға жіберіледі.</w:t>
      </w:r>
    </w:p>
    <w:p>
      <w:pPr>
        <w:spacing w:after="0"/>
        <w:ind w:left="0"/>
        <w:jc w:val="both"/>
      </w:pPr>
      <w:r>
        <w:rPr>
          <w:rFonts w:ascii="Times New Roman"/>
          <w:b w:val="false"/>
          <w:i w:val="false"/>
          <w:color w:val="000000"/>
          <w:sz w:val="28"/>
        </w:rPr>
        <w:t>
      Есепке алуды жүргізетін жауапты лауазымды тұлға есептеуге Тізілімді алған күні көрме-жәрмеңкелік саудада өткізілген тауарлар бойынша бюджеттік сыныптаманың тиісті коды бойынша көрме-жәрмеңкелік сауданы ұйымдастырушының дербес шотындағы "Есептелді" деген бағанда есептеуге салықтың есептелген сомаларын таратып жазуды жүргізеді.</w:t>
      </w:r>
    </w:p>
    <w:p>
      <w:pPr>
        <w:spacing w:after="0"/>
        <w:ind w:left="0"/>
        <w:jc w:val="both"/>
      </w:pPr>
      <w:r>
        <w:rPr>
          <w:rFonts w:ascii="Times New Roman"/>
          <w:b w:val="false"/>
          <w:i w:val="false"/>
          <w:color w:val="000000"/>
          <w:sz w:val="28"/>
        </w:rPr>
        <w:t>
      Көрме-жәрмеңкелік сауданы ұйымдастырушы көрме-жәрмеңкелік сауданы өткізгені туралы хабарлама негізінде көрме-жәрмеңкелік сауданы өткізгені туралы хабарлама бойынша есепті табыс еткен кезде, салық төлеушінің жанама салықтар жөнінде салық міндеттемелерін орындауына бақылауды жүзеге асыратын лауазымды тұлға есептеуге Тізілімді жасап және оны есепке алуды жүргізетін жауапты лауазымды тұлғаға береді. Осы Тізілімнің негізінде бюджеттік сыныптаманың тиісті коды бойынша көрме-жәрмеңкелік сауданы ұйымдастырушының дербес шотындағы "Есептелді" деген бағанына жазба жүргізіледі.</w:t>
      </w:r>
    </w:p>
    <w:p>
      <w:pPr>
        <w:spacing w:after="0"/>
        <w:ind w:left="0"/>
        <w:jc w:val="both"/>
      </w:pPr>
      <w:r>
        <w:rPr>
          <w:rFonts w:ascii="Times New Roman"/>
          <w:b w:val="false"/>
          <w:i w:val="false"/>
          <w:color w:val="000000"/>
          <w:sz w:val="28"/>
        </w:rPr>
        <w:t>
      59-9. Қызметін тұрақты мекеме арқылы жүзеге асыратын резидент емес заңды тұлғалар Уақытша әкелген тауарлар, оның ішінде көлік құралдары жөнінде мәліметтер салық төлеушінің жанама салықтар жөнінде салық міндеттемелерін орындауына бақылауды жүзеге асыратын лауазымды тұлға оларды табыс еткен күннен бір жұмыс күні ішінде есепке алуды жүргізетін жауапты лауазымды тұлғаға осы мәліметтердің негізінде есептеуге Тізілімді жасайды. Есептеуге Тізілім оны жасаған күні есепке алуды жүргізетін жауапты лауазымды тұлғаға жіберіледі.</w:t>
      </w:r>
    </w:p>
    <w:p>
      <w:pPr>
        <w:spacing w:after="0"/>
        <w:ind w:left="0"/>
        <w:jc w:val="both"/>
      </w:pPr>
      <w:r>
        <w:rPr>
          <w:rFonts w:ascii="Times New Roman"/>
          <w:b w:val="false"/>
          <w:i w:val="false"/>
          <w:color w:val="000000"/>
          <w:sz w:val="28"/>
        </w:rPr>
        <w:t>
      Есепке алуды жүргізетін жауапты лауазымды тұлғаға есептеуге Тізілімді алған күні бюджеттік сыныптаманың тиісті коды бойынша қызметін тұрақты мекеме арқылы жүзеге асыратын резидент емес заңды тұлғаның дербес шотының "Есептелді" бағанына кірісті алуға бағытталған қызметін жүзеге асыру мақсатында тауарларды уақытша әкелген кезде импортталатын тауарлардың есептелген қосылған құн салығының сомаларын таратып жазуды жүргізеді.</w:t>
      </w:r>
    </w:p>
    <w:bookmarkStart w:name="z10" w:id="6"/>
    <w:p>
      <w:pPr>
        <w:spacing w:after="0"/>
        <w:ind w:left="0"/>
        <w:jc w:val="both"/>
      </w:pPr>
      <w:r>
        <w:rPr>
          <w:rFonts w:ascii="Times New Roman"/>
          <w:b w:val="false"/>
          <w:i w:val="false"/>
          <w:color w:val="000000"/>
          <w:sz w:val="28"/>
        </w:rPr>
        <w:t>
      65-бапта:</w:t>
      </w:r>
    </w:p>
    <w:bookmarkEnd w:id="6"/>
    <w:bookmarkStart w:name="z11" w:id="7"/>
    <w:p>
      <w:pPr>
        <w:spacing w:after="0"/>
        <w:ind w:left="0"/>
        <w:jc w:val="both"/>
      </w:pPr>
      <w:r>
        <w:rPr>
          <w:rFonts w:ascii="Times New Roman"/>
          <w:b w:val="false"/>
          <w:i w:val="false"/>
          <w:color w:val="000000"/>
          <w:sz w:val="28"/>
        </w:rPr>
        <w:t>
      бірінші абзац "салық салу объектілері және (немесе) салық салуға байланысты объектілерді есепке алуды, тіркеуді жүзеге асыратын" деген сөздермен толықтырылсын;</w:t>
      </w:r>
    </w:p>
    <w:bookmarkEnd w:id="7"/>
    <w:bookmarkStart w:name="z12" w:id="8"/>
    <w:p>
      <w:pPr>
        <w:spacing w:after="0"/>
        <w:ind w:left="0"/>
        <w:jc w:val="both"/>
      </w:pPr>
      <w:r>
        <w:rPr>
          <w:rFonts w:ascii="Times New Roman"/>
          <w:b w:val="false"/>
          <w:i w:val="false"/>
          <w:color w:val="000000"/>
          <w:sz w:val="28"/>
        </w:rPr>
        <w:t>
      екінші абзацта "екінші жақ бетіне" деген сөздер алып тасталсын;</w:t>
      </w:r>
    </w:p>
    <w:bookmarkEnd w:id="8"/>
    <w:bookmarkStart w:name="z13" w:id="9"/>
    <w:p>
      <w:pPr>
        <w:spacing w:after="0"/>
        <w:ind w:left="0"/>
        <w:jc w:val="both"/>
      </w:pPr>
      <w:r>
        <w:rPr>
          <w:rFonts w:ascii="Times New Roman"/>
          <w:b w:val="false"/>
          <w:i w:val="false"/>
          <w:color w:val="000000"/>
          <w:sz w:val="28"/>
        </w:rPr>
        <w:t>
      мынадай мазмұндағы 65-1-тармақпен толықтырылсын:</w:t>
      </w:r>
    </w:p>
    <w:bookmarkEnd w:id="9"/>
    <w:p>
      <w:pPr>
        <w:spacing w:after="0"/>
        <w:ind w:left="0"/>
        <w:jc w:val="both"/>
      </w:pPr>
      <w:r>
        <w:rPr>
          <w:rFonts w:ascii="Times New Roman"/>
          <w:b w:val="false"/>
          <w:i w:val="false"/>
          <w:color w:val="000000"/>
          <w:sz w:val="28"/>
        </w:rPr>
        <w:t>
      "65-1. Салық және бюджетке төленетін басқа да міндетті төлемдер, міндетті зейнетақы жарналары, әлеуметтік аударымдар, өсімақылар мен айыппұлдар сомаларын қоса есептеуге (кемітуге) тізілім көлік құралдарына салық сомаларын дербес шотта көрсету үшін салық төлеушілердің төлем құжаттарының негізінде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156-тармақта</w:t>
      </w:r>
      <w:r>
        <w:rPr>
          <w:rFonts w:ascii="Times New Roman"/>
          <w:b w:val="false"/>
          <w:i w:val="false"/>
          <w:color w:val="000000"/>
          <w:sz w:val="28"/>
        </w:rPr>
        <w:t xml:space="preserve"> "және қайтару жүргізу үшін" деген сөздерден кейін "дербес шоттарды жүргізу орны бойынша салық органына"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182-тармақтың</w:t>
      </w:r>
      <w:r>
        <w:rPr>
          <w:rFonts w:ascii="Times New Roman"/>
          <w:b w:val="false"/>
          <w:i w:val="false"/>
          <w:color w:val="000000"/>
          <w:sz w:val="28"/>
        </w:rPr>
        <w:t xml:space="preserve"> он сегізінші абзацы мынадай мазмұндағы үшінші сөйлеммен толықтырылсын:</w:t>
      </w:r>
    </w:p>
    <w:p>
      <w:pPr>
        <w:spacing w:after="0"/>
        <w:ind w:left="0"/>
        <w:jc w:val="both"/>
      </w:pPr>
      <w:r>
        <w:rPr>
          <w:rFonts w:ascii="Times New Roman"/>
          <w:b w:val="false"/>
          <w:i w:val="false"/>
          <w:color w:val="000000"/>
          <w:sz w:val="28"/>
        </w:rPr>
        <w:t>
      "егер құрылымдық бөлімшелердің салық берешегін өтеу есебіне есепке жатқызу жүргізілетін болса, құрылымдық бөлімшенің СТН-і (БСН/ЖСН) және атауы көрсетіледі.";</w:t>
      </w:r>
    </w:p>
    <w:bookmarkStart w:name="z17" w:id="10"/>
    <w:p>
      <w:pPr>
        <w:spacing w:after="0"/>
        <w:ind w:left="0"/>
        <w:jc w:val="both"/>
      </w:pPr>
      <w:r>
        <w:rPr>
          <w:rFonts w:ascii="Times New Roman"/>
          <w:b w:val="false"/>
          <w:i w:val="false"/>
          <w:color w:val="000000"/>
          <w:sz w:val="28"/>
        </w:rPr>
        <w:t xml:space="preserve">
      193-тармақтың </w:t>
      </w:r>
      <w:r>
        <w:rPr>
          <w:rFonts w:ascii="Times New Roman"/>
          <w:b w:val="false"/>
          <w:i w:val="false"/>
          <w:color w:val="000000"/>
          <w:sz w:val="28"/>
        </w:rPr>
        <w:t>2) тармақшасында</w:t>
      </w:r>
      <w:r>
        <w:rPr>
          <w:rFonts w:ascii="Times New Roman"/>
          <w:b w:val="false"/>
          <w:i w:val="false"/>
          <w:color w:val="000000"/>
          <w:sz w:val="28"/>
        </w:rPr>
        <w:t xml:space="preserve"> "(түпнұсқа немесе куәландырылған көшірме)" деген сөздер алып тасталсын;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260-тармақтың</w:t>
      </w:r>
      <w:r>
        <w:rPr>
          <w:rFonts w:ascii="Times New Roman"/>
          <w:b w:val="false"/>
          <w:i w:val="false"/>
          <w:color w:val="000000"/>
          <w:sz w:val="28"/>
        </w:rPr>
        <w:t xml:space="preserve"> бірінші абзацында "салық тексеруі" деген сөздерден кейін "немесе Салық кодексінің 43-бабы 7-тармағына сәйкес жүргізілген камералдық бақылауы"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268-тармақтың</w:t>
      </w:r>
      <w:r>
        <w:rPr>
          <w:rFonts w:ascii="Times New Roman"/>
          <w:b w:val="false"/>
          <w:i w:val="false"/>
          <w:color w:val="000000"/>
          <w:sz w:val="28"/>
        </w:rPr>
        <w:t xml:space="preserve"> бірінші абзацында:</w:t>
      </w:r>
    </w:p>
    <w:p>
      <w:pPr>
        <w:spacing w:after="0"/>
        <w:ind w:left="0"/>
        <w:jc w:val="both"/>
      </w:pPr>
      <w:r>
        <w:rPr>
          <w:rFonts w:ascii="Times New Roman"/>
          <w:b w:val="false"/>
          <w:i w:val="false"/>
          <w:color w:val="000000"/>
          <w:sz w:val="28"/>
        </w:rPr>
        <w:t>
      "өсімақыларды" деген сөзден кейін ", сондай-ақ салық тексерулерінің нәтижелері мен әкімшілік жазаларды қолдану туралы қаулылар бойынша Салық және бюджетке төленетін басқа да міндетті төлемдер, міндетті зейнетақы жарналары, әлеуметтік аударымдар, өсімақылар мен айыппұлдар сомаларын қоса есептеуге (кемітуге) тізілімді" деген сөйлеммен толықтырылсын;</w:t>
      </w:r>
    </w:p>
    <w:p>
      <w:pPr>
        <w:spacing w:after="0"/>
        <w:ind w:left="0"/>
        <w:jc w:val="both"/>
      </w:pPr>
      <w:r>
        <w:rPr>
          <w:rFonts w:ascii="Times New Roman"/>
          <w:b w:val="false"/>
          <w:i w:val="false"/>
          <w:color w:val="000000"/>
          <w:sz w:val="28"/>
        </w:rPr>
        <w:t>
      "есептен шығарылған" деген сөздерден кейін "міндетті зейнетақы жарналарын, әлеуметтік аударымдар мен өсімақылар,"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363-тармақта</w:t>
      </w:r>
      <w:r>
        <w:rPr>
          <w:rFonts w:ascii="Times New Roman"/>
          <w:b w:val="false"/>
          <w:i w:val="false"/>
          <w:color w:val="000000"/>
          <w:sz w:val="28"/>
        </w:rPr>
        <w:t xml:space="preserve"> "құрылған" деген сөз алып тасталсын;</w:t>
      </w:r>
    </w:p>
    <w:bookmarkStart w:name="z21" w:id="11"/>
    <w:p>
      <w:pPr>
        <w:spacing w:after="0"/>
        <w:ind w:left="0"/>
        <w:jc w:val="both"/>
      </w:pPr>
      <w:r>
        <w:rPr>
          <w:rFonts w:ascii="Times New Roman"/>
          <w:b w:val="false"/>
          <w:i w:val="false"/>
          <w:color w:val="000000"/>
          <w:sz w:val="28"/>
        </w:rPr>
        <w:t>
      мынадай мазмұндағы 380-1-тармақпен толықтырылсын:</w:t>
      </w:r>
    </w:p>
    <w:bookmarkEnd w:id="11"/>
    <w:p>
      <w:pPr>
        <w:spacing w:after="0"/>
        <w:ind w:left="0"/>
        <w:jc w:val="both"/>
      </w:pPr>
      <w:r>
        <w:rPr>
          <w:rFonts w:ascii="Times New Roman"/>
          <w:b w:val="false"/>
          <w:i w:val="false"/>
          <w:color w:val="000000"/>
          <w:sz w:val="28"/>
        </w:rPr>
        <w:t>
      "380-1. Қазақстан Республикасының салық салу саласындағы әкімшілік жазаларды қолдану туралы қаулылар бойынша, сондай-ақ Қазақстан Республикасында зейнетақымен қамсыздандыру, міндетті әлеуметтік қамсыздандыру туралы заңнамаларына сәйкес Қазақстан Республикасының заңнамасымен белгіленген, қаулыны орындау мерзімінің бітуінен орындау мүмкіндігі жоқтықтан, айыппұл сомасын есептен шығару әкімшілік құқық бұзушылық туралы заңнамасына сәйкес шығарылған, салық органының шешімі негізінде салық төлеушінің (салық агентінің) дербес шотынан жүргізіледі.";</w:t>
      </w:r>
    </w:p>
    <w:bookmarkStart w:name="z22" w:id="12"/>
    <w:p>
      <w:pPr>
        <w:spacing w:after="0"/>
        <w:ind w:left="0"/>
        <w:jc w:val="both"/>
      </w:pPr>
      <w:r>
        <w:rPr>
          <w:rFonts w:ascii="Times New Roman"/>
          <w:b w:val="false"/>
          <w:i w:val="false"/>
          <w:color w:val="000000"/>
          <w:sz w:val="28"/>
        </w:rPr>
        <w:t>
      Дербес шоттарды жүргізу ережелеріне 1, 2, 23-қосымшалар тиісінше осы бұйрыққа 1, 2, 3-қосымшаларға сәйкес редакцияда жазылсын.</w:t>
      </w:r>
    </w:p>
    <w:bookmarkEnd w:id="12"/>
    <w:bookmarkStart w:name="z23" w:id="13"/>
    <w:p>
      <w:pPr>
        <w:spacing w:after="0"/>
        <w:ind w:left="0"/>
        <w:jc w:val="both"/>
      </w:pPr>
      <w:r>
        <w:rPr>
          <w:rFonts w:ascii="Times New Roman"/>
          <w:b w:val="false"/>
          <w:i w:val="false"/>
          <w:color w:val="000000"/>
          <w:sz w:val="28"/>
        </w:rPr>
        <w:t>
      2. Қазақстан Республикасы Қаржы министрлігінің Салық комитеті (Д.Е. Ерғожин) осы бұйрықты Қазақстан Республикасының заңдарында көзделген тәртiппен Қазақстан Республикасының Әділет министрлігіне мемлекеттік тіркелуін қамтамасыз етсін.</w:t>
      </w:r>
    </w:p>
    <w:bookmarkEnd w:id="13"/>
    <w:bookmarkStart w:name="z24" w:id="14"/>
    <w:p>
      <w:pPr>
        <w:spacing w:after="0"/>
        <w:ind w:left="0"/>
        <w:jc w:val="both"/>
      </w:pPr>
      <w:r>
        <w:rPr>
          <w:rFonts w:ascii="Times New Roman"/>
          <w:b w:val="false"/>
          <w:i w:val="false"/>
          <w:color w:val="000000"/>
          <w:sz w:val="28"/>
        </w:rPr>
        <w:t>
      3. Осы бұйрық ресми жарияланған күннен бастап қолданысқа енгізіледі және 2010 жылғы 1 шілдеден бастап туындайтын қатынастарға қолданылады.</w:t>
      </w:r>
    </w:p>
    <w:bookmarkEnd w:id="1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16 шілдедегі</w:t>
            </w:r>
            <w:r>
              <w:br/>
            </w:r>
            <w:r>
              <w:rPr>
                <w:rFonts w:ascii="Times New Roman"/>
                <w:b w:val="false"/>
                <w:i w:val="false"/>
                <w:color w:val="000000"/>
                <w:sz w:val="20"/>
              </w:rPr>
              <w:t>№ 347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 бойынша</w:t>
      </w:r>
    </w:p>
    <w:p>
      <w:pPr>
        <w:spacing w:after="0"/>
        <w:ind w:left="0"/>
        <w:jc w:val="both"/>
      </w:pPr>
      <w:r>
        <w:rPr>
          <w:rFonts w:ascii="Times New Roman"/>
          <w:b w:val="false"/>
          <w:i w:val="false"/>
          <w:color w:val="000000"/>
          <w:sz w:val="28"/>
        </w:rPr>
        <w:t>
                  (атауы және салықтың коды (төлем)</w:t>
      </w:r>
    </w:p>
    <w:p>
      <w:pPr>
        <w:spacing w:after="0"/>
        <w:ind w:left="0"/>
        <w:jc w:val="both"/>
      </w:pPr>
      <w:r>
        <w:rPr>
          <w:rFonts w:ascii="Times New Roman"/>
          <w:b w:val="false"/>
          <w:i w:val="false"/>
          <w:color w:val="000000"/>
          <w:sz w:val="28"/>
        </w:rPr>
        <w:t>
      ДЕРБЕС ШОТ</w:t>
      </w:r>
    </w:p>
    <w:p>
      <w:pPr>
        <w:spacing w:after="0"/>
        <w:ind w:left="0"/>
        <w:jc w:val="both"/>
      </w:pPr>
      <w:r>
        <w:rPr>
          <w:rFonts w:ascii="Times New Roman"/>
          <w:b w:val="false"/>
          <w:i w:val="false"/>
          <w:color w:val="000000"/>
          <w:sz w:val="28"/>
        </w:rPr>
        <w:t xml:space="preserve">
      дербес шоттарды  </w:t>
      </w:r>
    </w:p>
    <w:p>
      <w:pPr>
        <w:spacing w:after="0"/>
        <w:ind w:left="0"/>
        <w:jc w:val="both"/>
      </w:pPr>
      <w:r>
        <w:rPr>
          <w:rFonts w:ascii="Times New Roman"/>
          <w:b w:val="false"/>
          <w:i w:val="false"/>
          <w:color w:val="000000"/>
          <w:sz w:val="28"/>
        </w:rPr>
        <w:t>
      жүргізу ережесіне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нысан 1</w:t>
            </w:r>
          </w:p>
        </w:tc>
      </w:tr>
    </w:tbl>
    <w:p>
      <w:pPr>
        <w:spacing w:after="0"/>
        <w:ind w:left="0"/>
        <w:jc w:val="both"/>
      </w:pPr>
      <w:r>
        <w:rPr>
          <w:rFonts w:ascii="Times New Roman"/>
          <w:b w:val="false"/>
          <w:i w:val="false"/>
          <w:color w:val="000000"/>
          <w:sz w:val="28"/>
        </w:rPr>
        <w:t>
      Салық төлеушінің (салық агентінің) атауы _______________</w:t>
      </w:r>
    </w:p>
    <w:p>
      <w:pPr>
        <w:spacing w:after="0"/>
        <w:ind w:left="0"/>
        <w:jc w:val="both"/>
      </w:pPr>
      <w:r>
        <w:rPr>
          <w:rFonts w:ascii="Times New Roman"/>
          <w:b w:val="false"/>
          <w:i w:val="false"/>
          <w:color w:val="000000"/>
          <w:sz w:val="28"/>
        </w:rPr>
        <w:t>
      СТН ___________   Заңды тұлғаның СТН-ы _________________</w:t>
      </w:r>
    </w:p>
    <w:p>
      <w:pPr>
        <w:spacing w:after="0"/>
        <w:ind w:left="0"/>
        <w:jc w:val="both"/>
      </w:pPr>
      <w:r>
        <w:rPr>
          <w:rFonts w:ascii="Times New Roman"/>
          <w:b w:val="false"/>
          <w:i w:val="false"/>
          <w:color w:val="000000"/>
          <w:sz w:val="28"/>
        </w:rPr>
        <w:t>
      Салық режимінің түрі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802"/>
        <w:gridCol w:w="3045"/>
        <w:gridCol w:w="894"/>
        <w:gridCol w:w="2137"/>
        <w:gridCol w:w="1142"/>
        <w:gridCol w:w="1069"/>
        <w:gridCol w:w="1069"/>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басқа да міндетті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есептелді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азайтылды</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295"/>
        <w:gridCol w:w="1451"/>
        <w:gridCol w:w="1683"/>
        <w:gridCol w:w="3442"/>
        <w:gridCol w:w="1797"/>
        <w:gridCol w:w="17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басқа да міндетті төлемдер бойынша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r>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есептелді (кемітілді)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өтеу кестесі</w:t>
            </w:r>
          </w:p>
        </w:tc>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707"/>
        <w:gridCol w:w="710"/>
        <w:gridCol w:w="2209"/>
        <w:gridCol w:w="2891"/>
        <w:gridCol w:w="28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w:t>
            </w:r>
          </w:p>
        </w:tc>
      </w:tr>
      <w:tr>
        <w:trPr>
          <w:trHeight w:val="30" w:hRule="atLeast"/>
        </w:trPr>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сальдосы (+, -)</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есептелді (кемітілді) (+, -)</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төленді (қайтарылды) (+, -)</w:t>
            </w: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өсімпұлдар сомасы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404"/>
        <w:gridCol w:w="2977"/>
        <w:gridCol w:w="1659"/>
        <w:gridCol w:w="3451"/>
        <w:gridCol w:w="14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салық органына өсімақы есептелді</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салық төлеушіге есептеледі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2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сомасы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16 шілдедегі</w:t>
            </w:r>
            <w:r>
              <w:br/>
            </w:r>
            <w:r>
              <w:rPr>
                <w:rFonts w:ascii="Times New Roman"/>
                <w:b w:val="false"/>
                <w:i w:val="false"/>
                <w:color w:val="000000"/>
                <w:sz w:val="20"/>
              </w:rPr>
              <w:t>№ 347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 БЖК</w:t>
      </w:r>
    </w:p>
    <w:p>
      <w:pPr>
        <w:spacing w:after="0"/>
        <w:ind w:left="0"/>
        <w:jc w:val="both"/>
      </w:pPr>
      <w:r>
        <w:rPr>
          <w:rFonts w:ascii="Times New Roman"/>
          <w:b w:val="false"/>
          <w:i w:val="false"/>
          <w:color w:val="000000"/>
          <w:sz w:val="28"/>
        </w:rPr>
        <w:t>
      ҚОСЫЛҒАН ҚҰН САЛЫҒЫНА АРНАЛҒАН ДЕРБЕС ШОТ</w:t>
      </w:r>
    </w:p>
    <w:p>
      <w:pPr>
        <w:spacing w:after="0"/>
        <w:ind w:left="0"/>
        <w:jc w:val="both"/>
      </w:pPr>
      <w:r>
        <w:rPr>
          <w:rFonts w:ascii="Times New Roman"/>
          <w:b w:val="false"/>
          <w:i w:val="false"/>
          <w:color w:val="000000"/>
          <w:sz w:val="28"/>
        </w:rPr>
        <w:t xml:space="preserve">
      дербес шоттарды </w:t>
      </w:r>
    </w:p>
    <w:p>
      <w:pPr>
        <w:spacing w:after="0"/>
        <w:ind w:left="0"/>
        <w:jc w:val="both"/>
      </w:pPr>
      <w:r>
        <w:rPr>
          <w:rFonts w:ascii="Times New Roman"/>
          <w:b w:val="false"/>
          <w:i w:val="false"/>
          <w:color w:val="000000"/>
          <w:sz w:val="28"/>
        </w:rPr>
        <w:t>
      жүргізу ережесіне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нысан 2</w:t>
            </w:r>
          </w:p>
        </w:tc>
      </w:tr>
    </w:tbl>
    <w:p>
      <w:pPr>
        <w:spacing w:after="0"/>
        <w:ind w:left="0"/>
        <w:jc w:val="both"/>
      </w:pPr>
      <w:r>
        <w:rPr>
          <w:rFonts w:ascii="Times New Roman"/>
          <w:b w:val="false"/>
          <w:i w:val="false"/>
          <w:color w:val="000000"/>
          <w:sz w:val="28"/>
        </w:rPr>
        <w:t>
      Салық төлеушінің (салық агентінің) атауы ____________________</w:t>
      </w:r>
    </w:p>
    <w:p>
      <w:pPr>
        <w:spacing w:after="0"/>
        <w:ind w:left="0"/>
        <w:jc w:val="both"/>
      </w:pPr>
      <w:r>
        <w:rPr>
          <w:rFonts w:ascii="Times New Roman"/>
          <w:b w:val="false"/>
          <w:i w:val="false"/>
          <w:color w:val="000000"/>
          <w:sz w:val="28"/>
        </w:rPr>
        <w:t>
      СТН ___________ Заңды тұлғаның СТН-ы ________________________</w:t>
      </w:r>
    </w:p>
    <w:p>
      <w:pPr>
        <w:spacing w:after="0"/>
        <w:ind w:left="0"/>
        <w:jc w:val="both"/>
      </w:pPr>
      <w:r>
        <w:rPr>
          <w:rFonts w:ascii="Times New Roman"/>
          <w:b w:val="false"/>
          <w:i w:val="false"/>
          <w:color w:val="000000"/>
          <w:sz w:val="28"/>
        </w:rPr>
        <w:t xml:space="preserve">
      Салық режимінің түрі ________________________________________ </w:t>
      </w:r>
    </w:p>
    <w:p>
      <w:pPr>
        <w:spacing w:after="0"/>
        <w:ind w:left="0"/>
        <w:jc w:val="both"/>
      </w:pPr>
      <w:r>
        <w:rPr>
          <w:rFonts w:ascii="Times New Roman"/>
          <w:b w:val="false"/>
          <w:i w:val="false"/>
          <w:color w:val="000000"/>
          <w:sz w:val="28"/>
        </w:rPr>
        <w:t>
      ҚҚС төлеуші ретінде есепке қою туралы куәлік нөмірі _________</w:t>
      </w:r>
    </w:p>
    <w:p>
      <w:pPr>
        <w:spacing w:after="0"/>
        <w:ind w:left="0"/>
        <w:jc w:val="both"/>
      </w:pPr>
      <w:r>
        <w:rPr>
          <w:rFonts w:ascii="Times New Roman"/>
          <w:b w:val="false"/>
          <w:i w:val="false"/>
          <w:color w:val="000000"/>
          <w:sz w:val="28"/>
        </w:rPr>
        <w:t>
      ҚҚС төлеуші есебінен шығару күні: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2181"/>
        <w:gridCol w:w="3686"/>
        <w:gridCol w:w="1082"/>
        <w:gridCol w:w="2586"/>
        <w:gridCol w:w="1383"/>
      </w:tblGrid>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120"/>
        <w:gridCol w:w="1120"/>
        <w:gridCol w:w="1739"/>
        <w:gridCol w:w="2991"/>
        <w:gridCol w:w="1949"/>
        <w:gridCol w:w="226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басқа да міндетті төлемдер бойынша есептер</w:t>
            </w:r>
          </w:p>
        </w:tc>
      </w:tr>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Қайтарылуға расталмаған және артып кеткен ҚҚС бюджеттен келтірілген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өтеу кестесі</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2669"/>
        <w:gridCol w:w="2669"/>
        <w:gridCol w:w="857"/>
        <w:gridCol w:w="859"/>
        <w:gridCol w:w="1836"/>
        <w:gridCol w:w="1137"/>
        <w:gridCol w:w="923"/>
        <w:gridCol w:w="9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бойынша есептер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(кемітілді) (+,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төленді (қайтарылды) (+, -)</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асып кеткен қайтарылуға жататын сомаға өсімпұл*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төлеуге және тауарларды кіргізу туралы Өтініш бермеуі бойынша өсімпұл**</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01.01.2009 ж. дейін</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01.01.2009 ж.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53"/>
        <w:gridCol w:w="2234"/>
        <w:gridCol w:w="2925"/>
        <w:gridCol w:w="2926"/>
        <w:gridCol w:w="1054"/>
        <w:gridCol w:w="10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бойынша есептер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сальдосы (+, -)</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есептелді (кемітілді) (+, -)</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төленді (қайтарылды)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өсімпұлдар сомасы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өсімпұлдар сомасы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өсімпұлды өтеу кестесі</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1659"/>
        <w:gridCol w:w="3449"/>
        <w:gridCol w:w="1407"/>
        <w:gridCol w:w="1404"/>
        <w:gridCol w:w="1405"/>
      </w:tblGrid>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салық органына өсімақы есептелді</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қайтарылатын өсімақы сомасы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салық төлеушіге есептелді</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салық төлеушіге қайтарылды</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сальдосы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Салық төлеушіге есептелген қайтарылуға расталмаған және артып кеткен ҚҚС бюджеттен келтірілген сомасының өсімпұлы көрсетіледі</w:t>
      </w:r>
    </w:p>
    <w:p>
      <w:pPr>
        <w:spacing w:after="0"/>
        <w:ind w:left="0"/>
        <w:jc w:val="both"/>
      </w:pPr>
      <w:r>
        <w:rPr>
          <w:rFonts w:ascii="Times New Roman"/>
          <w:b w:val="false"/>
          <w:i w:val="false"/>
          <w:color w:val="000000"/>
          <w:sz w:val="28"/>
        </w:rPr>
        <w:t>
      * бюджеттен қайтарылуға жатпайтын, Салық кодексінің 276-21-бабы 1-тармағымен белгіленген жанама салықтарды төлеуге және тауарларды кіргізу туралы өтінішті мерзімінде бермеген жағдайдағы есептелген және төленген өсімпұлдың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16 шілдедегі</w:t>
            </w:r>
            <w:r>
              <w:br/>
            </w:r>
            <w:r>
              <w:rPr>
                <w:rFonts w:ascii="Times New Roman"/>
                <w:b w:val="false"/>
                <w:i w:val="false"/>
                <w:color w:val="000000"/>
                <w:sz w:val="20"/>
              </w:rPr>
              <w:t>№ 347 бұйрығына</w:t>
            </w:r>
            <w:r>
              <w:br/>
            </w:r>
            <w:r>
              <w:rPr>
                <w:rFonts w:ascii="Times New Roman"/>
                <w:b w:val="false"/>
                <w:i w:val="false"/>
                <w:color w:val="000000"/>
                <w:sz w:val="20"/>
              </w:rPr>
              <w:t>3-Қосымша</w:t>
            </w:r>
            <w:r>
              <w:br/>
            </w:r>
            <w:r>
              <w:rPr>
                <w:rFonts w:ascii="Times New Roman"/>
                <w:b w:val="false"/>
                <w:i w:val="false"/>
                <w:color w:val="000000"/>
                <w:sz w:val="20"/>
              </w:rPr>
              <w:t>Дербес шоттарды</w:t>
            </w:r>
            <w:r>
              <w:br/>
            </w:r>
            <w:r>
              <w:rPr>
                <w:rFonts w:ascii="Times New Roman"/>
                <w:b w:val="false"/>
                <w:i w:val="false"/>
                <w:color w:val="000000"/>
                <w:sz w:val="20"/>
              </w:rPr>
              <w:t>жүргізу ережесіне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w:t>
      </w:r>
    </w:p>
    <w:p>
      <w:pPr>
        <w:spacing w:after="0"/>
        <w:ind w:left="0"/>
        <w:jc w:val="both"/>
      </w:pPr>
      <w:r>
        <w:rPr>
          <w:rFonts w:ascii="Times New Roman"/>
          <w:b w:val="false"/>
          <w:i w:val="false"/>
          <w:color w:val="000000"/>
          <w:sz w:val="28"/>
        </w:rPr>
        <w:t xml:space="preserve">
      (салық органының атауы)                                       нысан </w:t>
      </w:r>
    </w:p>
    <w:p>
      <w:pPr>
        <w:spacing w:after="0"/>
        <w:ind w:left="0"/>
        <w:jc w:val="both"/>
      </w:pPr>
      <w:r>
        <w:rPr>
          <w:rFonts w:ascii="Times New Roman"/>
          <w:b w:val="false"/>
          <w:i w:val="false"/>
          <w:color w:val="000000"/>
          <w:sz w:val="28"/>
        </w:rPr>
        <w:t>
      Салықтар, өсімпұлдар төлеу бойынша салық міндеттемесін орындау (тоқтата тұру) өзгерту бойынша</w:t>
      </w:r>
    </w:p>
    <w:p>
      <w:pPr>
        <w:spacing w:after="0"/>
        <w:ind w:left="0"/>
        <w:jc w:val="both"/>
      </w:pPr>
      <w:r>
        <w:rPr>
          <w:rFonts w:ascii="Times New Roman"/>
          <w:b w:val="false"/>
          <w:i w:val="false"/>
          <w:color w:val="000000"/>
          <w:sz w:val="28"/>
        </w:rPr>
        <w:t>
      Тізілім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 бойынша</w:t>
      </w:r>
    </w:p>
    <w:p>
      <w:pPr>
        <w:spacing w:after="0"/>
        <w:ind w:left="0"/>
        <w:jc w:val="both"/>
      </w:pPr>
      <w:r>
        <w:rPr>
          <w:rFonts w:ascii="Times New Roman"/>
          <w:b w:val="false"/>
          <w:i w:val="false"/>
          <w:color w:val="000000"/>
          <w:sz w:val="28"/>
        </w:rPr>
        <w:t>
      (салық төлеушінің атауы және СТН (БСН/ЖСН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594"/>
        <w:gridCol w:w="2355"/>
        <w:gridCol w:w="594"/>
        <w:gridCol w:w="1529"/>
        <w:gridCol w:w="2521"/>
        <w:gridCol w:w="4113"/>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(тоқтата тұру) өзгерту бойынша, салықтық міндеттеменің түрі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үшін негіздеме</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(тоқтата тұру) өзгерту бойынша негіздеме құжаттың күні және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мерзімі (___ бастап __ дейін)</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577"/>
        <w:gridCol w:w="2107"/>
        <w:gridCol w:w="2107"/>
        <w:gridCol w:w="2108"/>
        <w:gridCol w:w="210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бойынша жалпы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есептеу үшін шарттар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0" w:type="auto"/>
            <w:vMerge/>
            <w:tcBorders>
              <w:top w:val="nil"/>
              <w:left w:val="single" w:color="cfcfcf" w:sz="5"/>
              <w:bottom w:val="single" w:color="cfcfcf" w:sz="5"/>
              <w:right w:val="single" w:color="cfcfcf" w:sz="5"/>
            </w:tcBorders>
          </w:tcP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Тізілімді тапсырды:</w:t>
      </w:r>
    </w:p>
    <w:p>
      <w:pPr>
        <w:spacing w:after="0"/>
        <w:ind w:left="0"/>
        <w:jc w:val="both"/>
      </w:pPr>
      <w:r>
        <w:rPr>
          <w:rFonts w:ascii="Times New Roman"/>
          <w:b w:val="false"/>
          <w:i w:val="false"/>
          <w:color w:val="000000"/>
          <w:sz w:val="28"/>
        </w:rPr>
        <w:t>
      ____________________________________________ 20 ___ ж. "___" _____</w:t>
      </w:r>
    </w:p>
    <w:p>
      <w:pPr>
        <w:spacing w:after="0"/>
        <w:ind w:left="0"/>
        <w:jc w:val="both"/>
      </w:pPr>
      <w:r>
        <w:rPr>
          <w:rFonts w:ascii="Times New Roman"/>
          <w:b w:val="false"/>
          <w:i w:val="false"/>
          <w:color w:val="000000"/>
          <w:sz w:val="28"/>
        </w:rPr>
        <w:t>
      (Тізілімді тапсырушының лауазымы Т.А.Ә.</w:t>
      </w:r>
    </w:p>
    <w:p>
      <w:pPr>
        <w:spacing w:after="0"/>
        <w:ind w:left="0"/>
        <w:jc w:val="both"/>
      </w:pPr>
      <w:r>
        <w:rPr>
          <w:rFonts w:ascii="Times New Roman"/>
          <w:b w:val="false"/>
          <w:i w:val="false"/>
          <w:color w:val="000000"/>
          <w:sz w:val="28"/>
        </w:rPr>
        <w:t>
             және лауазымды тұлғаның қолы)</w:t>
      </w:r>
    </w:p>
    <w:p>
      <w:pPr>
        <w:spacing w:after="0"/>
        <w:ind w:left="0"/>
        <w:jc w:val="both"/>
      </w:pPr>
      <w:r>
        <w:rPr>
          <w:rFonts w:ascii="Times New Roman"/>
          <w:b w:val="false"/>
          <w:i w:val="false"/>
          <w:color w:val="000000"/>
          <w:sz w:val="28"/>
        </w:rPr>
        <w:t>
      Тізілімді қабылдады:</w:t>
      </w:r>
    </w:p>
    <w:p>
      <w:pPr>
        <w:spacing w:after="0"/>
        <w:ind w:left="0"/>
        <w:jc w:val="both"/>
      </w:pPr>
      <w:r>
        <w:rPr>
          <w:rFonts w:ascii="Times New Roman"/>
          <w:b w:val="false"/>
          <w:i w:val="false"/>
          <w:color w:val="000000"/>
          <w:sz w:val="28"/>
        </w:rPr>
        <w:t>
      ____________________________________________ 20 ___ ж. "___" _____</w:t>
      </w:r>
    </w:p>
    <w:p>
      <w:pPr>
        <w:spacing w:after="0"/>
        <w:ind w:left="0"/>
        <w:jc w:val="both"/>
      </w:pPr>
      <w:r>
        <w:rPr>
          <w:rFonts w:ascii="Times New Roman"/>
          <w:b w:val="false"/>
          <w:i w:val="false"/>
          <w:color w:val="000000"/>
          <w:sz w:val="28"/>
        </w:rPr>
        <w:t>
      (Тізілімді тапсырушының лауазымы Т.А.Ә.</w:t>
      </w:r>
    </w:p>
    <w:p>
      <w:pPr>
        <w:spacing w:after="0"/>
        <w:ind w:left="0"/>
        <w:jc w:val="both"/>
      </w:pPr>
      <w:r>
        <w:rPr>
          <w:rFonts w:ascii="Times New Roman"/>
          <w:b w:val="false"/>
          <w:i w:val="false"/>
          <w:color w:val="000000"/>
          <w:sz w:val="28"/>
        </w:rPr>
        <w:t>
             және лауазымды тұлғаның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