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994f" w14:textId="c099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Жоғарғы Соты Жанындағы Сот Әкімшілігі жөніндегі комитеті Төрағасының 2010 жылғы 14 шілдедегі N 01-01-31/244 Бұйрығы. Қазақстан Республикасының Әділет министрлігінде 2010 жылғы 23 шілдеде Нормативтік құқықтық кесімдерді мемлекеттік тіркеудің тізіліміне N 6346 болып енгізілді. Күші жойылды - Қазақстан Республикасы Әділет министрінің м.а. 2010 жылғы 3 қарашадағы № 304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304</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2010.10.25. бастап қолданысқа енгізіледі.</w:t>
      </w:r>
    </w:p>
    <w:bookmarkStart w:name="z1"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174-бабына</w:t>
      </w:r>
      <w:r>
        <w:rPr>
          <w:rFonts w:ascii="Times New Roman"/>
          <w:b w:val="false"/>
          <w:i w:val="false"/>
          <w:color w:val="000000"/>
          <w:sz w:val="28"/>
        </w:rPr>
        <w:t xml:space="preserve"> және Қазақстан Республикасы Президентінің 2000 жылғы 12 қазандағы № 471 Жарлығымен бекітілген Қазақстан Республикасының Жоғарғы Соты жанындағы Сот әкiмшiлiгi жөнiндегi комитет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орындаушыларының қызметін бақылауды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Атқарушылық іс жүргізуді ұйымдастыру департаменті және Құқықтық қамтамасыз ету және халықаралық-құқықтық қатынастар басқармасы белгіленген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xml:space="preserve">
№ 01-01-31/244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Жеке сот орындаушыларының қызметін бақылауды жүзеге</w:t>
      </w:r>
      <w:r>
        <w:br/>
      </w:r>
      <w:r>
        <w:rPr>
          <w:rFonts w:ascii="Times New Roman"/>
          <w:b/>
          <w:i w:val="false"/>
          <w:color w:val="000000"/>
        </w:rPr>
        <w:t>
асыру ережесі</w:t>
      </w:r>
    </w:p>
    <w:bookmarkEnd w:id="2"/>
    <w:bookmarkStart w:name="z8" w:id="3"/>
    <w:p>
      <w:pPr>
        <w:spacing w:after="0"/>
        <w:ind w:left="0"/>
        <w:jc w:val="both"/>
      </w:pPr>
      <w:r>
        <w:rPr>
          <w:rFonts w:ascii="Times New Roman"/>
          <w:b w:val="false"/>
          <w:i w:val="false"/>
          <w:color w:val="000000"/>
          <w:sz w:val="28"/>
        </w:rPr>
        <w:t>
      1. Осы Ереже «Атқарушылық iс жүргiзу және сот орындаушыларының мәртебесi туралы» Қазақстан Республикасы 2010 жылғы 2 сәуіріндегі Заңының 167-бабының 2-тармағы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аумақтық органының (бұдан әрі – аумақтық орган) және өңірлік жеке сот орындаушылары алқасының жеке сот орындаушысы жасаған атқарушылық іс-қимылдарының заңдылығын бақылауды жүзеге асыру және іс жүргізу ережесін сақтауы жөніндегі бірлескен құзыретінің іске асырылу тетігін белгілеу мақсатында әзірленді.</w:t>
      </w:r>
      <w:r>
        <w:br/>
      </w:r>
      <w:r>
        <w:rPr>
          <w:rFonts w:ascii="Times New Roman"/>
          <w:b w:val="false"/>
          <w:i w:val="false"/>
          <w:color w:val="000000"/>
          <w:sz w:val="28"/>
        </w:rPr>
        <w:t>
</w:t>
      </w:r>
      <w:r>
        <w:rPr>
          <w:rFonts w:ascii="Times New Roman"/>
          <w:b w:val="false"/>
          <w:i w:val="false"/>
          <w:color w:val="000000"/>
          <w:sz w:val="28"/>
        </w:rPr>
        <w:t>
      2. Бақылау мақсаты мыналар болып табылады:</w:t>
      </w:r>
      <w:r>
        <w:br/>
      </w:r>
      <w:r>
        <w:rPr>
          <w:rFonts w:ascii="Times New Roman"/>
          <w:b w:val="false"/>
          <w:i w:val="false"/>
          <w:color w:val="000000"/>
          <w:sz w:val="28"/>
        </w:rPr>
        <w:t>
</w:t>
      </w:r>
      <w:r>
        <w:rPr>
          <w:rFonts w:ascii="Times New Roman"/>
          <w:b w:val="false"/>
          <w:i w:val="false"/>
          <w:color w:val="000000"/>
          <w:sz w:val="28"/>
        </w:rPr>
        <w:t>
      жеке атқарушылық іс жүргізу саласындағы заңдылықты және оның халыққа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жеке атқару практикасының қолданыстағы заңнаманың атқарушылық іс жүргізу мәселелерін реттейтін және халықаралық құқық талаптарына сәйкестігін зерделеу.</w:t>
      </w:r>
      <w:r>
        <w:br/>
      </w:r>
      <w:r>
        <w:rPr>
          <w:rFonts w:ascii="Times New Roman"/>
          <w:b w:val="false"/>
          <w:i w:val="false"/>
          <w:color w:val="000000"/>
          <w:sz w:val="28"/>
        </w:rPr>
        <w:t>
</w:t>
      </w:r>
      <w:r>
        <w:rPr>
          <w:rFonts w:ascii="Times New Roman"/>
          <w:b w:val="false"/>
          <w:i w:val="false"/>
          <w:color w:val="000000"/>
          <w:sz w:val="28"/>
        </w:rPr>
        <w:t>
      3. Бақылау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жеке сот орындаушыларының құқық қолдану практикасында бірізділікті қамтамасыз ету;</w:t>
      </w:r>
      <w:r>
        <w:br/>
      </w:r>
      <w:r>
        <w:rPr>
          <w:rFonts w:ascii="Times New Roman"/>
          <w:b w:val="false"/>
          <w:i w:val="false"/>
          <w:color w:val="000000"/>
          <w:sz w:val="28"/>
        </w:rPr>
        <w:t>
</w:t>
      </w:r>
      <w:r>
        <w:rPr>
          <w:rFonts w:ascii="Times New Roman"/>
          <w:b w:val="false"/>
          <w:i w:val="false"/>
          <w:color w:val="000000"/>
          <w:sz w:val="28"/>
        </w:rPr>
        <w:t>
      атқарушылық іс жүргізу саласында құқық бұзушылықтардың алдын алу және ескерту.</w:t>
      </w:r>
      <w:r>
        <w:br/>
      </w:r>
      <w:r>
        <w:rPr>
          <w:rFonts w:ascii="Times New Roman"/>
          <w:b w:val="false"/>
          <w:i w:val="false"/>
          <w:color w:val="000000"/>
          <w:sz w:val="28"/>
        </w:rPr>
        <w:t>
</w:t>
      </w:r>
      <w:r>
        <w:rPr>
          <w:rFonts w:ascii="Times New Roman"/>
          <w:b w:val="false"/>
          <w:i w:val="false"/>
          <w:color w:val="000000"/>
          <w:sz w:val="28"/>
        </w:rPr>
        <w:t>
      4. Бақылауды жүзеге асыру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объективтілік;</w:t>
      </w:r>
      <w:r>
        <w:br/>
      </w:r>
      <w:r>
        <w:rPr>
          <w:rFonts w:ascii="Times New Roman"/>
          <w:b w:val="false"/>
          <w:i w:val="false"/>
          <w:color w:val="000000"/>
          <w:sz w:val="28"/>
        </w:rPr>
        <w:t>
</w:t>
      </w:r>
      <w:r>
        <w:rPr>
          <w:rFonts w:ascii="Times New Roman"/>
          <w:b w:val="false"/>
          <w:i w:val="false"/>
          <w:color w:val="000000"/>
          <w:sz w:val="28"/>
        </w:rPr>
        <w:t>
      алаламаушылық;</w:t>
      </w:r>
      <w:r>
        <w:br/>
      </w:r>
      <w:r>
        <w:rPr>
          <w:rFonts w:ascii="Times New Roman"/>
          <w:b w:val="false"/>
          <w:i w:val="false"/>
          <w:color w:val="000000"/>
          <w:sz w:val="28"/>
        </w:rPr>
        <w:t>
</w:t>
      </w:r>
      <w:r>
        <w:rPr>
          <w:rFonts w:ascii="Times New Roman"/>
          <w:b w:val="false"/>
          <w:i w:val="false"/>
          <w:color w:val="000000"/>
          <w:sz w:val="28"/>
        </w:rPr>
        <w:t>
      кәсіби этиканы сақтау;</w:t>
      </w:r>
      <w:r>
        <w:br/>
      </w:r>
      <w:r>
        <w:rPr>
          <w:rFonts w:ascii="Times New Roman"/>
          <w:b w:val="false"/>
          <w:i w:val="false"/>
          <w:color w:val="000000"/>
          <w:sz w:val="28"/>
        </w:rPr>
        <w:t>
</w:t>
      </w:r>
      <w:r>
        <w:rPr>
          <w:rFonts w:ascii="Times New Roman"/>
          <w:b w:val="false"/>
          <w:i w:val="false"/>
          <w:color w:val="000000"/>
          <w:sz w:val="28"/>
        </w:rPr>
        <w:t>
      кәсіби құпияны сақтау;</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сондай-ақ жеке сот орындаушысының өзінің де құқықтары мен заңды мүдделерін қамтамасыз ету.</w:t>
      </w:r>
      <w:r>
        <w:br/>
      </w:r>
      <w:r>
        <w:rPr>
          <w:rFonts w:ascii="Times New Roman"/>
          <w:b w:val="false"/>
          <w:i w:val="false"/>
          <w:color w:val="000000"/>
          <w:sz w:val="28"/>
        </w:rPr>
        <w:t>
</w:t>
      </w:r>
      <w:r>
        <w:rPr>
          <w:rFonts w:ascii="Times New Roman"/>
          <w:b w:val="false"/>
          <w:i w:val="false"/>
          <w:color w:val="000000"/>
          <w:sz w:val="28"/>
        </w:rPr>
        <w:t>
      5. Жеке сот орындаушысы жасайтын атқарушылық іс-қимылдың заңдылығын және оның іс жүргізу ережесін сақтауын бақылауды уәкілетті және аумақтық органдар, Республикалық және өңірлік жеке сот орындаушылары алқалары жүзеге асырады.</w:t>
      </w:r>
      <w:r>
        <w:br/>
      </w:r>
      <w:r>
        <w:rPr>
          <w:rFonts w:ascii="Times New Roman"/>
          <w:b w:val="false"/>
          <w:i w:val="false"/>
          <w:color w:val="000000"/>
          <w:sz w:val="28"/>
        </w:rPr>
        <w:t>
</w:t>
      </w:r>
      <w:r>
        <w:rPr>
          <w:rFonts w:ascii="Times New Roman"/>
          <w:b w:val="false"/>
          <w:i w:val="false"/>
          <w:color w:val="000000"/>
          <w:sz w:val="28"/>
        </w:rPr>
        <w:t>
      6. Жеке сот орындаушыларының кәсіби қызметін тексеру мыналарды ұйғарады:</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орындаушысының атқарушылық іс-қимылдарды жасау кезінде қолданыстағы заңнаманың атқарушылық іс жүргізу мәселелерін реттейтін заңнаманы, сондай-ақ кәсіби этика сақтау ахуалын зерделеу және тексеру;</w:t>
      </w:r>
      <w:r>
        <w:br/>
      </w:r>
      <w:r>
        <w:rPr>
          <w:rFonts w:ascii="Times New Roman"/>
          <w:b w:val="false"/>
          <w:i w:val="false"/>
          <w:color w:val="000000"/>
          <w:sz w:val="28"/>
        </w:rPr>
        <w:t>
</w:t>
      </w:r>
      <w:r>
        <w:rPr>
          <w:rFonts w:ascii="Times New Roman"/>
          <w:b w:val="false"/>
          <w:i w:val="false"/>
          <w:color w:val="000000"/>
          <w:sz w:val="28"/>
        </w:rPr>
        <w:t>
      жасалатын атқарушылық іс-қимылдардың серпінін, құрылымы мен сипатын талдау;</w:t>
      </w:r>
      <w:r>
        <w:br/>
      </w:r>
      <w:r>
        <w:rPr>
          <w:rFonts w:ascii="Times New Roman"/>
          <w:b w:val="false"/>
          <w:i w:val="false"/>
          <w:color w:val="000000"/>
          <w:sz w:val="28"/>
        </w:rPr>
        <w:t>
</w:t>
      </w:r>
      <w:r>
        <w:rPr>
          <w:rFonts w:ascii="Times New Roman"/>
          <w:b w:val="false"/>
          <w:i w:val="false"/>
          <w:color w:val="000000"/>
          <w:sz w:val="28"/>
        </w:rPr>
        <w:t>
      жеке сот орындаушысының іс жүргізуге қойылатын талаптарды сақтауын, оның ішінде іс жүргізу тіліне қойылатын талаптарды сақтауын тексеру;</w:t>
      </w:r>
      <w:r>
        <w:br/>
      </w:r>
      <w:r>
        <w:rPr>
          <w:rFonts w:ascii="Times New Roman"/>
          <w:b w:val="false"/>
          <w:i w:val="false"/>
          <w:color w:val="000000"/>
          <w:sz w:val="28"/>
        </w:rPr>
        <w:t>
</w:t>
      </w:r>
      <w:r>
        <w:rPr>
          <w:rFonts w:ascii="Times New Roman"/>
          <w:b w:val="false"/>
          <w:i w:val="false"/>
          <w:color w:val="000000"/>
          <w:sz w:val="28"/>
        </w:rPr>
        <w:t>
      жеке сот орындаушысы мұрағатының жай-күйін зерделеу;</w:t>
      </w:r>
      <w:r>
        <w:br/>
      </w:r>
      <w:r>
        <w:rPr>
          <w:rFonts w:ascii="Times New Roman"/>
          <w:b w:val="false"/>
          <w:i w:val="false"/>
          <w:color w:val="000000"/>
          <w:sz w:val="28"/>
        </w:rPr>
        <w:t>
</w:t>
      </w:r>
      <w:r>
        <w:rPr>
          <w:rFonts w:ascii="Times New Roman"/>
          <w:b w:val="false"/>
          <w:i w:val="false"/>
          <w:color w:val="000000"/>
          <w:sz w:val="28"/>
        </w:rPr>
        <w:t>
      есептілікті жасаудың және атқарушылық іс жүргізуді есепке алудың дұрыстығы мен растығын зерделеу;</w:t>
      </w:r>
      <w:r>
        <w:br/>
      </w:r>
      <w:r>
        <w:rPr>
          <w:rFonts w:ascii="Times New Roman"/>
          <w:b w:val="false"/>
          <w:i w:val="false"/>
          <w:color w:val="000000"/>
          <w:sz w:val="28"/>
        </w:rPr>
        <w:t>
</w:t>
      </w:r>
      <w:r>
        <w:rPr>
          <w:rFonts w:ascii="Times New Roman"/>
          <w:b w:val="false"/>
          <w:i w:val="false"/>
          <w:color w:val="000000"/>
          <w:sz w:val="28"/>
        </w:rPr>
        <w:t>
      жеке сот орындаушысының жеке сот орындаушысының кәсіби ар-намыс кодексін сақтауы және оның өңірлік сот орындаушылары алқасы жарғысының талаптарын орындауы.</w:t>
      </w:r>
      <w:r>
        <w:br/>
      </w:r>
      <w:r>
        <w:rPr>
          <w:rFonts w:ascii="Times New Roman"/>
          <w:b w:val="false"/>
          <w:i w:val="false"/>
          <w:color w:val="000000"/>
          <w:sz w:val="28"/>
        </w:rPr>
        <w:t>
</w:t>
      </w:r>
      <w:r>
        <w:rPr>
          <w:rFonts w:ascii="Times New Roman"/>
          <w:b w:val="false"/>
          <w:i w:val="false"/>
          <w:color w:val="000000"/>
          <w:sz w:val="28"/>
        </w:rPr>
        <w:t>
      7. Жеке сот орындаушыларының кәсіби қызметін тексеру түрлері:</w:t>
      </w:r>
      <w:r>
        <w:br/>
      </w:r>
      <w:r>
        <w:rPr>
          <w:rFonts w:ascii="Times New Roman"/>
          <w:b w:val="false"/>
          <w:i w:val="false"/>
          <w:color w:val="000000"/>
          <w:sz w:val="28"/>
        </w:rPr>
        <w:t>
</w:t>
      </w:r>
      <w:r>
        <w:rPr>
          <w:rFonts w:ascii="Times New Roman"/>
          <w:b w:val="false"/>
          <w:i w:val="false"/>
          <w:color w:val="000000"/>
          <w:sz w:val="28"/>
        </w:rPr>
        <w:t>
      1) алғашқы тексерулер;</w:t>
      </w:r>
      <w:r>
        <w:br/>
      </w:r>
      <w:r>
        <w:rPr>
          <w:rFonts w:ascii="Times New Roman"/>
          <w:b w:val="false"/>
          <w:i w:val="false"/>
          <w:color w:val="000000"/>
          <w:sz w:val="28"/>
        </w:rPr>
        <w:t>
</w:t>
      </w:r>
      <w:r>
        <w:rPr>
          <w:rFonts w:ascii="Times New Roman"/>
          <w:b w:val="false"/>
          <w:i w:val="false"/>
          <w:color w:val="000000"/>
          <w:sz w:val="28"/>
        </w:rPr>
        <w:t>
      2) мерзімді тексерулер;</w:t>
      </w:r>
      <w:r>
        <w:br/>
      </w:r>
      <w:r>
        <w:rPr>
          <w:rFonts w:ascii="Times New Roman"/>
          <w:b w:val="false"/>
          <w:i w:val="false"/>
          <w:color w:val="000000"/>
          <w:sz w:val="28"/>
        </w:rPr>
        <w:t>
</w:t>
      </w:r>
      <w:r>
        <w:rPr>
          <w:rFonts w:ascii="Times New Roman"/>
          <w:b w:val="false"/>
          <w:i w:val="false"/>
          <w:color w:val="000000"/>
          <w:sz w:val="28"/>
        </w:rPr>
        <w:t>
      3) жедел тексерулер.</w:t>
      </w:r>
      <w:r>
        <w:br/>
      </w:r>
      <w:r>
        <w:rPr>
          <w:rFonts w:ascii="Times New Roman"/>
          <w:b w:val="false"/>
          <w:i w:val="false"/>
          <w:color w:val="000000"/>
          <w:sz w:val="28"/>
        </w:rPr>
        <w:t>
</w:t>
      </w:r>
      <w:r>
        <w:rPr>
          <w:rFonts w:ascii="Times New Roman"/>
          <w:b w:val="false"/>
          <w:i w:val="false"/>
          <w:color w:val="000000"/>
          <w:sz w:val="28"/>
        </w:rPr>
        <w:t>
      8. Осы Ереженің 7-тармағының 1) және 2) тармақшаларында көзделген тексерулер аумақтық орган өңірлік жеке сот орындаушылары алқасымен бірлесіп жасайтын бірыңғай тексерулер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Тексерулердің кестесі:</w:t>
      </w:r>
      <w:r>
        <w:br/>
      </w:r>
      <w:r>
        <w:rPr>
          <w:rFonts w:ascii="Times New Roman"/>
          <w:b w:val="false"/>
          <w:i w:val="false"/>
          <w:color w:val="000000"/>
          <w:sz w:val="28"/>
        </w:rPr>
        <w:t>
</w:t>
      </w:r>
      <w:r>
        <w:rPr>
          <w:rFonts w:ascii="Times New Roman"/>
          <w:b w:val="false"/>
          <w:i w:val="false"/>
          <w:color w:val="000000"/>
          <w:sz w:val="28"/>
        </w:rPr>
        <w:t>
      1) тексеру жүргізу мерзімін және жеке сот орындаушыларының кәсіби қызметі басталған күннен бастап алты айдан кем емес және бір жылдан аспайтын тізімін (алғашқы тексерулер);</w:t>
      </w:r>
      <w:r>
        <w:br/>
      </w:r>
      <w:r>
        <w:rPr>
          <w:rFonts w:ascii="Times New Roman"/>
          <w:b w:val="false"/>
          <w:i w:val="false"/>
          <w:color w:val="000000"/>
          <w:sz w:val="28"/>
        </w:rPr>
        <w:t>
</w:t>
      </w:r>
      <w:r>
        <w:rPr>
          <w:rFonts w:ascii="Times New Roman"/>
          <w:b w:val="false"/>
          <w:i w:val="false"/>
          <w:color w:val="000000"/>
          <w:sz w:val="28"/>
        </w:rPr>
        <w:t>
      2) тексеру жүргізу мерзімін және жеке сот орындаушыларының кәсіби қызметін соңғы тексеру бір жылдан астам уақыт бұрын жүргізілген тізімін (мерзімді тексерулер) анықтайтын бөлімдерден тұрады.</w:t>
      </w:r>
      <w:r>
        <w:br/>
      </w:r>
      <w:r>
        <w:rPr>
          <w:rFonts w:ascii="Times New Roman"/>
          <w:b w:val="false"/>
          <w:i w:val="false"/>
          <w:color w:val="000000"/>
          <w:sz w:val="28"/>
        </w:rPr>
        <w:t>
</w:t>
      </w:r>
      <w:r>
        <w:rPr>
          <w:rFonts w:ascii="Times New Roman"/>
          <w:b w:val="false"/>
          <w:i w:val="false"/>
          <w:color w:val="000000"/>
          <w:sz w:val="28"/>
        </w:rPr>
        <w:t>
      9. Бастапқы тексеру кестесі тоқсан сайын түзіледі және өңірлік жеке сот орындаушыларының алқасымен келісім бойынша өткен тоқсанға сәйкес 10-шы жұлдызынан кешіктірілмей аумақтық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Мерзімді тексеру кестесі бір күнтізбелік жылға жасалады және тиісті ағымдағы жылдың 20 қаңтарынан кешіктірілмей өңірлік жеке сот орындаушыларының алқасымен келісім бойынша аумақтық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Тексеру кестесін түзету өңірлік жеке сот орындаушылары алқасымен келісім бойынша аумақтық органмен бір жылда екі реттен көп емес жүзеге асырылады.</w:t>
      </w:r>
      <w:r>
        <w:br/>
      </w:r>
      <w:r>
        <w:rPr>
          <w:rFonts w:ascii="Times New Roman"/>
          <w:b w:val="false"/>
          <w:i w:val="false"/>
          <w:color w:val="000000"/>
          <w:sz w:val="28"/>
        </w:rPr>
        <w:t>
</w:t>
      </w:r>
      <w:r>
        <w:rPr>
          <w:rFonts w:ascii="Times New Roman"/>
          <w:b w:val="false"/>
          <w:i w:val="false"/>
          <w:color w:val="000000"/>
          <w:sz w:val="28"/>
        </w:rPr>
        <w:t>
      Кесте бір жеке сот орындаушысының кәсіби қызметін жылына бір реттен жиі емес тексеруді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10. Кестені жасау кезінде мынадай факторлар мен жағдайлар есепке алуға жатады:</w:t>
      </w:r>
      <w:r>
        <w:br/>
      </w:r>
      <w:r>
        <w:rPr>
          <w:rFonts w:ascii="Times New Roman"/>
          <w:b w:val="false"/>
          <w:i w:val="false"/>
          <w:color w:val="000000"/>
          <w:sz w:val="28"/>
        </w:rPr>
        <w:t>
</w:t>
      </w:r>
      <w:r>
        <w:rPr>
          <w:rFonts w:ascii="Times New Roman"/>
          <w:b w:val="false"/>
          <w:i w:val="false"/>
          <w:color w:val="000000"/>
          <w:sz w:val="28"/>
        </w:rPr>
        <w:t>
      жеке сот орындаушысы кеңсесінде сот орындаушысының жалпы жұмыс мерзімі;</w:t>
      </w:r>
      <w:r>
        <w:br/>
      </w:r>
      <w:r>
        <w:rPr>
          <w:rFonts w:ascii="Times New Roman"/>
          <w:b w:val="false"/>
          <w:i w:val="false"/>
          <w:color w:val="000000"/>
          <w:sz w:val="28"/>
        </w:rPr>
        <w:t>
</w:t>
      </w:r>
      <w:r>
        <w:rPr>
          <w:rFonts w:ascii="Times New Roman"/>
          <w:b w:val="false"/>
          <w:i w:val="false"/>
          <w:color w:val="000000"/>
          <w:sz w:val="28"/>
        </w:rPr>
        <w:t>
      алдыңғы тексерулердің нәтижелері;</w:t>
      </w:r>
      <w:r>
        <w:br/>
      </w:r>
      <w:r>
        <w:rPr>
          <w:rFonts w:ascii="Times New Roman"/>
          <w:b w:val="false"/>
          <w:i w:val="false"/>
          <w:color w:val="000000"/>
          <w:sz w:val="28"/>
        </w:rPr>
        <w:t>
</w:t>
      </w:r>
      <w:r>
        <w:rPr>
          <w:rFonts w:ascii="Times New Roman"/>
          <w:b w:val="false"/>
          <w:i w:val="false"/>
          <w:color w:val="000000"/>
          <w:sz w:val="28"/>
        </w:rPr>
        <w:t>
      жеке сот орындаушысының алдыңғы тексерулерде алған ұсынымдарды орындауы;</w:t>
      </w:r>
      <w:r>
        <w:br/>
      </w:r>
      <w:r>
        <w:rPr>
          <w:rFonts w:ascii="Times New Roman"/>
          <w:b w:val="false"/>
          <w:i w:val="false"/>
          <w:color w:val="000000"/>
          <w:sz w:val="28"/>
        </w:rPr>
        <w:t>
</w:t>
      </w:r>
      <w:r>
        <w:rPr>
          <w:rFonts w:ascii="Times New Roman"/>
          <w:b w:val="false"/>
          <w:i w:val="false"/>
          <w:color w:val="000000"/>
          <w:sz w:val="28"/>
        </w:rPr>
        <w:t>
      жеке сот орындаушысының іс-әрекетіне шағымдар мен өтініштердің саны;</w:t>
      </w:r>
      <w:r>
        <w:br/>
      </w:r>
      <w:r>
        <w:rPr>
          <w:rFonts w:ascii="Times New Roman"/>
          <w:b w:val="false"/>
          <w:i w:val="false"/>
          <w:color w:val="000000"/>
          <w:sz w:val="28"/>
        </w:rPr>
        <w:t>
</w:t>
      </w:r>
      <w:r>
        <w:rPr>
          <w:rFonts w:ascii="Times New Roman"/>
          <w:b w:val="false"/>
          <w:i w:val="false"/>
          <w:color w:val="000000"/>
          <w:sz w:val="28"/>
        </w:rPr>
        <w:t>
      сот тәртібімен жойылған атқарушылық іс-қимылдарының, жеке сот орындаушысына қатысты соттар енгізген жеке ұйғарымдардың болуы;</w:t>
      </w:r>
      <w:r>
        <w:br/>
      </w:r>
      <w:r>
        <w:rPr>
          <w:rFonts w:ascii="Times New Roman"/>
          <w:b w:val="false"/>
          <w:i w:val="false"/>
          <w:color w:val="000000"/>
          <w:sz w:val="28"/>
        </w:rPr>
        <w:t>
</w:t>
      </w:r>
      <w:r>
        <w:rPr>
          <w:rFonts w:ascii="Times New Roman"/>
          <w:b w:val="false"/>
          <w:i w:val="false"/>
          <w:color w:val="000000"/>
          <w:sz w:val="28"/>
        </w:rPr>
        <w:t>
      жеке сот орындаушысына қатысты қозғалған қылмыстық істің болуы;</w:t>
      </w:r>
      <w:r>
        <w:br/>
      </w:r>
      <w:r>
        <w:rPr>
          <w:rFonts w:ascii="Times New Roman"/>
          <w:b w:val="false"/>
          <w:i w:val="false"/>
          <w:color w:val="000000"/>
          <w:sz w:val="28"/>
        </w:rPr>
        <w:t>
</w:t>
      </w:r>
      <w:r>
        <w:rPr>
          <w:rFonts w:ascii="Times New Roman"/>
          <w:b w:val="false"/>
          <w:i w:val="false"/>
          <w:color w:val="000000"/>
          <w:sz w:val="28"/>
        </w:rPr>
        <w:t>
      прокурорлық қадағалау актілері.</w:t>
      </w:r>
      <w:r>
        <w:br/>
      </w:r>
      <w:r>
        <w:rPr>
          <w:rFonts w:ascii="Times New Roman"/>
          <w:b w:val="false"/>
          <w:i w:val="false"/>
          <w:color w:val="000000"/>
          <w:sz w:val="28"/>
        </w:rPr>
        <w:t>
</w:t>
      </w:r>
      <w:r>
        <w:rPr>
          <w:rFonts w:ascii="Times New Roman"/>
          <w:b w:val="false"/>
          <w:i w:val="false"/>
          <w:color w:val="000000"/>
          <w:sz w:val="28"/>
        </w:rPr>
        <w:t>
      11. Жеке сот орындаушысына атқарушылық іс-қимылдар жасауға жүгінген тұлғалардың шағымдары, прокурорлық қадағалау актілері, соттардың жеке қаулылары, жедел тексерулер жүргізу үшін негіз болады.</w:t>
      </w:r>
      <w:r>
        <w:br/>
      </w:r>
      <w:r>
        <w:rPr>
          <w:rFonts w:ascii="Times New Roman"/>
          <w:b w:val="false"/>
          <w:i w:val="false"/>
          <w:color w:val="000000"/>
          <w:sz w:val="28"/>
        </w:rPr>
        <w:t>
</w:t>
      </w:r>
      <w:r>
        <w:rPr>
          <w:rFonts w:ascii="Times New Roman"/>
          <w:b w:val="false"/>
          <w:i w:val="false"/>
          <w:color w:val="000000"/>
          <w:sz w:val="28"/>
        </w:rPr>
        <w:t>
      Жедел тексеру заңсыздығы (дұрыс еместігі) шағымда немесе құқық қорғау органдары мен соттардың іс жүргізу құжаттарында көрсетілген іс-әрекеттерді ғана қамтиды.</w:t>
      </w:r>
      <w:r>
        <w:br/>
      </w:r>
      <w:r>
        <w:rPr>
          <w:rFonts w:ascii="Times New Roman"/>
          <w:b w:val="false"/>
          <w:i w:val="false"/>
          <w:color w:val="000000"/>
          <w:sz w:val="28"/>
        </w:rPr>
        <w:t>
</w:t>
      </w:r>
      <w:r>
        <w:rPr>
          <w:rFonts w:ascii="Times New Roman"/>
          <w:b w:val="false"/>
          <w:i w:val="false"/>
          <w:color w:val="000000"/>
          <w:sz w:val="28"/>
        </w:rPr>
        <w:t>
      12. Алғашқы және мерзімді тексерулерді жүзеге асыру үшін аумақтық орган басшысының бұйрығымен өңірлік жеке сот орындаушылары алқасымен келісім бойынша аумақтық органның қызметкерлері, жеке сот орындаушыларының өңірлік алқаларының өкілдерінен кемінде үш адамнан тұратын тұрақты әрекет ететін комиссиялар құрылады.</w:t>
      </w:r>
      <w:r>
        <w:br/>
      </w:r>
      <w:r>
        <w:rPr>
          <w:rFonts w:ascii="Times New Roman"/>
          <w:b w:val="false"/>
          <w:i w:val="false"/>
          <w:color w:val="000000"/>
          <w:sz w:val="28"/>
        </w:rPr>
        <w:t>
</w:t>
      </w:r>
      <w:r>
        <w:rPr>
          <w:rFonts w:ascii="Times New Roman"/>
          <w:b w:val="false"/>
          <w:i w:val="false"/>
          <w:color w:val="000000"/>
          <w:sz w:val="28"/>
        </w:rPr>
        <w:t>
      13. Бұйрықта комиссияның дербес құрамынан басқа кәсіби қызметі тексеруге жататын жеке сот орындаушысының аты-жөні, тексеру негіздері, тексеруді жүзеге асыру үшін белгіленетін мерзім, тексерумен қамтылатын жеке сот орындаушысының жұмыс мерзімі көрсетіледі.</w:t>
      </w:r>
      <w:r>
        <w:br/>
      </w:r>
      <w:r>
        <w:rPr>
          <w:rFonts w:ascii="Times New Roman"/>
          <w:b w:val="false"/>
          <w:i w:val="false"/>
          <w:color w:val="000000"/>
          <w:sz w:val="28"/>
        </w:rPr>
        <w:t>
</w:t>
      </w:r>
      <w:r>
        <w:rPr>
          <w:rFonts w:ascii="Times New Roman"/>
          <w:b w:val="false"/>
          <w:i w:val="false"/>
          <w:color w:val="000000"/>
          <w:sz w:val="28"/>
        </w:rPr>
        <w:t>
      Бұйрықпен өңірлік жеке сот орындаушылары алқасымен келісім бойынша комиссия мүшелерінің қызметін тексеру мен үйлестіруді тиісінше ұйымдастыру жүктелетін комиссия төрағасы бекітіледі.</w:t>
      </w:r>
      <w:r>
        <w:br/>
      </w:r>
      <w:r>
        <w:rPr>
          <w:rFonts w:ascii="Times New Roman"/>
          <w:b w:val="false"/>
          <w:i w:val="false"/>
          <w:color w:val="000000"/>
          <w:sz w:val="28"/>
        </w:rPr>
        <w:t>
</w:t>
      </w:r>
      <w:r>
        <w:rPr>
          <w:rFonts w:ascii="Times New Roman"/>
          <w:b w:val="false"/>
          <w:i w:val="false"/>
          <w:color w:val="000000"/>
          <w:sz w:val="28"/>
        </w:rPr>
        <w:t>
      14. Тексерілетін жеке сот орындаушысы бұйрықпен қол қоя отырып, тексеру басталғанға дейін он күнтізбелік күннен кешіктірілмей танысады.</w:t>
      </w:r>
      <w:r>
        <w:br/>
      </w:r>
      <w:r>
        <w:rPr>
          <w:rFonts w:ascii="Times New Roman"/>
          <w:b w:val="false"/>
          <w:i w:val="false"/>
          <w:color w:val="000000"/>
          <w:sz w:val="28"/>
        </w:rPr>
        <w:t>
</w:t>
      </w:r>
      <w:r>
        <w:rPr>
          <w:rFonts w:ascii="Times New Roman"/>
          <w:b w:val="false"/>
          <w:i w:val="false"/>
          <w:color w:val="000000"/>
          <w:sz w:val="28"/>
        </w:rPr>
        <w:t>
      Жеке сот орындаушысы тексеру туралы бұйрықпен танысудан бас тартқан жағдайда комиссия бас тарту туралы хаттама жасайды. Жеке сот орындаушысының бұйрықпен танысудан бас тартуы тексеруді кейінге қалдыруға негіз бола алмайды.</w:t>
      </w:r>
      <w:r>
        <w:br/>
      </w:r>
      <w:r>
        <w:rPr>
          <w:rFonts w:ascii="Times New Roman"/>
          <w:b w:val="false"/>
          <w:i w:val="false"/>
          <w:color w:val="000000"/>
          <w:sz w:val="28"/>
        </w:rPr>
        <w:t>
</w:t>
      </w:r>
      <w:r>
        <w:rPr>
          <w:rFonts w:ascii="Times New Roman"/>
          <w:b w:val="false"/>
          <w:i w:val="false"/>
          <w:color w:val="000000"/>
          <w:sz w:val="28"/>
        </w:rPr>
        <w:t>
      15. Ауырған, отбасылық және қызметтік жағдайларына байланысты бұйрықта белгіленген тексеру мерзімін есептеу тоқтатылады.</w:t>
      </w:r>
      <w:r>
        <w:br/>
      </w:r>
      <w:r>
        <w:rPr>
          <w:rFonts w:ascii="Times New Roman"/>
          <w:b w:val="false"/>
          <w:i w:val="false"/>
          <w:color w:val="000000"/>
          <w:sz w:val="28"/>
        </w:rPr>
        <w:t>
</w:t>
      </w:r>
      <w:r>
        <w:rPr>
          <w:rFonts w:ascii="Times New Roman"/>
          <w:b w:val="false"/>
          <w:i w:val="false"/>
          <w:color w:val="000000"/>
          <w:sz w:val="28"/>
        </w:rPr>
        <w:t>
      Тексеру мерзімін тоқтатқан немесе ұзартқан жағдайда комиссия төрағасының аумақтық органға жазбаша өтініші негізінде аумақтық орган басшысының бұйрығы шығарылады.</w:t>
      </w:r>
      <w:r>
        <w:br/>
      </w:r>
      <w:r>
        <w:rPr>
          <w:rFonts w:ascii="Times New Roman"/>
          <w:b w:val="false"/>
          <w:i w:val="false"/>
          <w:color w:val="000000"/>
          <w:sz w:val="28"/>
        </w:rPr>
        <w:t>
</w:t>
      </w:r>
      <w:r>
        <w:rPr>
          <w:rFonts w:ascii="Times New Roman"/>
          <w:b w:val="false"/>
          <w:i w:val="false"/>
          <w:color w:val="000000"/>
          <w:sz w:val="28"/>
        </w:rPr>
        <w:t>
      16. Жеке сот орындаушысының қызметін алғашқы тексеру:</w:t>
      </w:r>
      <w:r>
        <w:br/>
      </w:r>
      <w:r>
        <w:rPr>
          <w:rFonts w:ascii="Times New Roman"/>
          <w:b w:val="false"/>
          <w:i w:val="false"/>
          <w:color w:val="000000"/>
          <w:sz w:val="28"/>
        </w:rPr>
        <w:t>
</w:t>
      </w:r>
      <w:r>
        <w:rPr>
          <w:rFonts w:ascii="Times New Roman"/>
          <w:b w:val="false"/>
          <w:i w:val="false"/>
          <w:color w:val="000000"/>
          <w:sz w:val="28"/>
        </w:rPr>
        <w:t>
      орналасқан үй-жайға меншіктігі туралы құқық иелендіретін құжаты немесе жалдау шартының, жеке сот орындаушысының үй-жайды мақсатына сай пайдалану;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Жоғарғы Соты жанындағы Сот әкімшілігі жөніндегі комитет Төрағасының 2010 жылдың 26 сәуіріндегі № 01-01-31/146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орындаушысы кеңсесінің орналасқан жеріне және жабдықталуына қойылатын талаптарын сақтау (Мемлекеттік нормативтік құқықтық кесімдерді тіркеу реестрінде № 6247 тіркелген);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Жоғарғы Соты жанындағы Сот әкімшілігі жөніндегі комитет Төрағасының 2010 жылдың 26 сәуіріндегі № 01-01-31/140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орындаушыларының кеңсесінде іс жүргізу ережесін сақтау (Мемлекеттік нормативтік құқықтық кесімдерді тіркеу реестрінде № 6252 тіркелген);</w:t>
      </w:r>
      <w:r>
        <w:br/>
      </w:r>
      <w:r>
        <w:rPr>
          <w:rFonts w:ascii="Times New Roman"/>
          <w:b w:val="false"/>
          <w:i w:val="false"/>
          <w:color w:val="000000"/>
          <w:sz w:val="28"/>
        </w:rPr>
        <w:t>
</w:t>
      </w:r>
      <w:r>
        <w:rPr>
          <w:rFonts w:ascii="Times New Roman"/>
          <w:b w:val="false"/>
          <w:i w:val="false"/>
          <w:color w:val="000000"/>
          <w:sz w:val="28"/>
        </w:rPr>
        <w:t>
      мұрағат үй-жайының жай-күйін;</w:t>
      </w:r>
      <w:r>
        <w:br/>
      </w:r>
      <w:r>
        <w:rPr>
          <w:rFonts w:ascii="Times New Roman"/>
          <w:b w:val="false"/>
          <w:i w:val="false"/>
          <w:color w:val="000000"/>
          <w:sz w:val="28"/>
        </w:rPr>
        <w:t>
</w:t>
      </w:r>
      <w:r>
        <w:rPr>
          <w:rFonts w:ascii="Times New Roman"/>
          <w:b w:val="false"/>
          <w:i w:val="false"/>
          <w:color w:val="000000"/>
          <w:sz w:val="28"/>
        </w:rPr>
        <w:t>
      жеке сот орындаушысының жалдау бойынша жұмыс істейтін қызметкерлер үшін еңбек жағдайларын жасауын (еңбек шартының болуы, жұмыс орындарын беру, әлеуметтік қорғауды қамтамасыз ету);</w:t>
      </w:r>
      <w:r>
        <w:br/>
      </w:r>
      <w:r>
        <w:rPr>
          <w:rFonts w:ascii="Times New Roman"/>
          <w:b w:val="false"/>
          <w:i w:val="false"/>
          <w:color w:val="000000"/>
          <w:sz w:val="28"/>
        </w:rPr>
        <w:t>
</w:t>
      </w:r>
      <w:r>
        <w:rPr>
          <w:rFonts w:ascii="Times New Roman"/>
          <w:b w:val="false"/>
          <w:i w:val="false"/>
          <w:color w:val="000000"/>
          <w:sz w:val="28"/>
        </w:rPr>
        <w:t>
      жеке сот орындаушысының мөрін және бланкілерін сақтау, атқарушылық іс жүргізуді, берілген тапсырмаларды, есепке алу журналдарын және кітаптарын жүргізу және сақтау жағдайларын;</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ұйымдастыруын;</w:t>
      </w:r>
      <w:r>
        <w:br/>
      </w:r>
      <w:r>
        <w:rPr>
          <w:rFonts w:ascii="Times New Roman"/>
          <w:b w:val="false"/>
          <w:i w:val="false"/>
          <w:color w:val="000000"/>
          <w:sz w:val="28"/>
        </w:rPr>
        <w:t>
</w:t>
      </w:r>
      <w:r>
        <w:rPr>
          <w:rFonts w:ascii="Times New Roman"/>
          <w:b w:val="false"/>
          <w:i w:val="false"/>
          <w:color w:val="000000"/>
          <w:sz w:val="28"/>
        </w:rPr>
        <w:t>
      жеке сот орындаушысының қызметтік ақпараттық-нормативтік қамтамасыз ету ахуалын зерделеуді және тексеруді ұйғарады.</w:t>
      </w:r>
      <w:r>
        <w:br/>
      </w:r>
      <w:r>
        <w:rPr>
          <w:rFonts w:ascii="Times New Roman"/>
          <w:b w:val="false"/>
          <w:i w:val="false"/>
          <w:color w:val="000000"/>
          <w:sz w:val="28"/>
        </w:rPr>
        <w:t>
</w:t>
      </w:r>
      <w:r>
        <w:rPr>
          <w:rFonts w:ascii="Times New Roman"/>
          <w:b w:val="false"/>
          <w:i w:val="false"/>
          <w:color w:val="000000"/>
          <w:sz w:val="28"/>
        </w:rPr>
        <w:t>
      17. Комиссия мүшелері:</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орындаушысынан атқарушылық іс-қимыл туралы, оның ішінде тексеру жүргізу үшін қажетті есептік мәліметтерді алады;</w:t>
      </w:r>
      <w:r>
        <w:br/>
      </w:r>
      <w:r>
        <w:rPr>
          <w:rFonts w:ascii="Times New Roman"/>
          <w:b w:val="false"/>
          <w:i w:val="false"/>
          <w:color w:val="000000"/>
          <w:sz w:val="28"/>
        </w:rPr>
        <w:t>
</w:t>
      </w:r>
      <w:r>
        <w:rPr>
          <w:rFonts w:ascii="Times New Roman"/>
          <w:b w:val="false"/>
          <w:i w:val="false"/>
          <w:color w:val="000000"/>
          <w:sz w:val="28"/>
        </w:rPr>
        <w:t>
      жеке сот орындаушысынан ол жасаған атқарушылық іс-қимылдарға қатысты жеке түсініктемелерді алады;</w:t>
      </w:r>
      <w:r>
        <w:br/>
      </w:r>
      <w:r>
        <w:rPr>
          <w:rFonts w:ascii="Times New Roman"/>
          <w:b w:val="false"/>
          <w:i w:val="false"/>
          <w:color w:val="000000"/>
          <w:sz w:val="28"/>
        </w:rPr>
        <w:t>
</w:t>
      </w:r>
      <w:r>
        <w:rPr>
          <w:rFonts w:ascii="Times New Roman"/>
          <w:b w:val="false"/>
          <w:i w:val="false"/>
          <w:color w:val="000000"/>
          <w:sz w:val="28"/>
        </w:rPr>
        <w:t>
      сот қаулыларымен, прокурорлық қадағалау актілерімен, бақылау-тексеру органдары жүргізген алдыңғы тексерулердің нәтижелері туралы актілермен және анықтамалармен танысады.</w:t>
      </w:r>
      <w:r>
        <w:br/>
      </w:r>
      <w:r>
        <w:rPr>
          <w:rFonts w:ascii="Times New Roman"/>
          <w:b w:val="false"/>
          <w:i w:val="false"/>
          <w:color w:val="000000"/>
          <w:sz w:val="28"/>
        </w:rPr>
        <w:t>
</w:t>
      </w:r>
      <w:r>
        <w:rPr>
          <w:rFonts w:ascii="Times New Roman"/>
          <w:b w:val="false"/>
          <w:i w:val="false"/>
          <w:color w:val="000000"/>
          <w:sz w:val="28"/>
        </w:rPr>
        <w:t>
      18. Комиссия мүшелері:</w:t>
      </w:r>
      <w:r>
        <w:br/>
      </w:r>
      <w:r>
        <w:rPr>
          <w:rFonts w:ascii="Times New Roman"/>
          <w:b w:val="false"/>
          <w:i w:val="false"/>
          <w:color w:val="000000"/>
          <w:sz w:val="28"/>
        </w:rPr>
        <w:t>
</w:t>
      </w:r>
      <w:r>
        <w:rPr>
          <w:rFonts w:ascii="Times New Roman"/>
          <w:b w:val="false"/>
          <w:i w:val="false"/>
          <w:color w:val="000000"/>
          <w:sz w:val="28"/>
        </w:rPr>
        <w:t>
      объективті және алаламауы;</w:t>
      </w:r>
      <w:r>
        <w:br/>
      </w:r>
      <w:r>
        <w:rPr>
          <w:rFonts w:ascii="Times New Roman"/>
          <w:b w:val="false"/>
          <w:i w:val="false"/>
          <w:color w:val="000000"/>
          <w:sz w:val="28"/>
        </w:rPr>
        <w:t>
</w:t>
      </w:r>
      <w:r>
        <w:rPr>
          <w:rFonts w:ascii="Times New Roman"/>
          <w:b w:val="false"/>
          <w:i w:val="false"/>
          <w:color w:val="000000"/>
          <w:sz w:val="28"/>
        </w:rPr>
        <w:t>
      қолданыстағы заңнаманың атқарушылық іс жүргізу мәселелерін реттейтін ережелері мен талаптарын, жеке сот орындаушысының кәсіби ар-намыс кодексін, өңірлік жеке сот орындаушылары алқасының жарғыларын білуі;</w:t>
      </w:r>
      <w:r>
        <w:br/>
      </w:r>
      <w:r>
        <w:rPr>
          <w:rFonts w:ascii="Times New Roman"/>
          <w:b w:val="false"/>
          <w:i w:val="false"/>
          <w:color w:val="000000"/>
          <w:sz w:val="28"/>
        </w:rPr>
        <w:t>
</w:t>
      </w:r>
      <w:r>
        <w:rPr>
          <w:rFonts w:ascii="Times New Roman"/>
          <w:b w:val="false"/>
          <w:i w:val="false"/>
          <w:color w:val="000000"/>
          <w:sz w:val="28"/>
        </w:rPr>
        <w:t>
      атқарушылық іс-қимылдар жасау кезінде жеке сот орындаушыларының тәуелсіздігіне нұқсан келтірмеуі;</w:t>
      </w:r>
      <w:r>
        <w:br/>
      </w:r>
      <w:r>
        <w:rPr>
          <w:rFonts w:ascii="Times New Roman"/>
          <w:b w:val="false"/>
          <w:i w:val="false"/>
          <w:color w:val="000000"/>
          <w:sz w:val="28"/>
        </w:rPr>
        <w:t>
</w:t>
      </w:r>
      <w:r>
        <w:rPr>
          <w:rFonts w:ascii="Times New Roman"/>
          <w:b w:val="false"/>
          <w:i w:val="false"/>
          <w:color w:val="000000"/>
          <w:sz w:val="28"/>
        </w:rPr>
        <w:t>
      тексеру кезінде оларға мәлім болған мәліметтерді жария етпеуі;</w:t>
      </w:r>
      <w:r>
        <w:br/>
      </w:r>
      <w:r>
        <w:rPr>
          <w:rFonts w:ascii="Times New Roman"/>
          <w:b w:val="false"/>
          <w:i w:val="false"/>
          <w:color w:val="000000"/>
          <w:sz w:val="28"/>
        </w:rPr>
        <w:t>
</w:t>
      </w:r>
      <w:r>
        <w:rPr>
          <w:rFonts w:ascii="Times New Roman"/>
          <w:b w:val="false"/>
          <w:i w:val="false"/>
          <w:color w:val="000000"/>
          <w:sz w:val="28"/>
        </w:rPr>
        <w:t>
      кәсіби этиканы сақтауы.</w:t>
      </w:r>
      <w:r>
        <w:br/>
      </w:r>
      <w:r>
        <w:rPr>
          <w:rFonts w:ascii="Times New Roman"/>
          <w:b w:val="false"/>
          <w:i w:val="false"/>
          <w:color w:val="000000"/>
          <w:sz w:val="28"/>
        </w:rPr>
        <w:t>
</w:t>
      </w:r>
      <w:r>
        <w:rPr>
          <w:rFonts w:ascii="Times New Roman"/>
          <w:b w:val="false"/>
          <w:i w:val="false"/>
          <w:color w:val="000000"/>
          <w:sz w:val="28"/>
        </w:rPr>
        <w:t>
      19. Жеке сот орындаушысы оның қызметін тексеруді жүргізу барысында:</w:t>
      </w:r>
      <w:r>
        <w:br/>
      </w:r>
      <w:r>
        <w:rPr>
          <w:rFonts w:ascii="Times New Roman"/>
          <w:b w:val="false"/>
          <w:i w:val="false"/>
          <w:color w:val="000000"/>
          <w:sz w:val="28"/>
        </w:rPr>
        <w:t>
</w:t>
      </w:r>
      <w:r>
        <w:rPr>
          <w:rFonts w:ascii="Times New Roman"/>
          <w:b w:val="false"/>
          <w:i w:val="false"/>
          <w:color w:val="000000"/>
          <w:sz w:val="28"/>
        </w:rPr>
        <w:t>
      комиссияға жеке және заңды тұлғалармен есеп айырысуға қатысты мәліметтер мен құжаттарды береді;</w:t>
      </w:r>
      <w:r>
        <w:br/>
      </w:r>
      <w:r>
        <w:rPr>
          <w:rFonts w:ascii="Times New Roman"/>
          <w:b w:val="false"/>
          <w:i w:val="false"/>
          <w:color w:val="000000"/>
          <w:sz w:val="28"/>
        </w:rPr>
        <w:t>
</w:t>
      </w:r>
      <w:r>
        <w:rPr>
          <w:rFonts w:ascii="Times New Roman"/>
          <w:b w:val="false"/>
          <w:i w:val="false"/>
          <w:color w:val="000000"/>
          <w:sz w:val="28"/>
        </w:rPr>
        <w:t>
      комиссияға атқарушылық іс жүргізудің барлық талап етілетін материалдарын және есептерді береді;</w:t>
      </w:r>
      <w:r>
        <w:br/>
      </w:r>
      <w:r>
        <w:rPr>
          <w:rFonts w:ascii="Times New Roman"/>
          <w:b w:val="false"/>
          <w:i w:val="false"/>
          <w:color w:val="000000"/>
          <w:sz w:val="28"/>
        </w:rPr>
        <w:t>
</w:t>
      </w:r>
      <w:r>
        <w:rPr>
          <w:rFonts w:ascii="Times New Roman"/>
          <w:b w:val="false"/>
          <w:i w:val="false"/>
          <w:color w:val="000000"/>
          <w:sz w:val="28"/>
        </w:rPr>
        <w:t>
      қажет болған кезде өзінің атқарушылық іс-қимылдарына жазбаша және ауызша түсініктер, сондай-ақ түсініктемелер береді;</w:t>
      </w:r>
      <w:r>
        <w:br/>
      </w:r>
      <w:r>
        <w:rPr>
          <w:rFonts w:ascii="Times New Roman"/>
          <w:b w:val="false"/>
          <w:i w:val="false"/>
          <w:color w:val="000000"/>
          <w:sz w:val="28"/>
        </w:rPr>
        <w:t>
</w:t>
      </w:r>
      <w:r>
        <w:rPr>
          <w:rFonts w:ascii="Times New Roman"/>
          <w:b w:val="false"/>
          <w:i w:val="false"/>
          <w:color w:val="000000"/>
          <w:sz w:val="28"/>
        </w:rPr>
        <w:t>
      атқарушылық іс-қимылдар жасау кезінде анықталған қателер мен бұзушылықтарды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20. Тексеру нәтижесі үш дана болып жасалатын барлық комиссия мүшелерімен және жеке сот орындаушысымен қол қойылатын комиссияның анықтамасында көрініс табады.</w:t>
      </w:r>
      <w:r>
        <w:br/>
      </w:r>
      <w:r>
        <w:rPr>
          <w:rFonts w:ascii="Times New Roman"/>
          <w:b w:val="false"/>
          <w:i w:val="false"/>
          <w:color w:val="000000"/>
          <w:sz w:val="28"/>
        </w:rPr>
        <w:t>
</w:t>
      </w:r>
      <w:r>
        <w:rPr>
          <w:rFonts w:ascii="Times New Roman"/>
          <w:b w:val="false"/>
          <w:i w:val="false"/>
          <w:color w:val="000000"/>
          <w:sz w:val="28"/>
        </w:rPr>
        <w:t>
      Анықтама көшірмесі тексеру аяқталған күннен бастап бес жұмыс күнінен кешіктірілмей жеке сот орындаушысына, аумақтық органға және өңірлік жеке сот орындаушылары алқасына жіберіледі.</w:t>
      </w:r>
      <w:r>
        <w:br/>
      </w:r>
      <w:r>
        <w:rPr>
          <w:rFonts w:ascii="Times New Roman"/>
          <w:b w:val="false"/>
          <w:i w:val="false"/>
          <w:color w:val="000000"/>
          <w:sz w:val="28"/>
        </w:rPr>
        <w:t>
</w:t>
      </w:r>
      <w:r>
        <w:rPr>
          <w:rFonts w:ascii="Times New Roman"/>
          <w:b w:val="false"/>
          <w:i w:val="false"/>
          <w:color w:val="000000"/>
          <w:sz w:val="28"/>
        </w:rPr>
        <w:t>
      21. Анықтама ахуалды толық талдауды, комиссияның бағалаулары мен қорытындысын, сондай-ақ, іске асыру мерзімін көрсете отырып нақты ұсынымдарды қамтиды.</w:t>
      </w:r>
      <w:r>
        <w:br/>
      </w:r>
      <w:r>
        <w:rPr>
          <w:rFonts w:ascii="Times New Roman"/>
          <w:b w:val="false"/>
          <w:i w:val="false"/>
          <w:color w:val="000000"/>
          <w:sz w:val="28"/>
        </w:rPr>
        <w:t>
</w:t>
      </w:r>
      <w:r>
        <w:rPr>
          <w:rFonts w:ascii="Times New Roman"/>
          <w:b w:val="false"/>
          <w:i w:val="false"/>
          <w:color w:val="000000"/>
          <w:sz w:val="28"/>
        </w:rPr>
        <w:t>
      22. Тексеру нәтижелері жеке сот орындаушысы аттестаттаудан өткен кезде есепке алынуы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