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8e17" w14:textId="6578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"Ипотекалық ұйымдардың есеп беру ережесін бекіту туралы" 2006 жылғы 25 ақпандағы № 43 қаулысына толықтырулар мен өзгерістерді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 Төрайымының 2010 жылғы 1 маусымдағы № 74 Қаулысы. Қазақстан Республикасы Әділет министрлігінде 2010 жылғы 7 шілдеде Нормативтік құқықтық кесімдерді мемлекеттік тіркеудің тізіліміне N 6324 болып енгізілді. Күші жойылды - Қазақстан Республикасы Ұлттық Банкі Басқармасының 2014 жылғы 24 қыркүйектегі № 178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Ұлттық Банкі Басқармасының 24.09.2014 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> (01.07.2015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Ипотекалық ұйымдардың қызметін реттейтін нормативтік құқықтық актілерді жетілдіру мақсатында, Қазақстан Республикасы Қаржы нарығын және қаржы ұйымдарын реттеу мен қадағалау агенттігінің (бұдан әрі - Агенттік)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Агенттік Басқармасының «Ипотекалық ұйымдардың есеп беру ережесін бекіту туралы» 2006 жылғы 25 ақпандағы № 43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№ 4157 тіркелген)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Активтердің, міндеттемелердің және меншікті капиталдың баланстық шоттарындағы қалдықтар туралы есеп» деген </w:t>
      </w:r>
      <w:r>
        <w:rPr>
          <w:rFonts w:ascii="Times New Roman"/>
          <w:b w:val="false"/>
          <w:i w:val="false"/>
          <w:color w:val="000000"/>
          <w:sz w:val="28"/>
        </w:rPr>
        <w:t>кесте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1052-шоттан кейін мынадай мазмұндағы 1053-шотпен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8245"/>
        <w:gridCol w:w="2714"/>
      </w:tblGrid>
      <w:tr>
        <w:trPr>
          <w:trHeight w:val="42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Ипотекалық ұйымдардың банктердегі ағымдағы шоттары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1054-шоттың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8320"/>
        <w:gridCol w:w="2682"/>
      </w:tblGrid>
      <w:tr>
        <w:trPr>
          <w:trHeight w:val="42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банктердегі корреспонденттік шоттары мен ипотекалық ұйымдардың ағымдағы шоттары бойынша шығындарды жабуға арналған резервтер (провизиялар)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1202-шоттың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8400"/>
        <w:gridCol w:w="2602"/>
      </w:tblGrid>
      <w:tr>
        <w:trPr>
          <w:trHeight w:val="42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 немесе шығын арқылы әділ құны бойынша есептелетін бағалы қағаздар бойынша мерзімі өткен берешек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1"/>
        <w:gridCol w:w="8440"/>
        <w:gridCol w:w="2589"/>
      </w:tblGrid>
      <w:tr>
        <w:trPr>
          <w:trHeight w:val="42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Бағалы қағаздар бойынша шығынды жабуға арналған резервтер (провизиялар)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шоттың нөмірі мен атауы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1"/>
        <w:gridCol w:w="8460"/>
        <w:gridCol w:w="2569"/>
      </w:tblGrid>
      <w:tr>
        <w:trPr>
          <w:trHeight w:val="42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немесе шығын арқылы әділ құн бойынша ескерілетін, бағалы қағаздар бойынша алдыңғы ұстаушылар есепке алған сыйақы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шоттың нөмірі мен атауы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1450-шоттар тобының атауынан кейін мынадай мазмұндағы 1451-шотпен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8491"/>
        <w:gridCol w:w="2541"/>
      </w:tblGrid>
      <w:tr>
        <w:trPr>
          <w:trHeight w:val="42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үшін қолда бар бағалы қағаздар бойынша шығындарды жабуға арналған резервтер (провизиялар)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8520"/>
        <w:gridCol w:w="2529"/>
      </w:tblGrid>
      <w:tr>
        <w:trPr>
          <w:trHeight w:val="42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үшін қолда бар бағалы қағаздар бойынша осының алдындағы ұстаушылар есептеген сыйақысы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шоттың нөмірі мен атауы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8496"/>
        <w:gridCol w:w="2563"/>
      </w:tblGrid>
      <w:tr>
        <w:trPr>
          <w:trHeight w:val="90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Бағалы қағаздармен «Кері РЕПО» операциялары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Бағалы қағаздармен «Кері РЕПО» операциялары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шоттар тобының және шоттың нөмірлері мен атаулары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1458-шоттан кейін мынадай мазмұндағы 1459-шотпен, 1460-шоттар тобымен және 1461, 1462, 1463-шоттармен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8448"/>
        <w:gridCol w:w="2643"/>
      </w:tblGrid>
      <w:tr>
        <w:trPr>
          <w:trHeight w:val="42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үшін қолда бар бағалы қағаздар бойынша мерзімі өткен берешек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қағаздармен «Кері РЕПО» операциялары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қағаздармен «Кері РЕПО» операциялары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қағаздармен «Кері РЕПО» операциялары бойынша мерзімі өткен берешек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қағаздармен «Кері РЕПО» операциялары бойынша шығындарды жабуға арналған резервтер (провизиялар)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1476-шоттан кейін мынадай мазмұндағы 1477-шотпен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8521"/>
        <w:gridCol w:w="2562"/>
      </w:tblGrid>
      <w:tr>
        <w:trPr>
          <w:trHeight w:val="42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Еншілес және қауымдасқан ұйымдарға инвестициялар бойынша шығындарды жабуға арналған резервтер (провизиялар)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7"/>
        <w:gridCol w:w="8621"/>
        <w:gridCol w:w="2442"/>
      </w:tblGrid>
      <w:tr>
        <w:trPr>
          <w:trHeight w:val="42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Өтегенге дейін ұсталынып қалатын, бұрынғы ұстаушылар бағалы қағаздар бойынша есептеген сыйақы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шоттың нөмірі мен атауы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1484-шоттан кейін мынадай мазмұндағы 1485, 1486-шоттармен, 1490-шоттар тобымен және 1491, 1492, 1493, 1494, 1495-шоттармен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8630"/>
        <w:gridCol w:w="2441"/>
      </w:tblGrid>
      <w:tr>
        <w:trPr>
          <w:trHeight w:val="42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Өтелгенге дейін ұсталатын бағалы қағаздар бойынша мерзімі өткен берешек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Өтелгенге дейін ұсталатын бағалы қағаздар бойынша шығындарды жабуға арналған резервтер (провизиялар)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«Заемдар және дебиторлық берешек» санатындағы басқа да борыштық құралдар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«Заемдар және дебиторлық берешек» санатындағы басқа да борыштық құралдар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«Заемдар және дебиторлық берешек» санатындағы басқа да борыштық құралдар бойынша дисконт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«Заемдар және дебиторлық берешек» санатындағы басқа да борыштық құралдар бойынша сыйлықақы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«Заемдар және дебиторлық берешек» санатындағы басқа да борыштық құралдар бойынша мерзімі өткен берешек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«Заемдар және дебиторлық берешек» санатындағы басқа да борыштық құралдар бойынша шығындарды жабуға арналған резервтер (провизиялар)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1749-шоттан кейін мынадай мазмұндағы 1750-шотпен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8681"/>
        <w:gridCol w:w="2402"/>
      </w:tblGrid>
      <w:tr>
        <w:trPr>
          <w:trHeight w:val="42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 бойынша мерзімі өткен сыйақы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1756-шоттан кейін мынадай мазмұндағы 1757-шотпен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7"/>
        <w:gridCol w:w="8802"/>
        <w:gridCol w:w="2341"/>
      </w:tblGrid>
      <w:tr>
        <w:trPr>
          <w:trHeight w:val="42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«Заемдар және дебиторлық берешек» санатындағы басқа да борыштық құралдар бойынша есептелген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1814-шоттан кейін мынадай мазмұндағы 1815-шотпен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1"/>
        <w:gridCol w:w="8886"/>
        <w:gridCol w:w="2263"/>
      </w:tblGrid>
      <w:tr>
        <w:trPr>
          <w:trHeight w:val="42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Сенімгерлік операциялар бойынша көрсетілген қызмет үшін есептелген комиссиялық кірістер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1890-шоттар тобының атауы «операциялар» деген сөзден кейін «мен дилингтік операциялар»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2030-шоттар тобының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 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8873"/>
        <w:gridCol w:w="2279"/>
      </w:tblGrid>
      <w:tr>
        <w:trPr>
          <w:trHeight w:val="255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Үкіметінен, Қазақстан Республикасының жергілікті атқарушы органдарынан және ұлттық басқарушы холдингтен алынған заемдар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2036-шоттың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 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8899"/>
        <w:gridCol w:w="2275"/>
      </w:tblGrid>
      <w:tr>
        <w:trPr>
          <w:trHeight w:val="129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Үкіметінен, Қазақстан Республикасының жергілікті атқарушы органдарынан және ұлттық басқарушы холдингтен алынған ұзақ мерзімді заемдар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2040-шоттар тобынан кейін мынадай мазмұндағы 2041, 2042-шоттармен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8882"/>
        <w:gridCol w:w="2301"/>
      </w:tblGrid>
      <w:tr>
        <w:trPr>
          <w:trHeight w:val="42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қаржы ұйымдарынан алынған заемдар бойынша дисконт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қаржы ұйымдарынан алынған заемдар бойынша сыйлықақы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2216-шоттан кейін мынадай мазмұндағы 2231-шотпен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8858"/>
        <w:gridCol w:w="2316"/>
      </w:tblGrid>
      <w:tr>
        <w:trPr>
          <w:trHeight w:val="42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мақсаттағы еншілес ұйымдардың салымдары бойынша мерзімі өткен берешек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2703-шоттың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8818"/>
        <w:gridCol w:w="2356"/>
      </w:tblGrid>
      <w:tr>
        <w:trPr>
          <w:trHeight w:val="42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Үкіметінен, Қазақстан Республикасының жергілікті атқарушы органдарынан және ұлттық басқарушы холдингтен алынған заемдар бойынша есептелген шығыстар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2706-шоттан кейін мынадай мазмұндағы 2707-шотпен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7"/>
        <w:gridCol w:w="8747"/>
        <w:gridCol w:w="2416"/>
      </w:tblGrid>
      <w:tr>
        <w:trPr>
          <w:trHeight w:val="42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Клиенттердің міндеттемелерін қамтамасыз ету (қардарлық, кепілпұл) ретінде қабылданған ақша сомасына сыйақы төлеумен байланысты есептелген шығыстар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2869-шоттың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8700"/>
        <w:gridCol w:w="2461"/>
      </w:tblGrid>
      <w:tr>
        <w:trPr>
          <w:trHeight w:val="30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кепілдіктер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2890-шоттар тобының атауы «операциялар» деген сөзден кейін «мен дилингтік операциялар»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8802"/>
        <w:gridCol w:w="2421"/>
      </w:tblGrid>
      <w:tr>
        <w:trPr>
          <w:trHeight w:val="3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Гиперинфляцияға түзету шоты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</w:p>
    <w:bookmarkStart w:name="z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шоттың нөмірі мен атауы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Баланс шоттарындағы кірістер мен шығыстардың қалдықтары туралы есеп» деген </w:t>
      </w:r>
      <w:r>
        <w:rPr>
          <w:rFonts w:ascii="Times New Roman"/>
          <w:b w:val="false"/>
          <w:i w:val="false"/>
          <w:color w:val="000000"/>
          <w:sz w:val="28"/>
        </w:rPr>
        <w:t>кестеде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5030-шоттар тобының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8772"/>
        <w:gridCol w:w="2380"/>
      </w:tblGrid>
      <w:tr>
        <w:trPr>
          <w:trHeight w:val="42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Үкіметінен, Қазақстан Республикасының жергілікті атқарушы органдарынан және ұлттық басқарушы холдингтен алынған заемдар бойынша сыйақы төлеумен байланысты шығыстар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5216-шоттан кейін мынадай мазмұндағы 5229-шотпен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8818"/>
        <w:gridCol w:w="2356"/>
      </w:tblGrid>
      <w:tr>
        <w:trPr>
          <w:trHeight w:val="42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Клиенттердің міндеттемелерін қамтамасыз ету (қардарлық, кепілпұл) ретінде қабылданған ақша сомасына сыйақы төлеумен байланысты шығыстар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5308-шоттан кейін мынадай мазмұндағы 5309-шотпен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7"/>
        <w:gridCol w:w="8747"/>
        <w:gridCol w:w="2396"/>
      </w:tblGrid>
      <w:tr>
        <w:trPr>
          <w:trHeight w:val="42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«Заемдар және дебиторлық берешек» санатындағы басқа да борыштық құралдар бойынша сыйлықақыны амортизациялау бойынша шығыстар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7"/>
        <w:gridCol w:w="8768"/>
        <w:gridCol w:w="2375"/>
      </w:tblGrid>
      <w:tr>
        <w:trPr>
          <w:trHeight w:val="42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Спот операциялар бойынша шығыстар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шоттың нөмірі мен атауы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5896-шоттан кейін мынадай мазмұндағы 5897-шотпен толықтырылсын: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999"/>
        <w:gridCol w:w="5964"/>
        <w:gridCol w:w="2335"/>
        <w:gridCol w:w="1269"/>
      </w:tblGrid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Туынды қаржы құралдары бойынша сыйақы төлеумен байланысты шығыстар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999"/>
        <w:gridCol w:w="5964"/>
        <w:gridCol w:w="2336"/>
        <w:gridCol w:w="1268"/>
      </w:tblGrid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банктермен жасалған операциялар бойынша сыйақы алумен байланысты басқа кірістер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шоттың нөмірі мен атауы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4200-шоттар тобының атауы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999"/>
        <w:gridCol w:w="5964"/>
        <w:gridCol w:w="2335"/>
        <w:gridCol w:w="1269"/>
      </w:tblGrid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 немесе шығын арқылы әділ құны бойынша ескерілетін бағалы қағаздар бойынша сыйақы алумен байланысты кірістер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4482-шоттан кейін мынадай мазмұндағы 4490-шоттар тобымен және 4491, 4492-шоттармен толықтырылсын: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998"/>
        <w:gridCol w:w="5966"/>
        <w:gridCol w:w="2374"/>
        <w:gridCol w:w="1269"/>
      </w:tblGrid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«Заемдар және дебиторлық берешек» санатындағы басқа да борыштық құралдар бойынша сыйақы алумен байланысты кірістер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«Заемдар және дебиторлық берешек» санатындағы басқа да борыштық құралдар бойынша сыйақы алумен байланысты кірістер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«Заемдар және дебиторлық берешек» санатындағы басқа да борыштық құралдар бойынша дисконтты амортизациялау бойынша кірістер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999"/>
        <w:gridCol w:w="5964"/>
        <w:gridCol w:w="2336"/>
        <w:gridCol w:w="1268"/>
      </w:tblGrid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Спот операциялары бойынша кірістер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шоттың нөмірі мен атауы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4896-шоттан кейін мынадай мазмұндағы 4897-шотпен толықтырылсын: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999"/>
        <w:gridCol w:w="5964"/>
        <w:gridCol w:w="2335"/>
        <w:gridCol w:w="1269"/>
      </w:tblGrid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Туынды қаржы құралдары бойынша сыйақы алумен байланысты кірістер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».</w:t>
            </w:r>
          </w:p>
        </w:tc>
      </w:tr>
    </w:tbl>
    <w:bookmarkStart w:name="z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министрлігінде мемлекеттік тіркелген күннен бастап он төрт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Стратегия және талдау департаментi (Н.А. Әбдірахманов):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департаментiмен (Н.В. Сарсенова) бірлесіп, осы қаулыны Қазақстан Республикасының Әдiлет министрлiгiнде мемлекеттiк тiркеу шараларын қолға 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Қазақстан Республикасының Әдiлет министрлiгiнде мемлекеттiк тiркелген күннен бастан он күндiк мерзiмде оны Агенттiктiң мүдделi бөлiмшелерiне, Қазақстан Республикасының Ұлттық Банкіне, «Қазақстан қаржыгерлерiнiң қауымдастығы» заңды тұлғалар бiрлестiгiне мәлімет үшін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Ақпараттық технологиялар департаменті (Қ.А. Түсіпов) 2010 жылғы 15 маусымға дейінгі мерзімде «Банктік емес ұйымдар» модулін жетілдіруді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Агенттік Төрайымының Қызметі (А.Ә. Кенже) Қазақстан Республикасының бұқаралық ақпарат құралдарында осы қаулыны жариялау шараларын қолға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Агенттік Төрайымының орынбасары Қ.Б. Қожахметовке жүктелсін.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Төрайым      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