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3c21" w14:textId="6193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Ұлттық Банк Басқармасының 2010 жылғы 21 мамырдағы N 42 Қаулысы. Қазақстан Республикасы Әділет министрлігінде 2010 жылғы 3 шілдеде Нормативтік құқықтық кесімдерді мемлекеттік тіркеудің тізіліміне N 6322 болып енгізілді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Ұлттық қорын сенімгерлік басқарудың тиімділігін арттыру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4361 тіркелген)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үшінші абзацында «1-10 Yrs (EG05)» деген әріптер және цифрлар «AAA-AA Rated, 1-10 Yrs (EG65)» деген әріптермен, сөзбен және цифрлармен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58-1-тармақпен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«58-1. Кастодиан Ұлттық Банк Басқармасының шешімімен бекітіледі.».</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 соң қолданысқа енгізіледі. Осы қаулының 1-тармағы үшінші абзацының күші 2010 жылғы 21 мамырдан бастап туындайтын қатынастарға қолданылады.</w:t>
      </w:r>
      <w:r>
        <w:br/>
      </w:r>
      <w:r>
        <w:rPr>
          <w:rFonts w:ascii="Times New Roman"/>
          <w:b w:val="false"/>
          <w:i w:val="false"/>
          <w:color w:val="000000"/>
          <w:sz w:val="28"/>
        </w:rPr>
        <w:t>
</w:t>
      </w:r>
      <w:r>
        <w:rPr>
          <w:rFonts w:ascii="Times New Roman"/>
          <w:b w:val="false"/>
          <w:i w:val="false"/>
          <w:color w:val="000000"/>
          <w:sz w:val="28"/>
        </w:rPr>
        <w:t>
      3. Монетарлық операциялар департаменті (Герасименко Ю.В.)</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тіркеуден өткізген күннен бастап он күндік мерзімде осы қаулыны Қазақстан Республикасы Ұлттық Банкінің орталық аппаратының мүдделі бөлімшелеріне, аумақтық филиалдарына, өкілдігіне және ұйымдарына және Қазақстан Республикасының Қаржы министрлігіне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Б.А. Әлжановқа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Қаржы министрі</w:t>
      </w:r>
      <w:r>
        <w:br/>
      </w:r>
      <w:r>
        <w:rPr>
          <w:rFonts w:ascii="Times New Roman"/>
          <w:b w:val="false"/>
          <w:i w:val="false"/>
          <w:color w:val="000000"/>
          <w:sz w:val="28"/>
        </w:rPr>
        <w:t xml:space="preserve">
      ____________ </w:t>
      </w:r>
      <w:r>
        <w:rPr>
          <w:rFonts w:ascii="Times New Roman"/>
          <w:b w:val="false"/>
          <w:i/>
          <w:color w:val="000000"/>
          <w:sz w:val="28"/>
        </w:rPr>
        <w:t>Б. Жәмішев</w:t>
      </w:r>
      <w:r>
        <w:br/>
      </w:r>
      <w:r>
        <w:rPr>
          <w:rFonts w:ascii="Times New Roman"/>
          <w:b w:val="false"/>
          <w:i w:val="false"/>
          <w:color w:val="000000"/>
          <w:sz w:val="28"/>
        </w:rPr>
        <w:t>
      </w:t>
      </w:r>
      <w:r>
        <w:rPr>
          <w:rFonts w:ascii="Times New Roman"/>
          <w:b w:val="false"/>
          <w:i/>
          <w:color w:val="000000"/>
          <w:sz w:val="28"/>
        </w:rPr>
        <w:t>2010 жылғы 16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