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1856" w14:textId="f341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 магистральдық құбыржолдары және (немесе) арналар арқылы тасымалдау жөніндегі қызметтердің тарифтеріне (бағаларына, алым ставкаларына) уақытша төмендету коэффициенттерін бекіту ережесін бекіту туралы" Қазақстан Республикасы Табиғи монополияларды реттеу агенттігі төрағасының 2005 жылғы 23 наурыздағы № 93-НҚ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2010 жылғы 28 сәуірдегі N 127-НҚ Бұйрығы. Қазақстан Республикасы Әділет министрлігінде 2010 жылғы 31 мамырда Нормативтік құқықтық кесімдерді мемлекеттік тіркеудің тізіліміне N 6264 болып енгізілді. Күші жойылды - Қазақстан Республикасы Ұлттық экономика министрінің 2018 жылғы 4 мамырдағы № 176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04.05.2018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14-1-бабы 1-тармағының </w:t>
      </w:r>
      <w:r>
        <w:rPr>
          <w:rFonts w:ascii="Times New Roman"/>
          <w:b w:val="false"/>
          <w:i w:val="false"/>
          <w:color w:val="000000"/>
          <w:sz w:val="28"/>
        </w:rPr>
        <w:t>5) тармақшасын</w:t>
      </w:r>
      <w:r>
        <w:rPr>
          <w:rFonts w:ascii="Times New Roman"/>
          <w:b w:val="false"/>
          <w:i w:val="false"/>
          <w:color w:val="000000"/>
          <w:sz w:val="28"/>
        </w:rPr>
        <w:t xml:space="preserve"> және 15-бабы 1-тармағының 3) тармақшасын, Қазақстан Республикасы Үкіметінің 2007 жылғы 12 қазандағы № 943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Табиғи монополияларды реттеу агенттігі туралы ереженің 21-тармағының 6) тармақшасын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"Суды магистральдық құбыржолдары және (немесе) арналар арқылы тасымалдау жөніндегі қызметтердің тарифтеріне (бағаларына, алым ставкаларына) уақытша төмендету коэффициенттерін бекіту туралы" Қазақстан Республикасы Табиғи монополияларды реттеу агенттігі төрағасының (нормативтік құқықтық актілерді мемлекеттік тіркеудің Тізілімінде 3536 нөмірмен тіркелген) 2005 жылғы 23 наурыздағы № 93-НҚ</w:t>
      </w:r>
      <w:r>
        <w:rPr>
          <w:rFonts w:ascii="Times New Roman"/>
          <w:b w:val="false"/>
          <w:i w:val="false"/>
          <w:color w:val="000000"/>
          <w:sz w:val="28"/>
        </w:rPr>
        <w:t xml:space="preserve">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14-1-бабы 1-тармағының </w:t>
      </w:r>
      <w:r>
        <w:rPr>
          <w:rFonts w:ascii="Times New Roman"/>
          <w:b w:val="false"/>
          <w:i w:val="false"/>
          <w:color w:val="000000"/>
          <w:sz w:val="28"/>
        </w:rPr>
        <w:t>5) тармақшасын</w:t>
      </w:r>
      <w:r>
        <w:rPr>
          <w:rFonts w:ascii="Times New Roman"/>
          <w:b w:val="false"/>
          <w:i w:val="false"/>
          <w:color w:val="000000"/>
          <w:sz w:val="28"/>
        </w:rPr>
        <w:t xml:space="preserve"> және 1-тармағының </w:t>
      </w:r>
      <w:r>
        <w:rPr>
          <w:rFonts w:ascii="Times New Roman"/>
          <w:b w:val="false"/>
          <w:i w:val="false"/>
          <w:color w:val="000000"/>
          <w:sz w:val="28"/>
        </w:rPr>
        <w:t>3) тармақшасын</w:t>
      </w:r>
      <w:r>
        <w:rPr>
          <w:rFonts w:ascii="Times New Roman"/>
          <w:b w:val="false"/>
          <w:i w:val="false"/>
          <w:color w:val="000000"/>
          <w:sz w:val="28"/>
        </w:rPr>
        <w:t xml:space="preserve">, Қазақстан Республикасы Үкіметінің 2007 жылғы 12 қазандағы № 943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Табиғи монополияларды реттеу агенттігі туралы ереженің 21-тармағының 6) тармақшасын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Сол жақтағы төменгі бұрыштағы "Келісілген: Қазақстан Республикасының Қаржы министрлігі Салық Комитетінің төрағасы 2005 жылғы 30 наурыз" деген сөздер алып тасталсын;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Суды магистральдық құбыржолдары және (немесе) арналар арқылы тасымалдау жөніндегі қызметтерінің тарифтеріне (бағаларына, алым ставкаларына) уақытша төмендету коэффициенттерін бекіту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"монополиялар" деген сөзден кейін "және реттелетін нарықтар"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жетінші және тоғызыншы абзацтар мынадай редакцияда жазылсын:</w:t>
      </w:r>
    </w:p>
    <w:p>
      <w:pPr>
        <w:spacing w:after="0"/>
        <w:ind w:left="0"/>
        <w:jc w:val="both"/>
      </w:pPr>
      <w:r>
        <w:rPr>
          <w:rFonts w:ascii="Times New Roman"/>
          <w:b w:val="false"/>
          <w:i w:val="false"/>
          <w:color w:val="000000"/>
          <w:sz w:val="28"/>
        </w:rPr>
        <w:t>
      "тұтынушы - табиғи монополия және реттелетін нарық субъектілерінің реттеліп көрсетілетін қызметтерін (тауарларын, жұмыстарын пайдаланатын немесе пайдалануға ниеті бар жеке немесе заңды тұлға;";</w:t>
      </w:r>
    </w:p>
    <w:p>
      <w:pPr>
        <w:spacing w:after="0"/>
        <w:ind w:left="0"/>
        <w:jc w:val="both"/>
      </w:pPr>
      <w:r>
        <w:rPr>
          <w:rFonts w:ascii="Times New Roman"/>
          <w:b w:val="false"/>
          <w:i w:val="false"/>
          <w:color w:val="000000"/>
          <w:sz w:val="28"/>
        </w:rPr>
        <w:t>
      "уәкілетті орган - табиғи монополиялар саласындағы және реттелетін нарық салаларында басшылықты жүзеге асыратын мемлекеттік орган.";</w:t>
      </w:r>
    </w:p>
    <w:p>
      <w:pPr>
        <w:spacing w:after="0"/>
        <w:ind w:left="0"/>
        <w:jc w:val="both"/>
      </w:pPr>
      <w:r>
        <w:rPr>
          <w:rFonts w:ascii="Times New Roman"/>
          <w:b w:val="false"/>
          <w:i w:val="false"/>
          <w:color w:val="000000"/>
          <w:sz w:val="28"/>
        </w:rPr>
        <w:t>
      оныншы абзацтағы "Қазақстан Республикасының" деген сөздерден кейін "табиғи монополиялар және реттелетін нарықтар туралы"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"Қазақстан Республикасы Қаржы министрлігінің Салық комитетіне (бұдан әрі - Салық комитеті)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17-тармақтағы</w:t>
      </w:r>
      <w:r>
        <w:rPr>
          <w:rFonts w:ascii="Times New Roman"/>
          <w:b w:val="false"/>
          <w:i w:val="false"/>
          <w:color w:val="000000"/>
          <w:sz w:val="28"/>
        </w:rPr>
        <w:t xml:space="preserve"> және бүкіл мәтін бойынша "Салық комитеті,", "Салық комитеті", ", Салық комитеті", "Салық комитеті,", "және Салық комитетіне", ", Салық комитеті"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 xml:space="preserve"> "Салық комитеті, құзыретті орган" деген сөздер "Құзыретті орган" деген сөздермен ауыстырылсын.</w:t>
      </w:r>
    </w:p>
    <w:bookmarkStart w:name="z11" w:id="4"/>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Құбыржолдары және су кәрізі жүйелері саласындағы реттеу департаменті осы бұйрықты заңда белгіленген тәртіппен Қазақстан Республикасы Әділет министрлігінде мемлекеттік тіркеуді қамтамасыз етсін.</w:t>
      </w:r>
    </w:p>
    <w:bookmarkEnd w:id="4"/>
    <w:bookmarkStart w:name="z12" w:id="5"/>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(Е.О. Есіркепов) осы бұйрық Қазақстан Республикасының Әділет министрлігінде мемлекеттік тіркелгеннен кейін:</w:t>
      </w:r>
    </w:p>
    <w:bookmarkEnd w:id="5"/>
    <w:bookmarkStart w:name="z13" w:id="6"/>
    <w:p>
      <w:pPr>
        <w:spacing w:after="0"/>
        <w:ind w:left="0"/>
        <w:jc w:val="both"/>
      </w:pPr>
      <w:r>
        <w:rPr>
          <w:rFonts w:ascii="Times New Roman"/>
          <w:b w:val="false"/>
          <w:i w:val="false"/>
          <w:color w:val="000000"/>
          <w:sz w:val="28"/>
        </w:rPr>
        <w:t>
      1) оны заңнамада белгіленген тәртіппен бұқаралық ақпарат құралдарына ресми жариялауды қамтамасыз етсін;</w:t>
      </w:r>
    </w:p>
    <w:bookmarkEnd w:id="6"/>
    <w:bookmarkStart w:name="z14" w:id="7"/>
    <w:p>
      <w:pPr>
        <w:spacing w:after="0"/>
        <w:ind w:left="0"/>
        <w:jc w:val="both"/>
      </w:pPr>
      <w:r>
        <w:rPr>
          <w:rFonts w:ascii="Times New Roman"/>
          <w:b w:val="false"/>
          <w:i w:val="false"/>
          <w:color w:val="000000"/>
          <w:sz w:val="28"/>
        </w:rPr>
        <w:t>
      2) оның орындалуын бақылау Қазақстан Республикасы Табиғи монополияларды реттеу агенттігінің құрылымдық бөлімшелері мен аумақтық органдарының назарына жеткізсін.</w:t>
      </w:r>
    </w:p>
    <w:bookmarkEnd w:id="7"/>
    <w:bookmarkStart w:name="z15" w:id="8"/>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Қ.М. Смағұловқа жүктелсін.</w:t>
      </w:r>
    </w:p>
    <w:bookmarkEnd w:id="8"/>
    <w:bookmarkStart w:name="z16" w:id="9"/>
    <w:p>
      <w:pPr>
        <w:spacing w:after="0"/>
        <w:ind w:left="0"/>
        <w:jc w:val="both"/>
      </w:pPr>
      <w:r>
        <w:rPr>
          <w:rFonts w:ascii="Times New Roman"/>
          <w:b w:val="false"/>
          <w:i w:val="false"/>
          <w:color w:val="000000"/>
          <w:sz w:val="28"/>
        </w:rPr>
        <w:t>
      5. Осы бұйрық алғаш рет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Күрішбаев</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26 сәуір</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27 сәуір</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