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29dfa" w14:textId="c429d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Жануарлардың өзге де шаруашылық мақсаттарда (аң аулау мен балық аулаудан басқа) пайдаланылатын түрлерiнің, жануарлардың шаруашылық мақсаттарда пайдаланылмайтын, бiрақ экологиялық, мәдени және өзге де құндылығы бар түрлерiнің, жануарлардың халықтың денсаулығын сақтау, ауыл шаруашылығы және басқа да үй жануарларын аурудан алдын ала қорғау, қоршаған ортаға зиян келтiрудi болдырмау, ауыл шаруашылығы қызметiне айтарлықтай зиян келтiру қаупiнiң алдын алу мақсатында саны реттелуге тиiс түрлерiнің тізбелерін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2010 жылғы 14 сәуірдегі N 258 бұйрығы. Қазақстан Республикасы Әділет министрлігінде 2010 жылғы 11 мамырда Нормативтік құқықтық кесімдерді мемлекеттік тіркеудің тізіліміне N 6223 болып енгізілді.</w:t>
      </w:r>
    </w:p>
    <w:p>
      <w:pPr>
        <w:spacing w:after="0"/>
        <w:ind w:left="0"/>
        <w:jc w:val="both"/>
      </w:pPr>
      <w:r>
        <w:rPr>
          <w:rFonts w:ascii="Times New Roman"/>
          <w:b w:val="false"/>
          <w:i w:val="false"/>
          <w:color w:val="ff0000"/>
          <w:sz w:val="28"/>
        </w:rPr>
        <w:t xml:space="preserve">
      Ескерту. Орыс тіліндегі бұйрықтың атауына өзгеріс енгізілді, мемлекеттік тіліндегі мәтін өзгертілмейді - ҚР Экология және табиғи ресурстар министрінің 19.09.2023 </w:t>
      </w:r>
      <w:r>
        <w:rPr>
          <w:rFonts w:ascii="Times New Roman"/>
          <w:b w:val="false"/>
          <w:i w:val="false"/>
          <w:color w:val="ff0000"/>
          <w:sz w:val="28"/>
        </w:rPr>
        <w:t>№ 263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2004 жылғы 9 шілдедегі "Жануарлар дүниесін қорғау, өсімін молайту және пайдалану туралы" </w:t>
      </w:r>
      <w:r>
        <w:rPr>
          <w:rFonts w:ascii="Times New Roman"/>
          <w:b w:val="false"/>
          <w:i w:val="false"/>
          <w:color w:val="000000"/>
          <w:sz w:val="28"/>
        </w:rPr>
        <w:t>Заңына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1. Бекітілсін:</w:t>
      </w:r>
    </w:p>
    <w:bookmarkEnd w:id="1"/>
    <w:bookmarkStart w:name="z3" w:id="2"/>
    <w:p>
      <w:pPr>
        <w:spacing w:after="0"/>
        <w:ind w:left="0"/>
        <w:jc w:val="both"/>
      </w:pPr>
      <w:r>
        <w:rPr>
          <w:rFonts w:ascii="Times New Roman"/>
          <w:b w:val="false"/>
          <w:i w:val="false"/>
          <w:color w:val="000000"/>
          <w:sz w:val="28"/>
        </w:rPr>
        <w:t xml:space="preserve">
      1)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жануарлардың өзге де шаруашылық мақсаттарда (аң аулау мен балық аулаудан басқа) пайдаланылатын түрлерінің тізімі;</w:t>
      </w:r>
    </w:p>
    <w:bookmarkEnd w:id="2"/>
    <w:bookmarkStart w:name="z4" w:id="3"/>
    <w:p>
      <w:pPr>
        <w:spacing w:after="0"/>
        <w:ind w:left="0"/>
        <w:jc w:val="both"/>
      </w:pPr>
      <w:r>
        <w:rPr>
          <w:rFonts w:ascii="Times New Roman"/>
          <w:b w:val="false"/>
          <w:i w:val="false"/>
          <w:color w:val="000000"/>
          <w:sz w:val="28"/>
        </w:rPr>
        <w:t xml:space="preserve">
      2)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жануарлардың шаруашылық мақсаттарда пайдаланылмайтын, бiрақ экологиялық, мәдени және өзге де құндылығы бар түрлері;</w:t>
      </w:r>
    </w:p>
    <w:bookmarkEnd w:id="3"/>
    <w:bookmarkStart w:name="z5" w:id="4"/>
    <w:p>
      <w:pPr>
        <w:spacing w:after="0"/>
        <w:ind w:left="0"/>
        <w:jc w:val="both"/>
      </w:pPr>
      <w:r>
        <w:rPr>
          <w:rFonts w:ascii="Times New Roman"/>
          <w:b w:val="false"/>
          <w:i w:val="false"/>
          <w:color w:val="000000"/>
          <w:sz w:val="28"/>
        </w:rPr>
        <w:t xml:space="preserve">
      3)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 жануарлардың халықтың денсаулығын сақтау, ауыл шаруашылығы және басқа да үй жануарларын аурудан алдын ала қорғау, қоршаған ортаға зиян келтiрудi болдырмау, ауыл шаруашылығы қызметiне айтарлықтай зиян келтiру қаупiнiң алдын алу мақсатында саны реттелуге тиiс түрлері;</w:t>
      </w:r>
    </w:p>
    <w:bookmarkEnd w:id="4"/>
    <w:bookmarkStart w:name="z6" w:id="5"/>
    <w:p>
      <w:pPr>
        <w:spacing w:after="0"/>
        <w:ind w:left="0"/>
        <w:jc w:val="both"/>
      </w:pPr>
      <w:r>
        <w:rPr>
          <w:rFonts w:ascii="Times New Roman"/>
          <w:b w:val="false"/>
          <w:i w:val="false"/>
          <w:color w:val="000000"/>
          <w:sz w:val="28"/>
        </w:rPr>
        <w:t>
      2. Қазақстан Республикасы Ауыл шаруашылығы министрлігі Табиғат ресурстарын пайдалану стратегиясы департаменті осы бұйрықты Қазақстан Республикасы Әділет министрлігінде заңнамада белгіленген тәртіппен мемлекеттік тіркелуін қамтамасыз етсін.</w:t>
      </w:r>
    </w:p>
    <w:bookmarkEnd w:id="5"/>
    <w:bookmarkStart w:name="z7" w:id="6"/>
    <w:p>
      <w:pPr>
        <w:spacing w:after="0"/>
        <w:ind w:left="0"/>
        <w:jc w:val="both"/>
      </w:pPr>
      <w:r>
        <w:rPr>
          <w:rFonts w:ascii="Times New Roman"/>
          <w:b w:val="false"/>
          <w:i w:val="false"/>
          <w:color w:val="000000"/>
          <w:sz w:val="28"/>
        </w:rPr>
        <w:t>
      3.Осы бұйрық ресми түрде жарияланған күнінен бастап он күнтізбелік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Күрішбаев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2010 жылғы 11 мамырдағы</w:t>
            </w:r>
            <w:r>
              <w:br/>
            </w:r>
            <w:r>
              <w:rPr>
                <w:rFonts w:ascii="Times New Roman"/>
                <w:b w:val="false"/>
                <w:i w:val="false"/>
                <w:color w:val="000000"/>
                <w:sz w:val="20"/>
              </w:rPr>
              <w:t>№ 258 бұйрығына 1-қосымша</w:t>
            </w:r>
          </w:p>
        </w:tc>
      </w:tr>
    </w:tbl>
    <w:bookmarkStart w:name="z9" w:id="7"/>
    <w:p>
      <w:pPr>
        <w:spacing w:after="0"/>
        <w:ind w:left="0"/>
        <w:jc w:val="left"/>
      </w:pPr>
      <w:r>
        <w:rPr>
          <w:rFonts w:ascii="Times New Roman"/>
          <w:b/>
          <w:i w:val="false"/>
          <w:color w:val="000000"/>
        </w:rPr>
        <w:t xml:space="preserve"> Жануарлардың өзге де шаруашылық мақсаттарда (аң аулау мен балық аулаудан басқа) пайдаланылатын түрлерiнің тізбелері</w:t>
      </w:r>
    </w:p>
    <w:bookmarkEnd w:id="7"/>
    <w:p>
      <w:pPr>
        <w:spacing w:after="0"/>
        <w:ind w:left="0"/>
        <w:jc w:val="both"/>
      </w:pPr>
      <w:r>
        <w:rPr>
          <w:rFonts w:ascii="Times New Roman"/>
          <w:b w:val="false"/>
          <w:i w:val="false"/>
          <w:color w:val="ff0000"/>
          <w:sz w:val="28"/>
        </w:rPr>
        <w:t xml:space="preserve">
      Ескерту. 1-қосымша жаңа редакцияда – ҚР Экология, геология және табиғи ресурстар министрінің 21.09.2022 </w:t>
      </w:r>
      <w:r>
        <w:rPr>
          <w:rFonts w:ascii="Times New Roman"/>
          <w:b w:val="false"/>
          <w:i w:val="false"/>
          <w:color w:val="ff0000"/>
          <w:sz w:val="28"/>
        </w:rPr>
        <w:t>№ 620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Жануарлардың түрлері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Сүт қоректілер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 мысық немесе дала мысығы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Қарақас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Кiшкене, қара мойын, қызыл мойын, сұржақ, үлкен сұқсыр, үлкен суқұзғын, үлкен көлбұқа, бақылдақ құтан, көкқұтан және сары құтан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аққұтан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Маусымқұс, қошқылқанат және алтынжон татрең, шүрілдек, шаушүрiлдек, моңғол шүрiлдегi, сарысағақ шүрiлдек, шығыс шүрiлдегi, теңiз шүрілдегi, алқалы татрең, тасшырған, сутартар, тартар, кiшкене тартар, титтей тартар, қызылқасқа сутартар, дала қарақасы, қарала балшықшы, бұлыңғыр, фифи, үлкен балшықшы, шөпiлдек, тәкiлдек балшықшы, бұлақшы, мамырқұс, қайқытұмсық балшықшы, ақжал қалтқы, ақтамақ қалтқы, құмғақша, қызылмойын құмдауық, ұзынсаусақ құмдауық, аққұйрық құмдауық, қызылбауыр құмдауық, қаратөс құмдауық, сүйiрқұйрық құмдауық, құмқұс, тұнбашы, шалғын және дала қарақасы, сақиналы түркептер, сарыжағал қараторғай, сарытұмсық шауқарға, қараторғай, пайыз торғай, қызылтелпектi құнақ, көкқарға, бозторғайлар (айдарлы, теңбiлтөс, ұзынтұмсық, сұр, сор, дала бозторғайы, қараалқалы, аққанат, қара, құлақты), орман бозторғайы, егіс бозторғайы, шауторғай, қызылтұмсық шауқарға, алабажақ сайрауық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Қаршыға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Қырғи, маубас жапалақ, байғыз, жүнбалақ байғыз, құлақты жапалақ, саз жапалағы, жамансары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Бауырымен жорғалаушылар::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Азия тасбақасы, саз тасбақасы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Ешкіемер, бат-бат кесiртке, жұмырбас құм кесiртке, сығыркөз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Бозша жылан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Өрнектi қарашұбар жылан, шығыс және құм жыланы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Көлбақа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бекiресi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Пiлмай (арал және іле популяцияларынан басқасы)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Парсы бекіресі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Шоқыр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Қортпа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Құбылмалы бахтах (микижа)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 дөңмаңдай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амур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Сазан (тұқы)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дөңмаңдай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ақсаха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Пайдабалық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түстес мөңке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 түстес мөңке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Көкшұбар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Сүйрiк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майқабы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көксерке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Үлкенауызды буффало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шармайы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Ніл тилапиясы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 жайыны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Гуппи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Миссисип гамбузиясы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Омыртқасыз су жануарлары: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Артемия (жұмыртқалары)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Дафниялар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Сүлiктер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Гаммарустар (бүйіржүзгіш шаян)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Хирономид дернәсілдері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Ұзынсаусақты шаян (түркістандық түршесінен басқасы)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Креветка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Австралиялық шаян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Азқылтанды құрттар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Калифорниялық құрты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Энхитрей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Коловратка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2010 жылғы 11 мамырдағы</w:t>
            </w:r>
            <w:r>
              <w:br/>
            </w:r>
            <w:r>
              <w:rPr>
                <w:rFonts w:ascii="Times New Roman"/>
                <w:b w:val="false"/>
                <w:i w:val="false"/>
                <w:color w:val="000000"/>
                <w:sz w:val="20"/>
              </w:rPr>
              <w:t>№ 258 бұйрығына 2-қосымша</w:t>
            </w:r>
          </w:p>
        </w:tc>
      </w:tr>
    </w:tbl>
    <w:bookmarkStart w:name="z11" w:id="8"/>
    <w:p>
      <w:pPr>
        <w:spacing w:after="0"/>
        <w:ind w:left="0"/>
        <w:jc w:val="left"/>
      </w:pPr>
      <w:r>
        <w:rPr>
          <w:rFonts w:ascii="Times New Roman"/>
          <w:b/>
          <w:i w:val="false"/>
          <w:color w:val="000000"/>
        </w:rPr>
        <w:t xml:space="preserve"> Жануарлардың шаруашылық мақсаттарда пайдаланылмайтын, бiрақ экологиялық, мәдени және өзге де құндылығы бар түрлерiнің тізбелері</w:t>
      </w:r>
    </w:p>
    <w:bookmarkEnd w:id="8"/>
    <w:p>
      <w:pPr>
        <w:spacing w:after="0"/>
        <w:ind w:left="0"/>
        <w:jc w:val="both"/>
      </w:pPr>
      <w:r>
        <w:rPr>
          <w:rFonts w:ascii="Times New Roman"/>
          <w:b w:val="false"/>
          <w:i w:val="false"/>
          <w:color w:val="ff0000"/>
          <w:sz w:val="28"/>
        </w:rPr>
        <w:t xml:space="preserve">
      Ескерту. 2-қосымша жаңа редакцияда – ҚР Экология, геология және табиғи ресурстар министрінің 21.09.2022 </w:t>
      </w:r>
      <w:r>
        <w:rPr>
          <w:rFonts w:ascii="Times New Roman"/>
          <w:b w:val="false"/>
          <w:i w:val="false"/>
          <w:color w:val="ff0000"/>
          <w:sz w:val="28"/>
        </w:rPr>
        <w:t>№ 620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Жануарлардың түрлері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Тынықмұхит миногасы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Cібір миногасы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Северцов талма балығы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Тибет талма балығы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 талма балығы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Теңбiл талма балығы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Бiртүстi талма балығы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гольян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Жетiсу гольяны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Абдурахманов қарақшысы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Бэр қарақшысы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қарақшысы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Тiкенекбасты қарақшы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Түйiршiктi қарақшы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Гримм қарақшысы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Кесслер қарақшысы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Жіңішкебасты қарақшы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(үлкенбасты) қарақшы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Берг бұзаубасы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Түркімен қарақшысы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Берг қарақшысы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Жұлдызша қарақшысы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Жалпақтұмсықты қарақшысы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Махмудбеев қарақшысы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Тiкенектi қарақшысы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Световидов қарақшысы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 бұзаубас-балық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Ильин бұзаубасы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 бұзаубас балығы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Хвалын бұзаубас балығы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үлкенбас бұзаубас балығы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 бұзаубас балығы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Терс талма балығы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Кушакевич талма балығы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Сiбiр талма балығы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Мұртты талма балығы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Сiбiр шырма балығы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Кәдiмгi шырма балығы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 бұзаубас балығы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Ратан бұзаубас балығы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гольяны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 гольяны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Кəдiмгi тастасалағыш</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 қанатты тастасалагыш</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Жалаңаш тастасалағыш</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Сiбiр тастасалағышы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Тікенекті тастасалағышы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Зеравшан тарақ балығы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тарақ балығы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тарақ балығы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Сiбiр теңге балығы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теңге балығы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Жолақ үкi шабақтектес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Ташкент үкi шабақтектес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азиялық шырма балығы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 тiкенектi шаншар балығы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Хвалын шырма балығы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шырма балығы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Кәдiмгi бетшабақ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Оңтүстiк шаншар балығы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Ұзынқұйрықты Книпович бұзаубас балығы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Қуғыншы бұзаубас балығы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Бубырь бұзаубас балығы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Құмдауыт бұзаубас балығы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Мыжырайған бұзаубас балығы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Шырман бұзаубас балығы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Каспиосома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Тебен балығы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Кәдiмгi атерина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қанатшалы теңге балығы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Шырма балық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 белгісіз талма балығы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 жыланбалығы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Медака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элеотрисы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бұзаубас балығы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Сегізмұртты талма балығы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 абботтинасы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Амур шабағы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Теңбiл кекiре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Амур кәдiмгi кекiре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Амур қара тыраны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Ротан-элеотрисi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Үкi шабақ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Никольский шырма балығы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тiкенектi шаншар балығы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Үш-ерiндi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амур тыраны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2010 жылғы 11 мамырдағы</w:t>
            </w:r>
            <w:r>
              <w:br/>
            </w:r>
            <w:r>
              <w:rPr>
                <w:rFonts w:ascii="Times New Roman"/>
                <w:b w:val="false"/>
                <w:i w:val="false"/>
                <w:color w:val="000000"/>
                <w:sz w:val="20"/>
              </w:rPr>
              <w:t>№ 258 бұйрығына</w:t>
            </w:r>
            <w:r>
              <w:br/>
            </w:r>
            <w:r>
              <w:rPr>
                <w:rFonts w:ascii="Times New Roman"/>
                <w:b w:val="false"/>
                <w:i w:val="false"/>
                <w:color w:val="000000"/>
                <w:sz w:val="20"/>
              </w:rPr>
              <w:t>3-қосымша</w:t>
            </w:r>
          </w:p>
        </w:tc>
      </w:tr>
    </w:tbl>
    <w:bookmarkStart w:name="z13" w:id="9"/>
    <w:p>
      <w:pPr>
        <w:spacing w:after="0"/>
        <w:ind w:left="0"/>
        <w:jc w:val="left"/>
      </w:pPr>
      <w:r>
        <w:rPr>
          <w:rFonts w:ascii="Times New Roman"/>
          <w:b/>
          <w:i w:val="false"/>
          <w:color w:val="000000"/>
        </w:rPr>
        <w:t xml:space="preserve"> Жануарлардың халықтың денсаулығын сақтау, ауыл шаруашылығы және басқа да үй жануарларын аурудан алдын ала қорғау, қоршаған ортаға зиян келтіруді болдырмау, ауыл шаруашылығы қызметіне айтарлықтай зиян келтіру қаупінің алдын алу мақсатында саны реттелуге тиіс түрлерінің тізбесі</w:t>
      </w:r>
    </w:p>
    <w:bookmarkEnd w:id="9"/>
    <w:p>
      <w:pPr>
        <w:spacing w:after="0"/>
        <w:ind w:left="0"/>
        <w:jc w:val="both"/>
      </w:pPr>
      <w:r>
        <w:rPr>
          <w:rFonts w:ascii="Times New Roman"/>
          <w:b w:val="false"/>
          <w:i w:val="false"/>
          <w:color w:val="ff0000"/>
          <w:sz w:val="28"/>
        </w:rPr>
        <w:t xml:space="preserve">
      Ескерту. 3-қосымша жаңа редакцияда – ҚР Экология және табиғи ресурстар министрінің 19.09.2023 </w:t>
      </w:r>
      <w:r>
        <w:rPr>
          <w:rFonts w:ascii="Times New Roman"/>
          <w:b w:val="false"/>
          <w:i w:val="false"/>
          <w:color w:val="ff0000"/>
          <w:sz w:val="28"/>
        </w:rPr>
        <w:t>№ 263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түрлері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Сүтқоректілер: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Қасқыр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Шибөрі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суқұзғын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Жыланбас (арал-сырдария популяциясынан басқасы)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