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8301b" w14:textId="b1830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Сауда-саттықты ұйымдастырушы үшін пруденциалдық нормативтердің мәндерін есептеу қағидалары мен әдістемелерін бекіту туралы</w:t>
      </w:r>
    </w:p>
    <w:p>
      <w:pPr>
        <w:spacing w:after="0"/>
        <w:ind w:left="0"/>
        <w:jc w:val="both"/>
      </w:pPr>
      <w:r>
        <w:rPr>
          <w:rFonts w:ascii="Times New Roman"/>
          <w:b w:val="false"/>
          <w:i w:val="false"/>
          <w:color w:val="000000"/>
          <w:sz w:val="28"/>
        </w:rPr>
        <w:t>Қазақстан Республикасы Қаржы нарығын және қаржы ұйымдарын реттеу мен қадағалау агенттігі Басқармасының 2010 жылғы 29 наурыздағы N 41 қаулысы. Қазақстан Республикасы Әділет министрлігінде 2010 жылғы 6 мамырда Нормативтік құқықтық кесімдерді мемлекеттік тіркеудің тізіліміне N 6207 болып енгізілді.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3-бабы 2-тармағының 11) тармақшасын іске асыру мақсатында Қаржы нарығы мен қаржы ұйымдарын реттеу және қадағалау агенттігінің Басқармасы (бұдан әрі - Агенттік)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27.12.2024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Сауда-саттықты ұйымдастырушы үшін пруденциалдық нормативтердің мәндерін есептеу қағидалары мен әдістемелері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Осы қаулы Қазақстан Республикасының Әділет министрлігінде мемлекеттік тіркелген күннен бастап он төрт күнтізбелік күн өткеннен кейін қолданысқа енгізіледі.</w:t>
      </w:r>
    </w:p>
    <w:bookmarkEnd w:id="2"/>
    <w:bookmarkStart w:name="z4" w:id="3"/>
    <w:p>
      <w:pPr>
        <w:spacing w:after="0"/>
        <w:ind w:left="0"/>
        <w:jc w:val="both"/>
      </w:pPr>
      <w:r>
        <w:rPr>
          <w:rFonts w:ascii="Times New Roman"/>
          <w:b w:val="false"/>
          <w:i w:val="false"/>
          <w:color w:val="000000"/>
          <w:sz w:val="28"/>
        </w:rPr>
        <w:t xml:space="preserve">
      3. Қазақстан Республикасының Ұлттық Банкі Басқармасының "Бағалы қағаздармен сауда-саттық ұйымдастырушыларға арналған пруденциалдық нормативтер туралы ережені Бекіту туралы және Қазақстан Республикасының Әділет министрлігінде № 2186 тіркелген Қазақстан Республикасының Ұлттық Банкі Басқармасының "Банк операцияларының жекелеген түрлерін жүзеге асыратын ұйымдардың жарғылық капиталының ең аз мөлшері туралы" 2003 жылғы 17 қаңтардағы № 1 қаулысына өзгеріс енгізу туралы" 2003 жылғы 4 шілдедегі № 214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2432 тіркелген) күші жойылды деп танылсын.</w:t>
      </w:r>
    </w:p>
    <w:bookmarkEnd w:id="3"/>
    <w:bookmarkStart w:name="z5" w:id="4"/>
    <w:p>
      <w:pPr>
        <w:spacing w:after="0"/>
        <w:ind w:left="0"/>
        <w:jc w:val="both"/>
      </w:pPr>
      <w:r>
        <w:rPr>
          <w:rFonts w:ascii="Times New Roman"/>
          <w:b w:val="false"/>
          <w:i w:val="false"/>
          <w:color w:val="000000"/>
          <w:sz w:val="28"/>
        </w:rPr>
        <w:t>
      4. Стратегия және талдау департаменті (Н.А. Әбдірахманов):</w:t>
      </w:r>
    </w:p>
    <w:bookmarkEnd w:id="4"/>
    <w:bookmarkStart w:name="z6" w:id="5"/>
    <w:p>
      <w:pPr>
        <w:spacing w:after="0"/>
        <w:ind w:left="0"/>
        <w:jc w:val="both"/>
      </w:pPr>
      <w:r>
        <w:rPr>
          <w:rFonts w:ascii="Times New Roman"/>
          <w:b w:val="false"/>
          <w:i w:val="false"/>
          <w:color w:val="000000"/>
          <w:sz w:val="28"/>
        </w:rPr>
        <w:t>
      1) Заң департаментiмен (Н.В. Сәрсенова) бірлесіп, осы қаулыны Қазақстан Республикасының Әдiлет министрлiгiнде мемлекеттiк тiркеу шараларын қолға алсын;</w:t>
      </w:r>
    </w:p>
    <w:bookmarkEnd w:id="5"/>
    <w:bookmarkStart w:name="z7" w:id="6"/>
    <w:p>
      <w:pPr>
        <w:spacing w:after="0"/>
        <w:ind w:left="0"/>
        <w:jc w:val="both"/>
      </w:pPr>
      <w:r>
        <w:rPr>
          <w:rFonts w:ascii="Times New Roman"/>
          <w:b w:val="false"/>
          <w:i w:val="false"/>
          <w:color w:val="000000"/>
          <w:sz w:val="28"/>
        </w:rPr>
        <w:t>
      2) осы қаулы Қазақстан Республикасының Әдiлет министрлiгiнде мемлекеттiк тiркелген күннен бастап он күндiк мерзiмде оны Агенттiктiң мүдделi бөлiмшелерiне, Қазақстан Республикасының Ұлттық Банкіне және "Қазақстан қаржыгерлерiнiң қауымдастығы" заңды тұлғалар бiрлестiгiне мәлімет үшін жеткізсін.</w:t>
      </w:r>
    </w:p>
    <w:bookmarkEnd w:id="6"/>
    <w:bookmarkStart w:name="z8" w:id="7"/>
    <w:p>
      <w:pPr>
        <w:spacing w:after="0"/>
        <w:ind w:left="0"/>
        <w:jc w:val="both"/>
      </w:pPr>
      <w:r>
        <w:rPr>
          <w:rFonts w:ascii="Times New Roman"/>
          <w:b w:val="false"/>
          <w:i w:val="false"/>
          <w:color w:val="000000"/>
          <w:sz w:val="28"/>
        </w:rPr>
        <w:t>
      5. Ақпараттық технологиялар департаменті (Қ.А. Түсіпов) 2010 жылғы 31 тамызға дейінгі мерзімде "Банктік емес ұйымдар" модулін жетілдіруді қамтамасыз етсін.</w:t>
      </w:r>
    </w:p>
    <w:bookmarkEnd w:id="7"/>
    <w:bookmarkStart w:name="z9" w:id="8"/>
    <w:p>
      <w:pPr>
        <w:spacing w:after="0"/>
        <w:ind w:left="0"/>
        <w:jc w:val="both"/>
      </w:pPr>
      <w:r>
        <w:rPr>
          <w:rFonts w:ascii="Times New Roman"/>
          <w:b w:val="false"/>
          <w:i w:val="false"/>
          <w:color w:val="000000"/>
          <w:sz w:val="28"/>
        </w:rPr>
        <w:t>
      6. Осы қаулының орындалуын бақылау Агенттік Төрайымының орынбасары А.Ө. Алдамбергенге жүктелсін.</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Төрайым</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Бахмутова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Қаржы</w:t>
            </w:r>
            <w:r>
              <w:br/>
            </w:r>
            <w:r>
              <w:rPr>
                <w:rFonts w:ascii="Times New Roman"/>
                <w:b w:val="false"/>
                <w:i w:val="false"/>
                <w:color w:val="000000"/>
                <w:sz w:val="20"/>
              </w:rPr>
              <w:t>нарығын және қаржы ұйымдарын</w:t>
            </w:r>
            <w:r>
              <w:br/>
            </w:r>
            <w:r>
              <w:rPr>
                <w:rFonts w:ascii="Times New Roman"/>
                <w:b w:val="false"/>
                <w:i w:val="false"/>
                <w:color w:val="000000"/>
                <w:sz w:val="20"/>
              </w:rPr>
              <w:t>реттеу мен қадағалау агенттігі</w:t>
            </w:r>
            <w:r>
              <w:br/>
            </w:r>
            <w:r>
              <w:rPr>
                <w:rFonts w:ascii="Times New Roman"/>
                <w:b w:val="false"/>
                <w:i w:val="false"/>
                <w:color w:val="000000"/>
                <w:sz w:val="20"/>
              </w:rPr>
              <w:t>Басқармасының 2010 жылғы 29</w:t>
            </w:r>
            <w:r>
              <w:br/>
            </w:r>
            <w:r>
              <w:rPr>
                <w:rFonts w:ascii="Times New Roman"/>
                <w:b w:val="false"/>
                <w:i w:val="false"/>
                <w:color w:val="000000"/>
                <w:sz w:val="20"/>
              </w:rPr>
              <w:t>наурыздағы № 41 қаулысымен</w:t>
            </w:r>
            <w:r>
              <w:br/>
            </w:r>
            <w:r>
              <w:rPr>
                <w:rFonts w:ascii="Times New Roman"/>
                <w:b w:val="false"/>
                <w:i w:val="false"/>
                <w:color w:val="000000"/>
                <w:sz w:val="20"/>
              </w:rPr>
              <w:t>бекітілді</w:t>
            </w:r>
          </w:p>
        </w:tc>
      </w:tr>
    </w:tbl>
    <w:p>
      <w:pPr>
        <w:spacing w:after="0"/>
        <w:ind w:left="0"/>
        <w:jc w:val="left"/>
      </w:pPr>
      <w:r>
        <w:rPr>
          <w:rFonts w:ascii="Times New Roman"/>
          <w:b/>
          <w:i w:val="false"/>
          <w:color w:val="000000"/>
        </w:rPr>
        <w:t xml:space="preserve"> Сауда-саттықты ұйымдастырушы үшін пруденциалдық нормативтердің мәндерін есептеу қағидалары мен әдістемелері</w:t>
      </w:r>
    </w:p>
    <w:p>
      <w:pPr>
        <w:spacing w:after="0"/>
        <w:ind w:left="0"/>
        <w:jc w:val="both"/>
      </w:pPr>
      <w:r>
        <w:rPr>
          <w:rFonts w:ascii="Times New Roman"/>
          <w:b w:val="false"/>
          <w:i w:val="false"/>
          <w:color w:val="ff0000"/>
          <w:sz w:val="28"/>
        </w:rPr>
        <w:t xml:space="preserve">
      Ескерту. Тақырыбы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bookmarkStart w:name="z13" w:id="9"/>
    <w:p>
      <w:pPr>
        <w:spacing w:after="0"/>
        <w:ind w:left="0"/>
        <w:jc w:val="both"/>
      </w:pPr>
      <w:r>
        <w:rPr>
          <w:rFonts w:ascii="Times New Roman"/>
          <w:b w:val="false"/>
          <w:i w:val="false"/>
          <w:color w:val="000000"/>
          <w:sz w:val="28"/>
        </w:rPr>
        <w:t>
      1. Осы Сауда-саттықты ұйымдастырушы үшін пруденциялық нормативтердің мәндерін есептеу қағидалары мен әдістемелері "Бағалы қағаздар рыногы туралы", "Қаржы нарығы мен қаржы ұйымдарын мемлекеттiк реттеу, бақылау және қадағалау туралы" Қазақстан Республикасының заңдарына сәйкес әзірленді және сауда-саттықты ұйымдастырушы үшін пруденциялық нормативтердің мәндерін есептеу тәртібі мен әдістемелерін белгілейді.</w:t>
      </w:r>
    </w:p>
    <w:bookmarkEnd w:id="9"/>
    <w:p>
      <w:pPr>
        <w:spacing w:after="0"/>
        <w:ind w:left="0"/>
        <w:jc w:val="both"/>
      </w:pPr>
      <w:r>
        <w:rPr>
          <w:rFonts w:ascii="Times New Roman"/>
          <w:b w:val="false"/>
          <w:i w:val="false"/>
          <w:color w:val="000000"/>
          <w:sz w:val="28"/>
        </w:rPr>
        <w:t>
      Осы Қағидалар дауыс беруші акцияларының жалпы санының жиырма бес пайызынан астамы Қазақстан Республикасының Ұлттық Банкіне тиесілі сауда-саттықты ұйымдастырушыға 3-тармақта белгіленген талаптар бөлігінде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–ҚР Қаржы нарығын реттеу және дамыту агенттігі Басқармасының 27.12.2024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1" w:id="10"/>
    <w:p>
      <w:pPr>
        <w:spacing w:after="0"/>
        <w:ind w:left="0"/>
        <w:jc w:val="both"/>
      </w:pPr>
      <w:r>
        <w:rPr>
          <w:rFonts w:ascii="Times New Roman"/>
          <w:b w:val="false"/>
          <w:i w:val="false"/>
          <w:color w:val="000000"/>
          <w:sz w:val="28"/>
        </w:rPr>
        <w:t>
      1-1. Осы Қағидаларда мына ұғымдар қолданылады:</w:t>
      </w:r>
    </w:p>
    <w:bookmarkEnd w:id="10"/>
    <w:bookmarkStart w:name="z102" w:id="11"/>
    <w:p>
      <w:pPr>
        <w:spacing w:after="0"/>
        <w:ind w:left="0"/>
        <w:jc w:val="both"/>
      </w:pPr>
      <w:r>
        <w:rPr>
          <w:rFonts w:ascii="Times New Roman"/>
          <w:b w:val="false"/>
          <w:i w:val="false"/>
          <w:color w:val="000000"/>
          <w:sz w:val="28"/>
        </w:rPr>
        <w:t>
      1) арнаулы сауда-саттық - қаржы құралын орналастыратын, сататын, сатып алатын, иемденетін жалғыз сатушысы (сатып алушысы) бар қаржы құралын орналастыру, сату, сатып алу немесе иемдену бойынша биржалық сауда-саттық;</w:t>
      </w:r>
    </w:p>
    <w:bookmarkEnd w:id="11"/>
    <w:bookmarkStart w:name="z103" w:id="12"/>
    <w:p>
      <w:pPr>
        <w:spacing w:after="0"/>
        <w:ind w:left="0"/>
        <w:jc w:val="both"/>
      </w:pPr>
      <w:r>
        <w:rPr>
          <w:rFonts w:ascii="Times New Roman"/>
          <w:b w:val="false"/>
          <w:i w:val="false"/>
          <w:color w:val="000000"/>
          <w:sz w:val="28"/>
        </w:rPr>
        <w:t>
      2) кепіл қоры - сауда-саттыққа қатысушының (қатысушылардың) міндеттемелерін оның (олардың) төлем қабілетсіздігі жағдайында жабу үшін арналған, сауда-саттықты ұйымдастырушының ішкі құжаттарына сәйкес сауда-саттықты ұйымдастырушының мүшелерінің кепіл жарналарынан қалыптастырылатын қор;</w:t>
      </w:r>
    </w:p>
    <w:bookmarkEnd w:id="12"/>
    <w:bookmarkStart w:name="z104" w:id="13"/>
    <w:p>
      <w:pPr>
        <w:spacing w:after="0"/>
        <w:ind w:left="0"/>
        <w:jc w:val="both"/>
      </w:pPr>
      <w:r>
        <w:rPr>
          <w:rFonts w:ascii="Times New Roman"/>
          <w:b w:val="false"/>
          <w:i w:val="false"/>
          <w:color w:val="000000"/>
          <w:sz w:val="28"/>
        </w:rPr>
        <w:t>
      3) кепілді жарна - сауда-саттықты ұйымдастырушының мүшесі төлейтін және сауда-саттықты ұйымдастырушы жүргізетін сауда-саттыққа қатысуға оған рұқсат ету үшін және олар қызмет көрсететін сауда мүшелеріне рұқсат ету үшін міндетті талап болып табылатын жарна;</w:t>
      </w:r>
    </w:p>
    <w:bookmarkEnd w:id="13"/>
    <w:bookmarkStart w:name="z105" w:id="14"/>
    <w:p>
      <w:pPr>
        <w:spacing w:after="0"/>
        <w:ind w:left="0"/>
        <w:jc w:val="both"/>
      </w:pPr>
      <w:r>
        <w:rPr>
          <w:rFonts w:ascii="Times New Roman"/>
          <w:b w:val="false"/>
          <w:i w:val="false"/>
          <w:color w:val="000000"/>
          <w:sz w:val="28"/>
        </w:rPr>
        <w:t>
      4) маржалық шот - биржалық сауда-саттықтың қатысушылары мерзімді келісім-шарттар бойынша иемденген (сатылған) мерзімді келісім-шарттардың санына пропорционалды төлейтін және сауда-саттықты ұйымдастырушының ішкі құжаттарына сәйкес есептелетін мерзімді келісім-шарттар бойынша міндеттемелерді қамтамасыз ету үшін қолданылатын сомаларды есепке алу мақсатында, сауда-саттықты ұйымдастырушысы клиринг мүшесінің атына ашатын шот;</w:t>
      </w:r>
    </w:p>
    <w:bookmarkEnd w:id="14"/>
    <w:bookmarkStart w:name="z106" w:id="15"/>
    <w:p>
      <w:pPr>
        <w:spacing w:after="0"/>
        <w:ind w:left="0"/>
        <w:jc w:val="both"/>
      </w:pPr>
      <w:r>
        <w:rPr>
          <w:rFonts w:ascii="Times New Roman"/>
          <w:b w:val="false"/>
          <w:i w:val="false"/>
          <w:color w:val="000000"/>
          <w:sz w:val="28"/>
        </w:rPr>
        <w:t>
      5) мерзімді келісім-шарт - сауда-саттықты ұйымдастырушының ішкі құжаттарында белгіленген талаптармен, мерзімін ұзартып орындаумен қаржы құралын абсолюттік және шартты сатып алу-сату шарты;</w:t>
      </w:r>
    </w:p>
    <w:bookmarkEnd w:id="15"/>
    <w:bookmarkStart w:name="z107" w:id="16"/>
    <w:p>
      <w:pPr>
        <w:spacing w:after="0"/>
        <w:ind w:left="0"/>
        <w:jc w:val="both"/>
      </w:pPr>
      <w:r>
        <w:rPr>
          <w:rFonts w:ascii="Times New Roman"/>
          <w:b w:val="false"/>
          <w:i w:val="false"/>
          <w:color w:val="000000"/>
          <w:sz w:val="28"/>
        </w:rPr>
        <w:t>
      6) резервтік қор - сауда-саттыққа қатысушылардың міндеттемелерін жабу үшін арналған, сауда-саттықты ұйымдастырушының ішкі құжаттарына сәйкес сауда-саттықты ұйымдастырушының меншікті қаражатынан қалыптастырылатын қор.</w:t>
      </w:r>
    </w:p>
    <w:bookmarkEnd w:id="16"/>
    <w:bookmarkStart w:name="z108" w:id="17"/>
    <w:p>
      <w:pPr>
        <w:spacing w:after="0"/>
        <w:ind w:left="0"/>
        <w:jc w:val="both"/>
      </w:pPr>
      <w:r>
        <w:rPr>
          <w:rFonts w:ascii="Times New Roman"/>
          <w:b w:val="false"/>
          <w:i w:val="false"/>
          <w:color w:val="000000"/>
          <w:sz w:val="28"/>
        </w:rPr>
        <w:t>
      7) сауда-саттыққа қатысушысы - сауда-саттықты ұйымдастырушы өткізетін сауда-саттыққа қатысатын сауда-саттықты ұйымдастырушының мүшесі.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1-1-тармақпен толықтырылды - ҚР Қаржы нарығын және қаржы ұйымдарын реттеу мен қадағалау агенттігі Басқармасының 2010.10.29 </w:t>
      </w:r>
      <w:r>
        <w:rPr>
          <w:rFonts w:ascii="Times New Roman"/>
          <w:b w:val="false"/>
          <w:i w:val="false"/>
          <w:color w:val="000000"/>
          <w:sz w:val="28"/>
        </w:rPr>
        <w:t>N 160</w:t>
      </w:r>
      <w:r>
        <w:rPr>
          <w:rFonts w:ascii="Times New Roman"/>
          <w:b w:val="false"/>
          <w:i w:val="false"/>
          <w:color w:val="ff0000"/>
          <w:sz w:val="28"/>
        </w:rPr>
        <w:t xml:space="preserve"> (ҚР ӘМ мемлекеттік тіркелген күннен бастап он төрт күнтізбелік күн өткеннен кейін қолданысқа енгізіледі); өзгеріс енгізілді – 27.03.2017 </w:t>
      </w:r>
      <w:r>
        <w:rPr>
          <w:rFonts w:ascii="Times New Roman"/>
          <w:b w:val="false"/>
          <w:i w:val="false"/>
          <w:color w:val="000000"/>
          <w:sz w:val="28"/>
        </w:rPr>
        <w:t>№ 54</w:t>
      </w:r>
      <w:r>
        <w:rPr>
          <w:rFonts w:ascii="Times New Roman"/>
          <w:b w:val="false"/>
          <w:i w:val="false"/>
          <w:color w:val="ff0000"/>
          <w:sz w:val="28"/>
        </w:rPr>
        <w:t xml:space="preserve"> (01.06.2017 бастап қолданысқа енгізіледі) қаулысымен</w:t>
      </w:r>
      <w:r>
        <w:br/>
      </w:r>
      <w:r>
        <w:rPr>
          <w:rFonts w:ascii="Times New Roman"/>
          <w:b w:val="false"/>
          <w:i w:val="false"/>
          <w:color w:val="000000"/>
          <w:sz w:val="28"/>
        </w:rPr>
        <w:t>
</w:t>
      </w:r>
    </w:p>
    <w:bookmarkStart w:name="z14" w:id="18"/>
    <w:p>
      <w:pPr>
        <w:spacing w:after="0"/>
        <w:ind w:left="0"/>
        <w:jc w:val="both"/>
      </w:pPr>
      <w:r>
        <w:rPr>
          <w:rFonts w:ascii="Times New Roman"/>
          <w:b w:val="false"/>
          <w:i w:val="false"/>
          <w:color w:val="000000"/>
          <w:sz w:val="28"/>
        </w:rPr>
        <w:t>
      2. Осы Қағидалардың мақсаты үшін Standard&amp;Poor's агенттігінің рейтингілік бағаларынан басқа қаржы нарығын және қаржы ұйымдарын реттеу, бақылау мен қадағалау жөніндегі уәкілетті органмен (бұдан әрі – уәкілетті орган) Moody's Investors Service және Fitch агенттіктерінің және олардың еншілес рейтингілік ұйымдарының (бұдан әрі – басқа рейтингілік агенттіктер) рейтингілік бағалары танылады.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27.03.2017 </w:t>
      </w:r>
      <w:r>
        <w:rPr>
          <w:rFonts w:ascii="Times New Roman"/>
          <w:b w:val="false"/>
          <w:i w:val="false"/>
          <w:color w:val="000000"/>
          <w:sz w:val="28"/>
        </w:rPr>
        <w:t>№ 54</w:t>
      </w:r>
      <w:r>
        <w:rPr>
          <w:rFonts w:ascii="Times New Roman"/>
          <w:b w:val="false"/>
          <w:i w:val="false"/>
          <w:color w:val="ff0000"/>
          <w:sz w:val="28"/>
        </w:rPr>
        <w:t xml:space="preserve"> (01.06.2017 бастап қолданысқа енгізіледі) қаулысымен</w:t>
      </w:r>
      <w:r>
        <w:br/>
      </w:r>
      <w:r>
        <w:rPr>
          <w:rFonts w:ascii="Times New Roman"/>
          <w:b w:val="false"/>
          <w:i w:val="false"/>
          <w:color w:val="000000"/>
          <w:sz w:val="28"/>
        </w:rPr>
        <w:t>
</w:t>
      </w:r>
    </w:p>
    <w:bookmarkStart w:name="z15" w:id="19"/>
    <w:p>
      <w:pPr>
        <w:spacing w:after="0"/>
        <w:ind w:left="0"/>
        <w:jc w:val="left"/>
      </w:pPr>
      <w:r>
        <w:rPr>
          <w:rFonts w:ascii="Times New Roman"/>
          <w:b/>
          <w:i w:val="false"/>
          <w:color w:val="000000"/>
        </w:rPr>
        <w:t xml:space="preserve"> 2-тарау. "Капиталдың барынша төмен мөлшері" пруденциалдық нормативі</w:t>
      </w:r>
    </w:p>
    <w:bookmarkEnd w:id="19"/>
    <w:p>
      <w:pPr>
        <w:spacing w:after="0"/>
        <w:ind w:left="0"/>
        <w:jc w:val="both"/>
      </w:pPr>
      <w:r>
        <w:rPr>
          <w:rFonts w:ascii="Times New Roman"/>
          <w:b w:val="false"/>
          <w:i w:val="false"/>
          <w:color w:val="ff0000"/>
          <w:sz w:val="28"/>
        </w:rPr>
        <w:t xml:space="preserve">
      Ескерту. 2-тараудың тақырыбы жаңа редакцияда – ҚР Ұлттық Банкі Басқармасының 29.10.2018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p>
    <w:bookmarkStart w:name="z16" w:id="20"/>
    <w:p>
      <w:pPr>
        <w:spacing w:after="0"/>
        <w:ind w:left="0"/>
        <w:jc w:val="both"/>
      </w:pPr>
      <w:r>
        <w:rPr>
          <w:rFonts w:ascii="Times New Roman"/>
          <w:b w:val="false"/>
          <w:i w:val="false"/>
          <w:color w:val="000000"/>
          <w:sz w:val="28"/>
        </w:rPr>
        <w:t>
      3. Сауда-саттықты ұйымдастырушының жарғылық капиталының барынша төмен мөлшері тиісті қаржы жылына республикалық бюджет туралы Қазақстан Республикасының Заңында белгіленген 140 000 (жүз қырық мың) еселік айлық есептік көрсеткіштің мөлшерінен кем еместі құрайды.</w:t>
      </w:r>
    </w:p>
    <w:bookmarkEnd w:id="20"/>
    <w:bookmarkStart w:name="z17" w:id="21"/>
    <w:p>
      <w:pPr>
        <w:spacing w:after="0"/>
        <w:ind w:left="0"/>
        <w:jc w:val="both"/>
      </w:pPr>
      <w:r>
        <w:rPr>
          <w:rFonts w:ascii="Times New Roman"/>
          <w:b w:val="false"/>
          <w:i w:val="false"/>
          <w:color w:val="000000"/>
          <w:sz w:val="28"/>
        </w:rPr>
        <w:t>
      4. Сауда-саттықты ұйымдастырушының меншікті капиталының барынша төмен мөлшері тиісті қаржы жылына республикалық бюджет туралы Қазақстан Республикасының Заңында белгіленген 140 000 (жүз қырық мың) еселік айлық есептік көрсеткіштің мөлшерінен кем еместі құрайды.</w:t>
      </w:r>
    </w:p>
    <w:bookmarkEnd w:id="21"/>
    <w:bookmarkStart w:name="z18" w:id="22"/>
    <w:p>
      <w:pPr>
        <w:spacing w:after="0"/>
        <w:ind w:left="0"/>
        <w:jc w:val="left"/>
      </w:pPr>
      <w:r>
        <w:rPr>
          <w:rFonts w:ascii="Times New Roman"/>
          <w:b/>
          <w:i w:val="false"/>
          <w:color w:val="000000"/>
        </w:rPr>
        <w:t xml:space="preserve"> 3-тарау. "Меншікті капиталдың жеткіліктілігі" пруденциалдық нормативін есеп айырысу әдістемесі</w:t>
      </w:r>
    </w:p>
    <w:bookmarkEnd w:id="22"/>
    <w:p>
      <w:pPr>
        <w:spacing w:after="0"/>
        <w:ind w:left="0"/>
        <w:jc w:val="both"/>
      </w:pPr>
      <w:r>
        <w:rPr>
          <w:rFonts w:ascii="Times New Roman"/>
          <w:b w:val="false"/>
          <w:i w:val="false"/>
          <w:color w:val="ff0000"/>
          <w:sz w:val="28"/>
        </w:rPr>
        <w:t xml:space="preserve">
      Ескерту. 3-тараудың тақырыбы жаңа редакцияда – ҚР Ұлттық Банкі Басқармасының 29.10.2018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p>
    <w:bookmarkStart w:name="z19" w:id="23"/>
    <w:p>
      <w:pPr>
        <w:spacing w:after="0"/>
        <w:ind w:left="0"/>
        <w:jc w:val="both"/>
      </w:pPr>
      <w:r>
        <w:rPr>
          <w:rFonts w:ascii="Times New Roman"/>
          <w:b w:val="false"/>
          <w:i w:val="false"/>
          <w:color w:val="000000"/>
          <w:sz w:val="28"/>
        </w:rPr>
        <w:t>
      5. Сауда-саттықты ұйымдастырушының меншікті капиталының жеткіліктілік коэффициенті 0,5 кем еместі құрайды.</w:t>
      </w:r>
    </w:p>
    <w:bookmarkEnd w:id="23"/>
    <w:bookmarkStart w:name="z20" w:id="24"/>
    <w:p>
      <w:pPr>
        <w:spacing w:after="0"/>
        <w:ind w:left="0"/>
        <w:jc w:val="both"/>
      </w:pPr>
      <w:r>
        <w:rPr>
          <w:rFonts w:ascii="Times New Roman"/>
          <w:b w:val="false"/>
          <w:i w:val="false"/>
          <w:color w:val="000000"/>
          <w:sz w:val="28"/>
        </w:rPr>
        <w:t>
      6. Сауда-саттықты ұйымдастырушының меншікті капиталының жеткіліктілігі К</w:t>
      </w:r>
      <w:r>
        <w:rPr>
          <w:rFonts w:ascii="Times New Roman"/>
          <w:b w:val="false"/>
          <w:i w:val="false"/>
          <w:color w:val="000000"/>
          <w:vertAlign w:val="subscript"/>
        </w:rPr>
        <w:t>1</w:t>
      </w:r>
      <w:r>
        <w:rPr>
          <w:rFonts w:ascii="Times New Roman"/>
          <w:b w:val="false"/>
          <w:i w:val="false"/>
          <w:color w:val="000000"/>
          <w:sz w:val="28"/>
        </w:rPr>
        <w:t xml:space="preserve"> коэффициентімен сипатталады.</w:t>
      </w:r>
    </w:p>
    <w:bookmarkEnd w:id="24"/>
    <w:p>
      <w:pPr>
        <w:spacing w:after="0"/>
        <w:ind w:left="0"/>
        <w:jc w:val="both"/>
      </w:pPr>
      <w:r>
        <w:rPr>
          <w:rFonts w:ascii="Times New Roman"/>
          <w:b w:val="false"/>
          <w:i w:val="false"/>
          <w:color w:val="000000"/>
          <w:sz w:val="28"/>
        </w:rPr>
        <w:t>
      К</w:t>
      </w:r>
      <w:r>
        <w:rPr>
          <w:rFonts w:ascii="Times New Roman"/>
          <w:b w:val="false"/>
          <w:i w:val="false"/>
          <w:color w:val="000000"/>
          <w:vertAlign w:val="subscript"/>
        </w:rPr>
        <w:t>1</w:t>
      </w:r>
      <w:r>
        <w:rPr>
          <w:rFonts w:ascii="Times New Roman"/>
          <w:b w:val="false"/>
          <w:i w:val="false"/>
          <w:color w:val="000000"/>
          <w:sz w:val="28"/>
        </w:rPr>
        <w:t xml:space="preserve"> коэффициенті мына формула бойынша есептеледі:</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1</w:t>
      </w:r>
      <w:r>
        <w:rPr>
          <w:rFonts w:ascii="Times New Roman"/>
          <w:b w:val="false"/>
          <w:i w:val="false"/>
          <w:color w:val="000000"/>
          <w:sz w:val="28"/>
        </w:rPr>
        <w:t>= МК/ (Кт + От),</w:t>
      </w:r>
    </w:p>
    <w:p>
      <w:pPr>
        <w:spacing w:after="0"/>
        <w:ind w:left="0"/>
        <w:jc w:val="both"/>
      </w:pPr>
      <w:r>
        <w:rPr>
          <w:rFonts w:ascii="Times New Roman"/>
          <w:b w:val="false"/>
          <w:i w:val="false"/>
          <w:color w:val="000000"/>
          <w:sz w:val="28"/>
        </w:rPr>
        <w:t>
            мұнда:</w:t>
      </w:r>
    </w:p>
    <w:bookmarkStart w:name="z21" w:id="25"/>
    <w:p>
      <w:pPr>
        <w:spacing w:after="0"/>
        <w:ind w:left="0"/>
        <w:jc w:val="both"/>
      </w:pPr>
      <w:r>
        <w:rPr>
          <w:rFonts w:ascii="Times New Roman"/>
          <w:b w:val="false"/>
          <w:i w:val="false"/>
          <w:color w:val="000000"/>
          <w:sz w:val="28"/>
        </w:rPr>
        <w:t>
      1) МК – сауда-саттықты ұйымдастырушының меншікті капиталы мыналарды:</w:t>
      </w:r>
    </w:p>
    <w:bookmarkEnd w:id="25"/>
    <w:p>
      <w:pPr>
        <w:spacing w:after="0"/>
        <w:ind w:left="0"/>
        <w:jc w:val="both"/>
      </w:pPr>
      <w:r>
        <w:rPr>
          <w:rFonts w:ascii="Times New Roman"/>
          <w:b w:val="false"/>
          <w:i w:val="false"/>
          <w:color w:val="000000"/>
          <w:sz w:val="28"/>
        </w:rPr>
        <w:t>
      сауда-саттықты ұйымдастырушының негiзгi қызметінің мақсаты үшiн сатып алынған және Қаржылық есептіліктің халықаралық стандарттары жөнiндегi комитеттiң Басқармасы 1998 жылы шiлдеде бекiткен, 1999 жылғы 1 шiлдеден бастап немесе кейiн басталатын кезеңдердi қамтитын қаржылық есептілік үшiн күшiне енгізілген 38 "Материалдық емес активтер" халықаралық қаржылық есептілік стандарттарына (бұдан әрi - 38 Халықаралық қаржылық есептілік стандарты) сәйкес келетін лицензиялық бағдарламалық қамтамасыз етуді қоспағанда, материалдық емес активтерді;</w:t>
      </w:r>
    </w:p>
    <w:p>
      <w:pPr>
        <w:spacing w:after="0"/>
        <w:ind w:left="0"/>
        <w:jc w:val="both"/>
      </w:pPr>
      <w:r>
        <w:rPr>
          <w:rFonts w:ascii="Times New Roman"/>
          <w:b w:val="false"/>
          <w:i w:val="false"/>
          <w:color w:val="000000"/>
          <w:sz w:val="28"/>
        </w:rPr>
        <w:t>
      өткен жылдардың шығындарын;</w:t>
      </w:r>
    </w:p>
    <w:p>
      <w:pPr>
        <w:spacing w:after="0"/>
        <w:ind w:left="0"/>
        <w:jc w:val="both"/>
      </w:pPr>
      <w:r>
        <w:rPr>
          <w:rFonts w:ascii="Times New Roman"/>
          <w:b w:val="false"/>
          <w:i w:val="false"/>
          <w:color w:val="000000"/>
          <w:sz w:val="28"/>
        </w:rPr>
        <w:t>
      ағымыдағы жылдың шығыстарынан ағымдағы жылдың кірістері асып кетуін;</w:t>
      </w:r>
    </w:p>
    <w:p>
      <w:pPr>
        <w:spacing w:after="0"/>
        <w:ind w:left="0"/>
        <w:jc w:val="both"/>
      </w:pPr>
      <w:r>
        <w:rPr>
          <w:rFonts w:ascii="Times New Roman"/>
          <w:b w:val="false"/>
          <w:i w:val="false"/>
          <w:color w:val="000000"/>
          <w:sz w:val="28"/>
        </w:rPr>
        <w:t>
      сауда-саттықты ұйымдастырушының заңды тұлғаның акцияларына (жарғылық капиталдағы қатысу үлесіне) инвестицияларын (сауда-саттықты ұйымдастырушының салымдарын) шегергенде,</w:t>
      </w:r>
    </w:p>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сатып алынған меншiктi жай акцияларды шегергенде, жай акциялар бөлігінде жарғылық капиталдың;</w:t>
      </w:r>
    </w:p>
    <w:p>
      <w:pPr>
        <w:spacing w:after="0"/>
        <w:ind w:left="0"/>
        <w:jc w:val="both"/>
      </w:pPr>
      <w:r>
        <w:rPr>
          <w:rFonts w:ascii="Times New Roman"/>
          <w:b w:val="false"/>
          <w:i w:val="false"/>
          <w:color w:val="000000"/>
          <w:sz w:val="28"/>
        </w:rPr>
        <w:t>
      меншікті сатып алынған артықшылық берілген акцияларды шегергенде, артықшылық берілген акциялар бөлігінде жарғылық капиталдың;</w:t>
      </w:r>
    </w:p>
    <w:p>
      <w:pPr>
        <w:spacing w:after="0"/>
        <w:ind w:left="0"/>
        <w:jc w:val="both"/>
      </w:pPr>
      <w:r>
        <w:rPr>
          <w:rFonts w:ascii="Times New Roman"/>
          <w:b w:val="false"/>
          <w:i w:val="false"/>
          <w:color w:val="000000"/>
          <w:sz w:val="28"/>
        </w:rPr>
        <w:t>
      қосымша капиталдың;</w:t>
      </w:r>
    </w:p>
    <w:p>
      <w:pPr>
        <w:spacing w:after="0"/>
        <w:ind w:left="0"/>
        <w:jc w:val="both"/>
      </w:pPr>
      <w:r>
        <w:rPr>
          <w:rFonts w:ascii="Times New Roman"/>
          <w:b w:val="false"/>
          <w:i w:val="false"/>
          <w:color w:val="000000"/>
          <w:sz w:val="28"/>
        </w:rPr>
        <w:t>
      өткен жылдардың бөлiнбеген таза кiрiсiнің;</w:t>
      </w:r>
    </w:p>
    <w:p>
      <w:pPr>
        <w:spacing w:after="0"/>
        <w:ind w:left="0"/>
        <w:jc w:val="both"/>
      </w:pPr>
      <w:r>
        <w:rPr>
          <w:rFonts w:ascii="Times New Roman"/>
          <w:b w:val="false"/>
          <w:i w:val="false"/>
          <w:color w:val="000000"/>
          <w:sz w:val="28"/>
        </w:rPr>
        <w:t>
      өткен жылдардың таза кірісі есебінен қалыптастырылған қорлардың, резервтердің;</w:t>
      </w:r>
    </w:p>
    <w:p>
      <w:pPr>
        <w:spacing w:after="0"/>
        <w:ind w:left="0"/>
        <w:jc w:val="both"/>
      </w:pPr>
      <w:r>
        <w:rPr>
          <w:rFonts w:ascii="Times New Roman"/>
          <w:b w:val="false"/>
          <w:i w:val="false"/>
          <w:color w:val="000000"/>
          <w:sz w:val="28"/>
        </w:rPr>
        <w:t>
      ағымыдағы жылдың шығыстарынан ағымдағы жылдың кірістері асып кетуі сомасы ретінде есептеледі;</w:t>
      </w:r>
    </w:p>
    <w:bookmarkStart w:name="z22" w:id="26"/>
    <w:p>
      <w:pPr>
        <w:spacing w:after="0"/>
        <w:ind w:left="0"/>
        <w:jc w:val="both"/>
      </w:pPr>
      <w:r>
        <w:rPr>
          <w:rFonts w:ascii="Times New Roman"/>
          <w:b w:val="false"/>
          <w:i w:val="false"/>
          <w:color w:val="000000"/>
          <w:sz w:val="28"/>
        </w:rPr>
        <w:t xml:space="preserve">
      2) Кт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(бұдан әрі - 1-қосымша) сәйкес Салымдардың кредиттік тәуекел дәрежесі бойынша мөлшерленген сауда-саттықты ұйымдастырушы активтерiнiң кестесіне,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(бұдан әрі - 2-қосымша) сәйкес Кредиттік тәуекел деңгейі бойынша мөлшерленген сауда-саттықты ұйымдастырушының шартты және ықтимал міндеттемелерінің кестесіне,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(бұдан әрі - 3-қосымша) сәйкес Кредиттік тәуекелді ескеріп мөлшерленген туынды қаржы құралдарының кестесіне сәйкес кредиттік тәуекел дәрежесі бойынша мөлшерленген активтердің, шартты және ықтимал міндеттемелердің, туынды қаржы құралдарының сомасы ретінде есептелетін кредиттік тәуекел.</w:t>
      </w:r>
    </w:p>
    <w:bookmarkEnd w:id="26"/>
    <w:p>
      <w:pPr>
        <w:spacing w:after="0"/>
        <w:ind w:left="0"/>
        <w:jc w:val="both"/>
      </w:pPr>
      <w:r>
        <w:rPr>
          <w:rFonts w:ascii="Times New Roman"/>
          <w:b w:val="false"/>
          <w:i w:val="false"/>
          <w:color w:val="000000"/>
          <w:sz w:val="28"/>
        </w:rPr>
        <w:t xml:space="preserve">
      Кредиттік тәуекел деңгейі бойынша мөлшерленетін шартты және ықтимал міндеттемелер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есептелген шартты және ықтимал міндеттемелер қосындысының сауда-саттықты ұйымдастырушы сәйкес кредиттік тәуекелге ұшырайтын,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заемшының санатына сәйкес келетін тәуекелдің деңгейіне туындысы ретінде анықталады.</w:t>
      </w:r>
    </w:p>
    <w:p>
      <w:pPr>
        <w:spacing w:after="0"/>
        <w:ind w:left="0"/>
        <w:jc w:val="both"/>
      </w:pPr>
      <w:r>
        <w:rPr>
          <w:rFonts w:ascii="Times New Roman"/>
          <w:b w:val="false"/>
          <w:i w:val="false"/>
          <w:color w:val="000000"/>
          <w:sz w:val="28"/>
        </w:rPr>
        <w:t xml:space="preserve">
      Своптар, фьючерстер, опциондар, форвардтар аталған қаржы құралдарының нарықтық құнының және олар бойынша кредиттік тәуекелдің қосындысын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қарсы агенттің санатына сәйкес келетін тәуекелдің деңгейіне көбейту жолымен кредиттік тәуекелді ескеріп мөлшерленген шартты және ықтимал талаптар мен міндеттемелердің есебіне енгізіледі.</w:t>
      </w:r>
    </w:p>
    <w:p>
      <w:pPr>
        <w:spacing w:after="0"/>
        <w:ind w:left="0"/>
        <w:jc w:val="both"/>
      </w:pPr>
      <w:r>
        <w:rPr>
          <w:rFonts w:ascii="Times New Roman"/>
          <w:b w:val="false"/>
          <w:i w:val="false"/>
          <w:color w:val="000000"/>
          <w:sz w:val="28"/>
        </w:rPr>
        <w:t xml:space="preserve">
      Своп, фьючерс, опцион және форвард операциялары бойынша кредиттік тәуекел аталған қаржы құралдарының номиналдық құнының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 және аталған қаржы құралдарын өтеу мерзімімен анықталатын кредиттік тәуекел коэффициентіне туындысы ретінде есептеледі.</w:t>
      </w:r>
    </w:p>
    <w:p>
      <w:pPr>
        <w:spacing w:after="0"/>
        <w:ind w:left="0"/>
        <w:jc w:val="both"/>
      </w:pPr>
      <w:r>
        <w:rPr>
          <w:rFonts w:ascii="Times New Roman"/>
          <w:b w:val="false"/>
          <w:i w:val="false"/>
          <w:color w:val="000000"/>
          <w:sz w:val="28"/>
        </w:rPr>
        <w:t>
      Осы тармақта көрсетілген қаржы құралдарының рыноктық құны (ауыстыру құны) мынадай болып көрсетіледі:</w:t>
      </w:r>
    </w:p>
    <w:p>
      <w:pPr>
        <w:spacing w:after="0"/>
        <w:ind w:left="0"/>
        <w:jc w:val="both"/>
      </w:pPr>
      <w:r>
        <w:rPr>
          <w:rFonts w:ascii="Times New Roman"/>
          <w:b w:val="false"/>
          <w:i w:val="false"/>
          <w:color w:val="000000"/>
          <w:sz w:val="28"/>
        </w:rPr>
        <w:t>
      сатып алуға арналған мәмілелер бойынша - берілген қаржы құралының номиналды шартты құнынан қаржы құралының ағымдағы нарықтық құнының асу мөлшері. Егер қаржы құралының ағымдағы нарықтық құны оның номиналды шартты құнынан аз немесе оған тең болған жағдайда, ауыстыру құны нөлге тең болады;</w:t>
      </w:r>
    </w:p>
    <w:p>
      <w:pPr>
        <w:spacing w:after="0"/>
        <w:ind w:left="0"/>
        <w:jc w:val="both"/>
      </w:pPr>
      <w:r>
        <w:rPr>
          <w:rFonts w:ascii="Times New Roman"/>
          <w:b w:val="false"/>
          <w:i w:val="false"/>
          <w:color w:val="000000"/>
          <w:sz w:val="28"/>
        </w:rPr>
        <w:t>
      сатуға арналған мәмілелер бойынша - қаржы құралының ағымдағы нарықтық құнынан қаржы құралының номиналды шартты құнының асу мөлшері. Егер қаржы құралының номиналды шартты құны оның ағымдағы нарықтық құнынан аз немесе оған тең болған жағдайда, ауыстыру құны нөлге тең болады.</w:t>
      </w:r>
    </w:p>
    <w:p>
      <w:pPr>
        <w:spacing w:after="0"/>
        <w:ind w:left="0"/>
        <w:jc w:val="both"/>
      </w:pPr>
      <w:r>
        <w:rPr>
          <w:rFonts w:ascii="Times New Roman"/>
          <w:b w:val="false"/>
          <w:i w:val="false"/>
          <w:color w:val="000000"/>
          <w:sz w:val="28"/>
        </w:rPr>
        <w:t>
      Бивалюталық қаржы құралдары бойынша (қаржы құралдары бойынша талап пен міндеттеме әр түрлі шетел валютасында көрсетілген қаржы құралдары бойынша) ауыстыру құны есептілікті құру күніне белгіленген бағам бойынша айқындалған міндеттемелердің теңгелік баламасынан талаптардың теңгелік баламасының асу мөлшері ретінде анықталады. Егер талаптардың теңгелік балама мөлшері міндеттемелердің теңгелік баламасынан аз немесе оған тең болған жағдайда, ауыстыру құны нөлге тең болады.</w:t>
      </w:r>
    </w:p>
    <w:p>
      <w:pPr>
        <w:spacing w:after="0"/>
        <w:ind w:left="0"/>
        <w:jc w:val="both"/>
      </w:pPr>
      <w:r>
        <w:rPr>
          <w:rFonts w:ascii="Times New Roman"/>
          <w:b w:val="false"/>
          <w:i w:val="false"/>
          <w:color w:val="000000"/>
          <w:sz w:val="28"/>
        </w:rPr>
        <w:t>
      Осы тармақта көрсетілген қаржы құралдарының номиналды шартты құны бухгалтерлік есептің тиісті шоттарында мәмілелерді жасау күніне белгіленген қаржы құралдарының құны ретінде көрсетіледі. Бивалюталық қаржы құралдарының номиналды шартты құны ретінде сауда-саттықты ұйымдастырушының талаптары құрылатын валюта алынады.</w:t>
      </w:r>
    </w:p>
    <w:p>
      <w:pPr>
        <w:spacing w:after="0"/>
        <w:ind w:left="0"/>
        <w:jc w:val="both"/>
      </w:pPr>
      <w:r>
        <w:rPr>
          <w:rFonts w:ascii="Times New Roman"/>
          <w:b w:val="false"/>
          <w:i w:val="false"/>
          <w:color w:val="000000"/>
          <w:sz w:val="28"/>
        </w:rPr>
        <w:t>
      Сатылған опциондар кредиттік тәуекел деңгейі бойынша мөлшерленген шартты және ықтимал міндеттемелердің есебіне кіргізілмейді.</w:t>
      </w:r>
    </w:p>
    <w:bookmarkStart w:name="z23" w:id="27"/>
    <w:p>
      <w:pPr>
        <w:spacing w:after="0"/>
        <w:ind w:left="0"/>
        <w:jc w:val="both"/>
      </w:pPr>
      <w:r>
        <w:rPr>
          <w:rFonts w:ascii="Times New Roman"/>
          <w:b w:val="false"/>
          <w:i w:val="false"/>
          <w:color w:val="000000"/>
          <w:sz w:val="28"/>
        </w:rPr>
        <w:t>
      3) От – соңғы аяқталған үш жылдағы сауда-саттықты ұйымдастырушының сауда жүйесіндегі қаржы құралдармен жылдық сауда-саттық көлемінің орташа шамасының 0,0015 тең операциялық тәуекел коэффициентіне және 0,035 тең есептік коэффициентіне туындысы ретінде есептелетін операциялық тәуекел.</w:t>
      </w:r>
    </w:p>
    <w:bookmarkEnd w:id="27"/>
    <w:p>
      <w:pPr>
        <w:spacing w:after="0"/>
        <w:ind w:left="0"/>
        <w:jc w:val="both"/>
      </w:pPr>
      <w:r>
        <w:rPr>
          <w:rFonts w:ascii="Times New Roman"/>
          <w:b w:val="false"/>
          <w:i w:val="false"/>
          <w:color w:val="000000"/>
          <w:sz w:val="28"/>
        </w:rPr>
        <w:t>
      Жаңадан құрылған сауда-саттықты ұйымдастырушылар үшін операциялық тәуекел қаржылық жыл аяқталуы бойынша есептеледі және сауда-саттықты ұйымдастырушының сауда жүйесіндегі жылдық сауда-саттық мөлшерінің орташа шамасы аяқталған жылдардың санына қарай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Банкі Басқармасының 27.03.2017 </w:t>
      </w:r>
      <w:r>
        <w:rPr>
          <w:rFonts w:ascii="Times New Roman"/>
          <w:b w:val="false"/>
          <w:i w:val="false"/>
          <w:color w:val="000000"/>
          <w:sz w:val="28"/>
        </w:rPr>
        <w:t>№ 54</w:t>
      </w:r>
      <w:r>
        <w:rPr>
          <w:rFonts w:ascii="Times New Roman"/>
          <w:b w:val="false"/>
          <w:i w:val="false"/>
          <w:color w:val="ff0000"/>
          <w:sz w:val="28"/>
        </w:rPr>
        <w:t xml:space="preserve"> (01.06.2017 бастап қолданысқа енгізіледі); 29.10.2018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қолданысқа енгізіледі);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қаулыларымен.</w:t>
      </w:r>
      <w:r>
        <w:br/>
      </w:r>
      <w:r>
        <w:rPr>
          <w:rFonts w:ascii="Times New Roman"/>
          <w:b w:val="false"/>
          <w:i w:val="false"/>
          <w:color w:val="000000"/>
          <w:sz w:val="28"/>
        </w:rPr>
        <w:t>
</w:t>
      </w:r>
    </w:p>
    <w:bookmarkStart w:name="z24" w:id="28"/>
    <w:p>
      <w:pPr>
        <w:spacing w:after="0"/>
        <w:ind w:left="0"/>
        <w:jc w:val="left"/>
      </w:pPr>
      <w:r>
        <w:rPr>
          <w:rFonts w:ascii="Times New Roman"/>
          <w:b/>
          <w:i w:val="false"/>
          <w:color w:val="000000"/>
        </w:rPr>
        <w:t xml:space="preserve"> 4-тарау. "Ағымдағы өтімділік" пруденциалдық нормативін есеп айырысу әдістемесі</w:t>
      </w:r>
    </w:p>
    <w:bookmarkEnd w:id="28"/>
    <w:p>
      <w:pPr>
        <w:spacing w:after="0"/>
        <w:ind w:left="0"/>
        <w:jc w:val="both"/>
      </w:pPr>
      <w:r>
        <w:rPr>
          <w:rFonts w:ascii="Times New Roman"/>
          <w:b w:val="false"/>
          <w:i w:val="false"/>
          <w:color w:val="ff0000"/>
          <w:sz w:val="28"/>
        </w:rPr>
        <w:t xml:space="preserve">
      Ескерту. 4-тараудың тақырыбы жаңа редакцияда – ҚР Ұлттық Банкі Басқармасының 29.10.2018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p>
    <w:bookmarkStart w:name="z25" w:id="29"/>
    <w:p>
      <w:pPr>
        <w:spacing w:after="0"/>
        <w:ind w:left="0"/>
        <w:jc w:val="both"/>
      </w:pPr>
      <w:r>
        <w:rPr>
          <w:rFonts w:ascii="Times New Roman"/>
          <w:b w:val="false"/>
          <w:i w:val="false"/>
          <w:color w:val="000000"/>
          <w:sz w:val="28"/>
        </w:rPr>
        <w:t>
      7. К2 сауда-саттықты ұйымдастырушының ағымдағы өтімділігінің коэффициенті - 0,015 кем емес.</w:t>
      </w:r>
    </w:p>
    <w:bookmarkEnd w:id="29"/>
    <w:p>
      <w:pPr>
        <w:spacing w:after="0"/>
        <w:ind w:left="0"/>
        <w:jc w:val="both"/>
      </w:pPr>
      <w:r>
        <w:rPr>
          <w:rFonts w:ascii="Times New Roman"/>
          <w:b w:val="false"/>
          <w:i w:val="false"/>
          <w:color w:val="000000"/>
          <w:sz w:val="28"/>
        </w:rPr>
        <w:t xml:space="preserve">
      Сауда-саттықты ұйымдастырушы К2 коэффициентінің мәнін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(бұдан әрі - 4-қосымша) сәйкес К2 ағымдағы өтімділік коэффициентінің кестесіне сәйкес ай сайын есепті айдың соңғы жұмыс күнінің соңындағы жағдай бойынша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26" w:id="30"/>
    <w:p>
      <w:pPr>
        <w:spacing w:after="0"/>
        <w:ind w:left="0"/>
        <w:jc w:val="both"/>
      </w:pPr>
      <w:r>
        <w:rPr>
          <w:rFonts w:ascii="Times New Roman"/>
          <w:b w:val="false"/>
          <w:i w:val="false"/>
          <w:color w:val="000000"/>
          <w:sz w:val="28"/>
        </w:rPr>
        <w:t>
      8. Сауда-саттықты ұйымдастырушының ағымдағы өтімділігінің коэффициенті (К2) мына формула бойынша орташа айлық негізде есептеледі:</w:t>
      </w:r>
    </w:p>
    <w:bookmarkEnd w:id="30"/>
    <w:p>
      <w:pPr>
        <w:spacing w:after="0"/>
        <w:ind w:left="0"/>
        <w:jc w:val="both"/>
      </w:pPr>
      <w:r>
        <w:rPr>
          <w:rFonts w:ascii="Times New Roman"/>
          <w:b w:val="false"/>
          <w:i w:val="false"/>
          <w:color w:val="000000"/>
          <w:sz w:val="28"/>
        </w:rPr>
        <w:t>
      К2 - ӨА/(М+Т+Ш),</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ӨА -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сауда-саттықты ұйымдастырушының жоғарғы өтімді активтерінің мөлшері;</w:t>
      </w:r>
    </w:p>
    <w:p>
      <w:pPr>
        <w:spacing w:after="0"/>
        <w:ind w:left="0"/>
        <w:jc w:val="both"/>
      </w:pPr>
      <w:r>
        <w:rPr>
          <w:rFonts w:ascii="Times New Roman"/>
          <w:b w:val="false"/>
          <w:i w:val="false"/>
          <w:color w:val="000000"/>
          <w:sz w:val="28"/>
        </w:rPr>
        <w:t>
      М - шетел валютасымен сауда-саттық басталғанға дейін алдын ала төлем сомасы, шетел валютасымен сауда-саттық аяқталуы бойынша ақша қаражатының қалдығы, арнаулы сауда-саттық бойынша кепілді жарналардың сомасы, маржалық шоттардағы сома, мерзімді келісім-шарттар нарығы қатысушыларының жарналарынан қалыптастырылатын кепіл қорының мөлшері есебінен құрылатын сауда-саттықты ұйымдастырушының корреспонденттік шоттарындағы ақша сомасынан есептелетін сауда-саттықты ұйымдастырушының сауда-саттыққа қатысушылары алдындағы міндеттемелерінің сомасы;</w:t>
      </w:r>
    </w:p>
    <w:p>
      <w:pPr>
        <w:spacing w:after="0"/>
        <w:ind w:left="0"/>
        <w:jc w:val="both"/>
      </w:pPr>
      <w:r>
        <w:rPr>
          <w:rFonts w:ascii="Times New Roman"/>
          <w:b w:val="false"/>
          <w:i w:val="false"/>
          <w:color w:val="000000"/>
          <w:sz w:val="28"/>
        </w:rPr>
        <w:t xml:space="preserve">
      Т - сауда-саттықты ұйымдастырушы өзінің қаражатымен жауапкершілікті көтеретін, сауда-саттыққа қатысушыларының сауда-саттықты ұйымдастырушыға қоятын сауда-саттықтың нәтижесінде қалыптасқан нетто-талаптарының сомасы. Сауда-саттыққа қатысушылардың сауда-саттықты ұйымдастырушыға қоятын нетто-талаптарының сомасы (Т) осы Қағидалардың </w:t>
      </w:r>
      <w:r>
        <w:rPr>
          <w:rFonts w:ascii="Times New Roman"/>
          <w:b w:val="false"/>
          <w:i w:val="false"/>
          <w:color w:val="000000"/>
          <w:sz w:val="28"/>
        </w:rPr>
        <w:t>9-1-тармағына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Ш - сауда-саттықты ұйымдастырушының ішкі құжаттарында белгіленген, нарықтың тиісті секторларында сауда-саттық жүргізілгенде техникалық іркіліс басталу нәтижесінде мүшеліктің барлық тиісті санаттары бойынша сауда-саттықты ұйымдастырушының мүшелеріне сауда-саттықты ұйымдастырушымен өтеуге жататын барынша жоғарғы шығынның сомасы.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және қаржы ұйымдарын реттеу мен қадағалау агенттігі Басқармасының 2010.10.29 </w:t>
      </w:r>
      <w:r>
        <w:rPr>
          <w:rFonts w:ascii="Times New Roman"/>
          <w:b w:val="false"/>
          <w:i w:val="false"/>
          <w:color w:val="000000"/>
          <w:sz w:val="28"/>
        </w:rPr>
        <w:t>N 160</w:t>
      </w:r>
      <w:r>
        <w:rPr>
          <w:rFonts w:ascii="Times New Roman"/>
          <w:b w:val="false"/>
          <w:i w:val="false"/>
          <w:color w:val="ff0000"/>
          <w:sz w:val="28"/>
        </w:rPr>
        <w:t xml:space="preserve"> (ҚР ӘМ мемлекеттік тіркелген күннен бастап он төрт күнтізбелік күн өткеннен кейін қолданысқа енгізіледі); өзгеріс енгізілді - 27.03.2017 </w:t>
      </w:r>
      <w:r>
        <w:rPr>
          <w:rFonts w:ascii="Times New Roman"/>
          <w:b w:val="false"/>
          <w:i w:val="false"/>
          <w:color w:val="000000"/>
          <w:sz w:val="28"/>
        </w:rPr>
        <w:t>№ 54</w:t>
      </w:r>
      <w:r>
        <w:rPr>
          <w:rFonts w:ascii="Times New Roman"/>
          <w:b w:val="false"/>
          <w:i w:val="false"/>
          <w:color w:val="ff0000"/>
          <w:sz w:val="28"/>
        </w:rPr>
        <w:t xml:space="preserve"> (01.06.2017 бастап қолданысқа енгізіледі) қаулысымен</w:t>
      </w:r>
      <w:r>
        <w:br/>
      </w:r>
      <w:r>
        <w:rPr>
          <w:rFonts w:ascii="Times New Roman"/>
          <w:b w:val="false"/>
          <w:i w:val="false"/>
          <w:color w:val="000000"/>
          <w:sz w:val="28"/>
        </w:rPr>
        <w:t>
</w:t>
      </w:r>
    </w:p>
    <w:bookmarkStart w:name="z27" w:id="31"/>
    <w:p>
      <w:pPr>
        <w:spacing w:after="0"/>
        <w:ind w:left="0"/>
        <w:jc w:val="both"/>
      </w:pPr>
      <w:r>
        <w:rPr>
          <w:rFonts w:ascii="Times New Roman"/>
          <w:b w:val="false"/>
          <w:i w:val="false"/>
          <w:color w:val="000000"/>
          <w:sz w:val="28"/>
        </w:rPr>
        <w:t>
      9. Жоғары өтімді активтер есебіне мыналар енгізіледі:</w:t>
      </w:r>
    </w:p>
    <w:bookmarkEnd w:id="31"/>
    <w:bookmarkStart w:name="z33" w:id="32"/>
    <w:p>
      <w:pPr>
        <w:spacing w:after="0"/>
        <w:ind w:left="0"/>
        <w:jc w:val="both"/>
      </w:pPr>
      <w:r>
        <w:rPr>
          <w:rFonts w:ascii="Times New Roman"/>
          <w:b w:val="false"/>
          <w:i w:val="false"/>
          <w:color w:val="000000"/>
          <w:sz w:val="28"/>
        </w:rPr>
        <w:t>
      1) кассадағы ақша;</w:t>
      </w:r>
    </w:p>
    <w:bookmarkEnd w:id="32"/>
    <w:bookmarkStart w:name="z115" w:id="33"/>
    <w:p>
      <w:pPr>
        <w:spacing w:after="0"/>
        <w:ind w:left="0"/>
        <w:jc w:val="both"/>
      </w:pPr>
      <w:r>
        <w:rPr>
          <w:rFonts w:ascii="Times New Roman"/>
          <w:b w:val="false"/>
          <w:i w:val="false"/>
          <w:color w:val="000000"/>
          <w:sz w:val="28"/>
        </w:rPr>
        <w:t>
      2) тазартылған қымбат металдар;</w:t>
      </w:r>
    </w:p>
    <w:bookmarkEnd w:id="33"/>
    <w:bookmarkStart w:name="z116" w:id="34"/>
    <w:p>
      <w:pPr>
        <w:spacing w:after="0"/>
        <w:ind w:left="0"/>
        <w:jc w:val="both"/>
      </w:pPr>
      <w:r>
        <w:rPr>
          <w:rFonts w:ascii="Times New Roman"/>
          <w:b w:val="false"/>
          <w:i w:val="false"/>
          <w:color w:val="000000"/>
          <w:sz w:val="28"/>
        </w:rPr>
        <w:t>
      3) Қазақстан Республикасының Үкіметі және (немесе) Қазақстан Республикасының Ұлттық Банкі шығарған мемлекеттік бағалы қағаздар, "Самұрық-Қазына" ұлттық әл-ауқат қоры" акционерлік қоғамы шығарған бағалы қағаздар.</w:t>
      </w:r>
    </w:p>
    <w:bookmarkEnd w:id="34"/>
    <w:p>
      <w:pPr>
        <w:spacing w:after="0"/>
        <w:ind w:left="0"/>
        <w:jc w:val="both"/>
      </w:pPr>
      <w:r>
        <w:rPr>
          <w:rFonts w:ascii="Times New Roman"/>
          <w:b w:val="false"/>
          <w:i w:val="false"/>
          <w:color w:val="000000"/>
          <w:sz w:val="28"/>
        </w:rPr>
        <w:t>
      Сауда-саттықты ұйымдастырушы оларды кері сатып алу шарттарымен сатқан немесе Қазақстан Республикасының заңнамасына сәйкес кепілге берілген немесе өзгеше ауыртпашылық салынған бағалы қағаздарды қоспағанда, осы тармақшада көрсетілген бағалы қағаздар жоғары өтімді активтердің есебіне қосылады;</w:t>
      </w:r>
    </w:p>
    <w:bookmarkStart w:name="z117" w:id="35"/>
    <w:p>
      <w:pPr>
        <w:spacing w:after="0"/>
        <w:ind w:left="0"/>
        <w:jc w:val="both"/>
      </w:pPr>
      <w:r>
        <w:rPr>
          <w:rFonts w:ascii="Times New Roman"/>
          <w:b w:val="false"/>
          <w:i w:val="false"/>
          <w:color w:val="000000"/>
          <w:sz w:val="28"/>
        </w:rPr>
        <w:t>
      4) аталған салымдар бойынша сыйақыны және сауда-саттыққа қатысушылар сауда-саттыққа қатысу үшін және (немесе) сауда-саттықта жасасқан мәмілелер бойынша өздерінің міндеттемелерін орындау үшін сауда-саттықты ұйымдастырушының корреспонденттік шотына аударым жасаған ақшаны қоспағанда, Қазақстан Республикасының Ұлттық Банкіндегі ағымдағы және корреспонденттік шоттардағы ақша мен салымдар;</w:t>
      </w:r>
    </w:p>
    <w:bookmarkEnd w:id="35"/>
    <w:bookmarkStart w:name="z118" w:id="36"/>
    <w:p>
      <w:pPr>
        <w:spacing w:after="0"/>
        <w:ind w:left="0"/>
        <w:jc w:val="both"/>
      </w:pPr>
      <w:r>
        <w:rPr>
          <w:rFonts w:ascii="Times New Roman"/>
          <w:b w:val="false"/>
          <w:i w:val="false"/>
          <w:color w:val="000000"/>
          <w:sz w:val="28"/>
        </w:rPr>
        <w:t>
      5) аталған салымдар бойынша сыйақыны және сауда-саттыққа қатысушылар сауда-саттыққа қатысу үшін және (немесе) сауда-саттықта жасасқан мәмілелер бойынша өздерінің міндеттемелерін орындау үшін сауда-саттықты ұйымдастырушының корреспонденттік шотына аударым жасаған ақшаны қоспағанда, жүз пайыз мөлшерінде есепке алынатын Қазақстан Республикасының екінші деңгейдегі банктеріндегі және "Standard&amp;Рооr</w:t>
      </w:r>
      <w:r>
        <w:rPr>
          <w:rFonts w:ascii="Times New Roman"/>
          <w:b w:val="false"/>
          <w:i w:val="false"/>
          <w:color w:val="000000"/>
          <w:vertAlign w:val="superscript"/>
        </w:rPr>
        <w:t>,</w:t>
      </w:r>
      <w:r>
        <w:rPr>
          <w:rFonts w:ascii="Times New Roman"/>
          <w:b w:val="false"/>
          <w:i w:val="false"/>
          <w:color w:val="000000"/>
          <w:sz w:val="28"/>
        </w:rPr>
        <w:t>s" агенттігінің халықаралық шәкілі бойынша "ВВВ-"-тен төмен емес ұзақ мерзімді борыштық рейтингі немесе басқа рейтингтік агенттіктердің бірінің осыған ұқсас деңгейдегі рейтингі бар Қазақстан Республикасының резиденттері емес банктеріндегі ағымдағы және корреспонденттік шоттардағы ақша, талап етілгенге дейінгі және мерзімді салымдар;</w:t>
      </w:r>
    </w:p>
    <w:bookmarkEnd w:id="36"/>
    <w:bookmarkStart w:name="z119" w:id="37"/>
    <w:p>
      <w:pPr>
        <w:spacing w:after="0"/>
        <w:ind w:left="0"/>
        <w:jc w:val="both"/>
      </w:pPr>
      <w:r>
        <w:rPr>
          <w:rFonts w:ascii="Times New Roman"/>
          <w:b w:val="false"/>
          <w:i w:val="false"/>
          <w:color w:val="000000"/>
          <w:sz w:val="28"/>
        </w:rPr>
        <w:t>
      6) аталған салымдар бойынша сыйақыны және сауда-саттыққа қатысушылар сауда-саттыққа қатысу үшін және (немесе) сауда-саттықта жасасқан мәмілелер бойынша өздерінің міндеттемелерін орындау үшін сауда-саттықты ұйымдастырушының корреспонденттік шотына аударым жасаған ақшаны қоспағанда, салым сомасынан сексен пайыз мөлшерінде есепке алынатын, Қазақстан Республикасының екінші деңгейдегі банктеріндегі және "Standard&amp;Рооr</w:t>
      </w:r>
      <w:r>
        <w:rPr>
          <w:rFonts w:ascii="Times New Roman"/>
          <w:b w:val="false"/>
          <w:i w:val="false"/>
          <w:color w:val="000000"/>
          <w:vertAlign w:val="superscript"/>
        </w:rPr>
        <w:t>,</w:t>
      </w:r>
      <w:r>
        <w:rPr>
          <w:rFonts w:ascii="Times New Roman"/>
          <w:b w:val="false"/>
          <w:i w:val="false"/>
          <w:color w:val="000000"/>
          <w:sz w:val="28"/>
        </w:rPr>
        <w:t>s" агенттігінің халықаралық шәкілі бойынша "ВВ+"-тен "ВВ-" дейінгі ұзақ мерзімді борыштық рейтингі немесе басқа рейтингтік агенттіктердің бірінің осыған ұқсас деңгейдегі рейтингі бар немесе "Standard&amp;Рооr</w:t>
      </w:r>
      <w:r>
        <w:rPr>
          <w:rFonts w:ascii="Times New Roman"/>
          <w:b w:val="false"/>
          <w:i w:val="false"/>
          <w:color w:val="000000"/>
          <w:vertAlign w:val="superscript"/>
        </w:rPr>
        <w:t>,</w:t>
      </w:r>
      <w:r>
        <w:rPr>
          <w:rFonts w:ascii="Times New Roman"/>
          <w:b w:val="false"/>
          <w:i w:val="false"/>
          <w:color w:val="000000"/>
          <w:sz w:val="28"/>
        </w:rPr>
        <w:t>s" агенттігінің ұлттық шәкілі бойынша "kzВВВ+"-тен "kzВВ" дейінгі рейтингтік бағасы бар немесе басқа рейтингтік агенттіктердің бірінің ұлттық шәкілі бойынша осыған ұқсас деңгейдегі рейтингі бар Қазақстан Республикасының банктеріндегі ағымдағы және корреспонденттік шоттарындағы ақша, талап етілгенге дейінгі және мерзімді салымдар;</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тармақшаның қолданысы 01.01.2012 дейін таралады - ҚР Қаржы нарығын және қаржы ұйымдарын реттеу мен қадағалау агенттігі Басқармасының 2010.10.29 </w:t>
      </w:r>
      <w:r>
        <w:rPr>
          <w:rFonts w:ascii="Times New Roman"/>
          <w:b w:val="false"/>
          <w:i w:val="false"/>
          <w:color w:val="ff0000"/>
          <w:sz w:val="28"/>
        </w:rPr>
        <w:t>N 160</w:t>
      </w:r>
      <w:r>
        <w:rPr>
          <w:rFonts w:ascii="Times New Roman"/>
          <w:b w:val="false"/>
          <w:i w:val="false"/>
          <w:color w:val="ff0000"/>
          <w:sz w:val="28"/>
        </w:rPr>
        <w:t xml:space="preserve"> (</w:t>
      </w:r>
      <w:r>
        <w:rPr>
          <w:rFonts w:ascii="Times New Roman"/>
          <w:b w:val="false"/>
          <w:i w:val="false"/>
          <w:color w:val="ff0000"/>
          <w:sz w:val="28"/>
        </w:rPr>
        <w:t>2-т</w:t>
      </w:r>
      <w:r>
        <w:rPr>
          <w:rFonts w:ascii="Times New Roman"/>
          <w:b w:val="false"/>
          <w:i w:val="false"/>
          <w:color w:val="ff0000"/>
          <w:sz w:val="28"/>
        </w:rPr>
        <w:t>. қараңыз)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аталған салымдар бойынша сыйақыны және сауда-саттыққа қатысушылар сауда-саттыққа қатысу үшін және (немесе) сауда-саттықта жасалған мәмілелер бойынша өздерінің міндеттемелерін орындау үшін сауда-саттықты ұйымдастырушының корреспонденттік шотына аударым жасаған ақшаны қоспағанда, алпыс пайыз мөлшерінде есепке алынатын, "Standard&amp;Рооr</w:t>
      </w:r>
      <w:r>
        <w:rPr>
          <w:rFonts w:ascii="Times New Roman"/>
          <w:b w:val="false"/>
          <w:i w:val="false"/>
          <w:color w:val="000000"/>
          <w:vertAlign w:val="superscript"/>
        </w:rPr>
        <w:t>,</w:t>
      </w:r>
      <w:r>
        <w:rPr>
          <w:rFonts w:ascii="Times New Roman"/>
          <w:b w:val="false"/>
          <w:i w:val="false"/>
          <w:color w:val="000000"/>
          <w:sz w:val="28"/>
        </w:rPr>
        <w:t>s" агенттігінің халықаралық шәкілі бойынша "В+"-тен "В"-ге дейінгі ұзақ мерзімді борыштық рейтингі немесе "Standard&amp;Рооr</w:t>
      </w:r>
      <w:r>
        <w:rPr>
          <w:rFonts w:ascii="Times New Roman"/>
          <w:b w:val="false"/>
          <w:i w:val="false"/>
          <w:color w:val="000000"/>
          <w:vertAlign w:val="superscript"/>
        </w:rPr>
        <w:t>,</w:t>
      </w:r>
      <w:r>
        <w:rPr>
          <w:rFonts w:ascii="Times New Roman"/>
          <w:b w:val="false"/>
          <w:i w:val="false"/>
          <w:color w:val="000000"/>
          <w:sz w:val="28"/>
        </w:rPr>
        <w:t>" агенттігінің ұлттық шәкілі бойынша басқа рейтингтік агенттіктердің бірінің ұлттық шәкілі бойынша осыған ұқсас деңгейдегі рейтингі бар Қазақстан Республикасының екінші деңгейдегі банктеріндегі ағымдағы және корреспонденттік шоттардағы ақша, талап етілгенге дейінгі салымдар мен мерзімді салымдар.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және қаржы ұйымдарын реттеу мен қадағалау агенттігі Басқармасының 2010.10.29 </w:t>
      </w:r>
      <w:r>
        <w:rPr>
          <w:rFonts w:ascii="Times New Roman"/>
          <w:b w:val="false"/>
          <w:i w:val="false"/>
          <w:color w:val="000000"/>
          <w:sz w:val="28"/>
        </w:rPr>
        <w:t>N 160</w:t>
      </w:r>
      <w:r>
        <w:rPr>
          <w:rFonts w:ascii="Times New Roman"/>
          <w:b w:val="false"/>
          <w:i w:val="false"/>
          <w:color w:val="ff0000"/>
          <w:sz w:val="28"/>
        </w:rPr>
        <w:t xml:space="preserve"> (ҚР ӘМ мемлекеттік тіркелген күннен бастап он төрт күнтізбелік күн өткеннен кейін қолданысқа енгізіледі) Қаулысымен.</w:t>
      </w:r>
      <w:r>
        <w:br/>
      </w:r>
      <w:r>
        <w:rPr>
          <w:rFonts w:ascii="Times New Roman"/>
          <w:b w:val="false"/>
          <w:i w:val="false"/>
          <w:color w:val="000000"/>
          <w:sz w:val="28"/>
        </w:rPr>
        <w:t>
</w:t>
      </w:r>
    </w:p>
    <w:bookmarkStart w:name="z28" w:id="38"/>
    <w:p>
      <w:pPr>
        <w:spacing w:after="0"/>
        <w:ind w:left="0"/>
        <w:jc w:val="both"/>
      </w:pPr>
      <w:r>
        <w:rPr>
          <w:rFonts w:ascii="Times New Roman"/>
          <w:b w:val="false"/>
          <w:i w:val="false"/>
          <w:color w:val="000000"/>
          <w:sz w:val="28"/>
        </w:rPr>
        <w:t>
      9-1. Сауда-саттыққа қатысушылардың сауда-саттықты ұйымдастырушыға қоятын нетто-талаптарының сомасы (Т) мына формула бойынша есептеледі:</w:t>
      </w:r>
    </w:p>
    <w:bookmarkEnd w:id="3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749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74900" cy="11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 w:id="39"/>
    <w:p>
      <w:pPr>
        <w:spacing w:after="0"/>
        <w:ind w:left="0"/>
        <w:jc w:val="both"/>
      </w:pPr>
      <w:r>
        <w:rPr>
          <w:rFonts w:ascii="Times New Roman"/>
          <w:b w:val="false"/>
          <w:i w:val="false"/>
          <w:color w:val="000000"/>
          <w:sz w:val="28"/>
        </w:rPr>
        <w:t>
      мұнда:</w:t>
      </w:r>
    </w:p>
    <w:bookmarkEnd w:id="39"/>
    <w:bookmarkStart w:name="z30" w:id="40"/>
    <w:p>
      <w:pPr>
        <w:spacing w:after="0"/>
        <w:ind w:left="0"/>
        <w:jc w:val="both"/>
      </w:pPr>
      <w:r>
        <w:rPr>
          <w:rFonts w:ascii="Times New Roman"/>
          <w:b w:val="false"/>
          <w:i w:val="false"/>
          <w:color w:val="000000"/>
          <w:sz w:val="28"/>
        </w:rPr>
        <w:t>
      n - мүше болудың барлық санаттары бойынша сауда-саттықты ұйымдастырушының мүшелерінің саны;</w:t>
      </w:r>
    </w:p>
    <w:bookmarkEnd w:id="40"/>
    <w:bookmarkStart w:name="z31" w:id="41"/>
    <w:p>
      <w:pPr>
        <w:spacing w:after="0"/>
        <w:ind w:left="0"/>
        <w:jc w:val="both"/>
      </w:pPr>
      <w:r>
        <w:rPr>
          <w:rFonts w:ascii="Times New Roman"/>
          <w:b w:val="false"/>
          <w:i w:val="false"/>
          <w:color w:val="000000"/>
          <w:sz w:val="28"/>
        </w:rPr>
        <w:t>
      C</w:t>
      </w:r>
      <w:r>
        <w:rPr>
          <w:rFonts w:ascii="Times New Roman"/>
          <w:b w:val="false"/>
          <w:i w:val="false"/>
          <w:color w:val="000000"/>
          <w:vertAlign w:val="subscript"/>
        </w:rPr>
        <w:t>i</w:t>
      </w:r>
      <w:r>
        <w:rPr>
          <w:rFonts w:ascii="Times New Roman"/>
          <w:b w:val="false"/>
          <w:i w:val="false"/>
          <w:color w:val="000000"/>
          <w:sz w:val="28"/>
        </w:rPr>
        <w:t xml:space="preserve"> - сауда-саттықты ұйымдастырушының әр санатының і мүшесінің мүшеліктің осы санатына сәйкес келетін сауда-саттықты ұйымдастырушысының сауда жүйесінің секторында жасалған мәмілелер бойынша сауда-саттықты ұйымдастырушыға теңге көрсетіліміндегі қойылатын, реттелмеген талаптары;</w:t>
      </w:r>
    </w:p>
    <w:bookmarkEnd w:id="41"/>
    <w:bookmarkStart w:name="z32" w:id="42"/>
    <w:p>
      <w:pPr>
        <w:spacing w:after="0"/>
        <w:ind w:left="0"/>
        <w:jc w:val="both"/>
      </w:pPr>
      <w:r>
        <w:rPr>
          <w:rFonts w:ascii="Times New Roman"/>
          <w:b w:val="false"/>
          <w:i w:val="false"/>
          <w:color w:val="000000"/>
          <w:sz w:val="28"/>
        </w:rPr>
        <w:t>
      Q</w:t>
      </w:r>
      <w:r>
        <w:rPr>
          <w:rFonts w:ascii="Times New Roman"/>
          <w:b w:val="false"/>
          <w:i w:val="false"/>
          <w:color w:val="000000"/>
          <w:vertAlign w:val="subscript"/>
        </w:rPr>
        <w:t>і</w:t>
      </w:r>
      <w:r>
        <w:rPr>
          <w:rFonts w:ascii="Times New Roman"/>
          <w:b w:val="false"/>
          <w:i w:val="false"/>
          <w:color w:val="000000"/>
          <w:sz w:val="28"/>
        </w:rPr>
        <w:t xml:space="preserve"> - сауда-саттықты ұйымдастырушының әр санатының і мүшесінің мүшеліктің осы санатына сәйкес келетін сауда-саттықты ұйымдастырушысының сауда жүйесінің секторында жасалған мәмілелер бойынша сауда-саттықты ұйымдастырушыға теңге көрсетіліміндегі қойылатын, реттелмеген міндеттемелері.</w:t>
      </w:r>
    </w:p>
    <w:bookmarkEnd w:id="42"/>
    <w:p>
      <w:pPr>
        <w:spacing w:after="0"/>
        <w:ind w:left="0"/>
        <w:jc w:val="both"/>
      </w:pPr>
      <w:r>
        <w:rPr>
          <w:rFonts w:ascii="Times New Roman"/>
          <w:b w:val="false"/>
          <w:i w:val="false"/>
          <w:color w:val="000000"/>
          <w:sz w:val="28"/>
        </w:rPr>
        <w:t>
      Егер сауда-саттықты ұйымдастырушының бір санатының і мүшесі үшін оның реттелмеген талаптары (C</w:t>
      </w:r>
      <w:r>
        <w:rPr>
          <w:rFonts w:ascii="Times New Roman"/>
          <w:b w:val="false"/>
          <w:i w:val="false"/>
          <w:color w:val="000000"/>
          <w:vertAlign w:val="subscript"/>
        </w:rPr>
        <w:t>i</w:t>
      </w:r>
      <w:r>
        <w:rPr>
          <w:rFonts w:ascii="Times New Roman"/>
          <w:b w:val="false"/>
          <w:i w:val="false"/>
          <w:color w:val="000000"/>
          <w:sz w:val="28"/>
        </w:rPr>
        <w:t>) мен міндеттемелері (Q</w:t>
      </w:r>
      <w:r>
        <w:rPr>
          <w:rFonts w:ascii="Times New Roman"/>
          <w:b w:val="false"/>
          <w:i w:val="false"/>
          <w:color w:val="000000"/>
          <w:vertAlign w:val="subscript"/>
        </w:rPr>
        <w:t>і</w:t>
      </w:r>
      <w:r>
        <w:rPr>
          <w:rFonts w:ascii="Times New Roman"/>
          <w:b w:val="false"/>
          <w:i w:val="false"/>
          <w:color w:val="000000"/>
          <w:sz w:val="28"/>
        </w:rPr>
        <w:t>) арасындағы айырмасы теріс шаманы құраса, онда осы санат бойынша осы мүшенің нетто-талабы нөлге тең болады.</w:t>
      </w:r>
    </w:p>
    <w:p>
      <w:pPr>
        <w:spacing w:after="0"/>
        <w:ind w:left="0"/>
        <w:jc w:val="both"/>
      </w:pPr>
      <w:r>
        <w:rPr>
          <w:rFonts w:ascii="Times New Roman"/>
          <w:b w:val="false"/>
          <w:i w:val="false"/>
          <w:color w:val="000000"/>
          <w:sz w:val="28"/>
        </w:rPr>
        <w:t>
      Егер міндеттемелерді (талаптарды) орындау валютасы теңге болмаса, осы міндеттеменің (талаптың) теңге баламасы осы валютаның теңгеге орташа мөлшерленген биржалық бағамы бойынша есептеледі.</w:t>
      </w:r>
    </w:p>
    <w:p>
      <w:pPr>
        <w:spacing w:after="0"/>
        <w:ind w:left="0"/>
        <w:jc w:val="both"/>
      </w:pPr>
      <w:r>
        <w:rPr>
          <w:rFonts w:ascii="Times New Roman"/>
          <w:b w:val="false"/>
          <w:i w:val="false"/>
          <w:color w:val="000000"/>
          <w:sz w:val="28"/>
        </w:rPr>
        <w:t>
      Егер есептелген Т мәні сауда-саттықты ұйымдастырушының қаражатынан қалыптастырылған резервтік қордың мөлшерінен көп болса, Т осы резервтік қордың мөлшеріне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9-1-тармақпен толықтырылды - ҚР Қаржы нарығын және қаржы ұйымдарын реттеу мен қадағалау агенттігі Басқармасының 2010.10.29 </w:t>
      </w:r>
      <w:r>
        <w:rPr>
          <w:rFonts w:ascii="Times New Roman"/>
          <w:b w:val="false"/>
          <w:i w:val="false"/>
          <w:color w:val="000000"/>
          <w:sz w:val="28"/>
        </w:rPr>
        <w:t>N 160</w:t>
      </w:r>
      <w:r>
        <w:rPr>
          <w:rFonts w:ascii="Times New Roman"/>
          <w:b w:val="false"/>
          <w:i w:val="false"/>
          <w:color w:val="ff0000"/>
          <w:sz w:val="28"/>
        </w:rPr>
        <w:t xml:space="preserve"> (ҚР ӘМ мемлекеттік тіркелген күннен бастап он төрт күнтізбелік күн өткеннен кейін қолданысқа енгізіледі) Қаулысымен.</w:t>
      </w:r>
      <w:r>
        <w:br/>
      </w:r>
      <w:r>
        <w:rPr>
          <w:rFonts w:ascii="Times New Roman"/>
          <w:b w:val="false"/>
          <w:i w:val="false"/>
          <w:color w:val="000000"/>
          <w:sz w:val="28"/>
        </w:rPr>
        <w:t>
</w:t>
      </w:r>
    </w:p>
    <w:bookmarkStart w:name="z34" w:id="43"/>
    <w:p>
      <w:pPr>
        <w:spacing w:after="0"/>
        <w:ind w:left="0"/>
        <w:jc w:val="left"/>
      </w:pPr>
      <w:r>
        <w:rPr>
          <w:rFonts w:ascii="Times New Roman"/>
          <w:b/>
          <w:i w:val="false"/>
          <w:color w:val="000000"/>
        </w:rPr>
        <w:t xml:space="preserve"> 5-тарау. Пруденциалдық нормативтерді және пруденциалдық нормативтерді есептеу үшін қосымша мәліметтерді есептеу тәртібі</w:t>
      </w:r>
    </w:p>
    <w:bookmarkEnd w:id="43"/>
    <w:p>
      <w:pPr>
        <w:spacing w:after="0"/>
        <w:ind w:left="0"/>
        <w:jc w:val="both"/>
      </w:pPr>
      <w:r>
        <w:rPr>
          <w:rFonts w:ascii="Times New Roman"/>
          <w:b w:val="false"/>
          <w:i w:val="false"/>
          <w:color w:val="ff0000"/>
          <w:sz w:val="28"/>
        </w:rPr>
        <w:t xml:space="preserve">
      Ескерту. 5-тарау алып тасталды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 үшін</w:t>
            </w:r>
            <w:r>
              <w:br/>
            </w:r>
            <w:r>
              <w:rPr>
                <w:rFonts w:ascii="Times New Roman"/>
                <w:b w:val="false"/>
                <w:i w:val="false"/>
                <w:color w:val="000000"/>
                <w:sz w:val="20"/>
              </w:rPr>
              <w:t>пруденциялық 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1-қосымша</w:t>
            </w:r>
          </w:p>
        </w:tc>
      </w:tr>
    </w:tbl>
    <w:bookmarkStart w:name="z128" w:id="44"/>
    <w:p>
      <w:pPr>
        <w:spacing w:after="0"/>
        <w:ind w:left="0"/>
        <w:jc w:val="left"/>
      </w:pPr>
      <w:r>
        <w:rPr>
          <w:rFonts w:ascii="Times New Roman"/>
          <w:b/>
          <w:i w:val="false"/>
          <w:color w:val="000000"/>
        </w:rPr>
        <w:t xml:space="preserve"> Сауда-саттықты ұйымдастырушының салымдардың кредиттік тәуекел дәрежесі бойынша мөлшерленген активтерінің кестесі</w:t>
      </w:r>
    </w:p>
    <w:bookmarkEnd w:id="44"/>
    <w:p>
      <w:pPr>
        <w:spacing w:after="0"/>
        <w:ind w:left="0"/>
        <w:jc w:val="both"/>
      </w:pPr>
      <w:r>
        <w:rPr>
          <w:rFonts w:ascii="Times New Roman"/>
          <w:b w:val="false"/>
          <w:i w:val="false"/>
          <w:color w:val="ff0000"/>
          <w:sz w:val="28"/>
        </w:rPr>
        <w:t xml:space="preserve">
      Ескерту. 1-қосымша жаңа редакцияда –ҚР Қаржы нарығын реттеу және дамыту агенттігі Басқармасының 27.12.2024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органдарының салықтар мен бюджетке төленетін басқа төлемдер бойынша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жатқызылған дебиторлық берешекті қоспағанда, Қазақстан Республикасының жергілікті билік органдарының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"ААА"-дан "АА-"-ке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"kzААА"-дан "kzАА-"-ке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акционерлік қоғамы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"А+"-тен "А-"-ке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"kzА+"-тен "kzА-"-ке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ұйымдарына, тиісті рейтингтік бағасы жоқ Қазақстан Республикасының резидент ұйымдарына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ұйымдарындағы, тиісті рейтингтік бағасы жоқ Қазақстан Республикасының резидент ұйымдарындағы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тиісті рейтингтік бағасы жоқ Қазақстан Республикасының резидент ұйымдарының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тиісті рейтингтік бағасы жоқ Қазақстан Республикасының резидент ұйымдарының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 тиісті рейтингтік бағасы жоқ Қазақстан Республикасының резидент ұйымдары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"ВВВ+"-тен "ВВВ-"-ке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"kzВВВ+"-тен "kzВВВ-"-ке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шығыстар сомаларының алдын ала төлемі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негізгі қызметінің мақсаттары үшін сатып алынған және 38 Халықаралық қаржылық есептілік стандартына сәйкес келетін лицензиялық бағдарламалық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ұйымдарына және тиісті рейтингтік бағасы жоқ Қазақстан Республикасының бейрезидент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заңды тұлғалар немесе олардың азаматтары болып табылатын Қазақстан Республикасының бейрезиденттеріне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ұйымдарындағы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және тиісті рейтингтік бағасы жоқ Қазақстан Республикасының бейрезидент ұйымдарының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ұйымдарының корреспонденттік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ұйымдарының және тиісті рейтингтік бағасы жоқ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 және тиісті рейтингтік бағасы жоқ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қосымшаға ескертпеде көрсетілген шет мемлекеттердің аумағында тіркелген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(Стандард энд Пурс) агенттігінің "ВВ+"-тен "ВВ-"-ке дейінгі кредиттік рейтингі немесе басқа рейтингтік агенттіктердің бірінің осыған ұқсас деңгейдегі рейтингі бар немесе "Standard &amp; Рооr's" (Стандард энд Пурс) агенттігінің ұлттық шкаласы бойынша "kzВВ+"-тен "kzВВ-"-ке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актілерді мемлекеттік тіркеу тізілімінде № 15175 болып тіркелген,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жылғы27 наурыздағы № 54 қаулысында көзделген,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Республикасының және басқа мемлекеттердің заңнасына сәйкес шығарылған Қазақстан Республикасының заңды тұлғаларының мемлекеттік емес борыштық бағалы қағаздары немесе қор биржасының ресми тізімінің "Негізгі" алаңының алаңының "борыштық бағалы қағаздар" секторына енгізу үшін қор биржасының талаптарына сйкес келетін, "Астана" халықаралық қаржы орталығының аумағында жұмыс істейтін қор биржасында жария сауда-саттыққа жіберілген Қазақстан Республикасының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Шет мемлекеттердің тізбесі:</w:t>
      </w:r>
    </w:p>
    <w:p>
      <w:pPr>
        <w:spacing w:after="0"/>
        <w:ind w:left="0"/>
        <w:jc w:val="both"/>
      </w:pPr>
      <w:r>
        <w:rPr>
          <w:rFonts w:ascii="Times New Roman"/>
          <w:b w:val="false"/>
          <w:i w:val="false"/>
          <w:color w:val="000000"/>
          <w:sz w:val="28"/>
        </w:rPr>
        <w:t>
      1) Андорра Князьдігі;</w:t>
      </w:r>
    </w:p>
    <w:p>
      <w:pPr>
        <w:spacing w:after="0"/>
        <w:ind w:left="0"/>
        <w:jc w:val="both"/>
      </w:pPr>
      <w:r>
        <w:rPr>
          <w:rFonts w:ascii="Times New Roman"/>
          <w:b w:val="false"/>
          <w:i w:val="false"/>
          <w:color w:val="000000"/>
          <w:sz w:val="28"/>
        </w:rPr>
        <w:t>
      2) Антигуа және Барбуда мемлекеті;</w:t>
      </w:r>
    </w:p>
    <w:p>
      <w:pPr>
        <w:spacing w:after="0"/>
        <w:ind w:left="0"/>
        <w:jc w:val="both"/>
      </w:pPr>
      <w:r>
        <w:rPr>
          <w:rFonts w:ascii="Times New Roman"/>
          <w:b w:val="false"/>
          <w:i w:val="false"/>
          <w:color w:val="000000"/>
          <w:sz w:val="28"/>
        </w:rPr>
        <w:t>
      3) Багам аралдары достастығы;</w:t>
      </w:r>
    </w:p>
    <w:p>
      <w:pPr>
        <w:spacing w:after="0"/>
        <w:ind w:left="0"/>
        <w:jc w:val="both"/>
      </w:pPr>
      <w:r>
        <w:rPr>
          <w:rFonts w:ascii="Times New Roman"/>
          <w:b w:val="false"/>
          <w:i w:val="false"/>
          <w:color w:val="000000"/>
          <w:sz w:val="28"/>
        </w:rPr>
        <w:t>
      4) Барбадос мемлекеті;</w:t>
      </w:r>
    </w:p>
    <w:p>
      <w:pPr>
        <w:spacing w:after="0"/>
        <w:ind w:left="0"/>
        <w:jc w:val="both"/>
      </w:pPr>
      <w:r>
        <w:rPr>
          <w:rFonts w:ascii="Times New Roman"/>
          <w:b w:val="false"/>
          <w:i w:val="false"/>
          <w:color w:val="000000"/>
          <w:sz w:val="28"/>
        </w:rPr>
        <w:t>
      5) Бахрейн мемлекеті;</w:t>
      </w:r>
    </w:p>
    <w:p>
      <w:pPr>
        <w:spacing w:after="0"/>
        <w:ind w:left="0"/>
        <w:jc w:val="both"/>
      </w:pPr>
      <w:r>
        <w:rPr>
          <w:rFonts w:ascii="Times New Roman"/>
          <w:b w:val="false"/>
          <w:i w:val="false"/>
          <w:color w:val="000000"/>
          <w:sz w:val="28"/>
        </w:rPr>
        <w:t>
      6) Белиз мемлекеті;</w:t>
      </w:r>
    </w:p>
    <w:p>
      <w:pPr>
        <w:spacing w:after="0"/>
        <w:ind w:left="0"/>
        <w:jc w:val="both"/>
      </w:pPr>
      <w:r>
        <w:rPr>
          <w:rFonts w:ascii="Times New Roman"/>
          <w:b w:val="false"/>
          <w:i w:val="false"/>
          <w:color w:val="000000"/>
          <w:sz w:val="28"/>
        </w:rPr>
        <w:t>
      7) Бруней Даруссалам мемлекеті;</w:t>
      </w:r>
    </w:p>
    <w:p>
      <w:pPr>
        <w:spacing w:after="0"/>
        <w:ind w:left="0"/>
        <w:jc w:val="both"/>
      </w:pPr>
      <w:r>
        <w:rPr>
          <w:rFonts w:ascii="Times New Roman"/>
          <w:b w:val="false"/>
          <w:i w:val="false"/>
          <w:color w:val="000000"/>
          <w:sz w:val="28"/>
        </w:rPr>
        <w:t>
      8) Вануату Республикасы;</w:t>
      </w:r>
    </w:p>
    <w:p>
      <w:pPr>
        <w:spacing w:after="0"/>
        <w:ind w:left="0"/>
        <w:jc w:val="both"/>
      </w:pPr>
      <w:r>
        <w:rPr>
          <w:rFonts w:ascii="Times New Roman"/>
          <w:b w:val="false"/>
          <w:i w:val="false"/>
          <w:color w:val="000000"/>
          <w:sz w:val="28"/>
        </w:rPr>
        <w:t>
      9) Гватемала Республикасы;</w:t>
      </w:r>
    </w:p>
    <w:p>
      <w:pPr>
        <w:spacing w:after="0"/>
        <w:ind w:left="0"/>
        <w:jc w:val="both"/>
      </w:pPr>
      <w:r>
        <w:rPr>
          <w:rFonts w:ascii="Times New Roman"/>
          <w:b w:val="false"/>
          <w:i w:val="false"/>
          <w:color w:val="000000"/>
          <w:sz w:val="28"/>
        </w:rPr>
        <w:t>
      10) Гренада мемлекеті;</w:t>
      </w:r>
    </w:p>
    <w:p>
      <w:pPr>
        <w:spacing w:after="0"/>
        <w:ind w:left="0"/>
        <w:jc w:val="both"/>
      </w:pPr>
      <w:r>
        <w:rPr>
          <w:rFonts w:ascii="Times New Roman"/>
          <w:b w:val="false"/>
          <w:i w:val="false"/>
          <w:color w:val="000000"/>
          <w:sz w:val="28"/>
        </w:rPr>
        <w:t>
      11) Джибути Республикасы;</w:t>
      </w:r>
    </w:p>
    <w:p>
      <w:pPr>
        <w:spacing w:after="0"/>
        <w:ind w:left="0"/>
        <w:jc w:val="both"/>
      </w:pPr>
      <w:r>
        <w:rPr>
          <w:rFonts w:ascii="Times New Roman"/>
          <w:b w:val="false"/>
          <w:i w:val="false"/>
          <w:color w:val="000000"/>
          <w:sz w:val="28"/>
        </w:rPr>
        <w:t>
      12) Доминикан Республикасы;</w:t>
      </w:r>
    </w:p>
    <w:p>
      <w:pPr>
        <w:spacing w:after="0"/>
        <w:ind w:left="0"/>
        <w:jc w:val="both"/>
      </w:pPr>
      <w:r>
        <w:rPr>
          <w:rFonts w:ascii="Times New Roman"/>
          <w:b w:val="false"/>
          <w:i w:val="false"/>
          <w:color w:val="000000"/>
          <w:sz w:val="28"/>
        </w:rPr>
        <w:t>
      13) Индонезия Республикасы;</w:t>
      </w:r>
    </w:p>
    <w:p>
      <w:pPr>
        <w:spacing w:after="0"/>
        <w:ind w:left="0"/>
        <w:jc w:val="both"/>
      </w:pPr>
      <w:r>
        <w:rPr>
          <w:rFonts w:ascii="Times New Roman"/>
          <w:b w:val="false"/>
          <w:i w:val="false"/>
          <w:color w:val="000000"/>
          <w:sz w:val="28"/>
        </w:rPr>
        <w:t>
      14) Испания (Канар аралдарының аумағы бөлiгiнде ғана);</w:t>
      </w:r>
    </w:p>
    <w:p>
      <w:pPr>
        <w:spacing w:after="0"/>
        <w:ind w:left="0"/>
        <w:jc w:val="both"/>
      </w:pPr>
      <w:r>
        <w:rPr>
          <w:rFonts w:ascii="Times New Roman"/>
          <w:b w:val="false"/>
          <w:i w:val="false"/>
          <w:color w:val="000000"/>
          <w:sz w:val="28"/>
        </w:rPr>
        <w:t>
      15) Кипр Республикасы;</w:t>
      </w:r>
    </w:p>
    <w:p>
      <w:pPr>
        <w:spacing w:after="0"/>
        <w:ind w:left="0"/>
        <w:jc w:val="both"/>
      </w:pPr>
      <w:r>
        <w:rPr>
          <w:rFonts w:ascii="Times New Roman"/>
          <w:b w:val="false"/>
          <w:i w:val="false"/>
          <w:color w:val="000000"/>
          <w:sz w:val="28"/>
        </w:rPr>
        <w:t>
      16) Қытай Халық Республикасы (Аомынь (Макао) және Сянган (Гонконг) арнайы әкiмшiлiк аудандарының аумақтары бөлiгiнде ғана);</w:t>
      </w:r>
    </w:p>
    <w:p>
      <w:pPr>
        <w:spacing w:after="0"/>
        <w:ind w:left="0"/>
        <w:jc w:val="both"/>
      </w:pPr>
      <w:r>
        <w:rPr>
          <w:rFonts w:ascii="Times New Roman"/>
          <w:b w:val="false"/>
          <w:i w:val="false"/>
          <w:color w:val="000000"/>
          <w:sz w:val="28"/>
        </w:rPr>
        <w:t>
      17) Комор аралдары Федералдық Ислам Республикасы;</w:t>
      </w:r>
    </w:p>
    <w:p>
      <w:pPr>
        <w:spacing w:after="0"/>
        <w:ind w:left="0"/>
        <w:jc w:val="both"/>
      </w:pPr>
      <w:r>
        <w:rPr>
          <w:rFonts w:ascii="Times New Roman"/>
          <w:b w:val="false"/>
          <w:i w:val="false"/>
          <w:color w:val="000000"/>
          <w:sz w:val="28"/>
        </w:rPr>
        <w:t>
      18) Коста-Рика Республикасы;</w:t>
      </w:r>
    </w:p>
    <w:p>
      <w:pPr>
        <w:spacing w:after="0"/>
        <w:ind w:left="0"/>
        <w:jc w:val="both"/>
      </w:pPr>
      <w:r>
        <w:rPr>
          <w:rFonts w:ascii="Times New Roman"/>
          <w:b w:val="false"/>
          <w:i w:val="false"/>
          <w:color w:val="000000"/>
          <w:sz w:val="28"/>
        </w:rPr>
        <w:t>
      19) Малайзия (Лабуан анклавының аумағы бөлiгiнде ғана);</w:t>
      </w:r>
    </w:p>
    <w:p>
      <w:pPr>
        <w:spacing w:after="0"/>
        <w:ind w:left="0"/>
        <w:jc w:val="both"/>
      </w:pPr>
      <w:r>
        <w:rPr>
          <w:rFonts w:ascii="Times New Roman"/>
          <w:b w:val="false"/>
          <w:i w:val="false"/>
          <w:color w:val="000000"/>
          <w:sz w:val="28"/>
        </w:rPr>
        <w:t>
      20) Либерия Республикасы;</w:t>
      </w:r>
    </w:p>
    <w:p>
      <w:pPr>
        <w:spacing w:after="0"/>
        <w:ind w:left="0"/>
        <w:jc w:val="both"/>
      </w:pPr>
      <w:r>
        <w:rPr>
          <w:rFonts w:ascii="Times New Roman"/>
          <w:b w:val="false"/>
          <w:i w:val="false"/>
          <w:color w:val="000000"/>
          <w:sz w:val="28"/>
        </w:rPr>
        <w:t>
      21) Лихтенштейн Князьдігі;</w:t>
      </w:r>
    </w:p>
    <w:p>
      <w:pPr>
        <w:spacing w:after="0"/>
        <w:ind w:left="0"/>
        <w:jc w:val="both"/>
      </w:pPr>
      <w:r>
        <w:rPr>
          <w:rFonts w:ascii="Times New Roman"/>
          <w:b w:val="false"/>
          <w:i w:val="false"/>
          <w:color w:val="000000"/>
          <w:sz w:val="28"/>
        </w:rPr>
        <w:t>
      22) Маврикий Республикасы;</w:t>
      </w:r>
    </w:p>
    <w:p>
      <w:pPr>
        <w:spacing w:after="0"/>
        <w:ind w:left="0"/>
        <w:jc w:val="both"/>
      </w:pPr>
      <w:r>
        <w:rPr>
          <w:rFonts w:ascii="Times New Roman"/>
          <w:b w:val="false"/>
          <w:i w:val="false"/>
          <w:color w:val="000000"/>
          <w:sz w:val="28"/>
        </w:rPr>
        <w:t>
      23) Португалия (Мадейра аралдарының аумақтары бөлігінде ғана);</w:t>
      </w:r>
    </w:p>
    <w:p>
      <w:pPr>
        <w:spacing w:after="0"/>
        <w:ind w:left="0"/>
        <w:jc w:val="both"/>
      </w:pPr>
      <w:r>
        <w:rPr>
          <w:rFonts w:ascii="Times New Roman"/>
          <w:b w:val="false"/>
          <w:i w:val="false"/>
          <w:color w:val="000000"/>
          <w:sz w:val="28"/>
        </w:rPr>
        <w:t>
      24) Мальдив Республикасы;</w:t>
      </w:r>
    </w:p>
    <w:p>
      <w:pPr>
        <w:spacing w:after="0"/>
        <w:ind w:left="0"/>
        <w:jc w:val="both"/>
      </w:pPr>
      <w:r>
        <w:rPr>
          <w:rFonts w:ascii="Times New Roman"/>
          <w:b w:val="false"/>
          <w:i w:val="false"/>
          <w:color w:val="000000"/>
          <w:sz w:val="28"/>
        </w:rPr>
        <w:t>
      25) Мальта Республикасы;</w:t>
      </w:r>
    </w:p>
    <w:p>
      <w:pPr>
        <w:spacing w:after="0"/>
        <w:ind w:left="0"/>
        <w:jc w:val="both"/>
      </w:pPr>
      <w:r>
        <w:rPr>
          <w:rFonts w:ascii="Times New Roman"/>
          <w:b w:val="false"/>
          <w:i w:val="false"/>
          <w:color w:val="000000"/>
          <w:sz w:val="28"/>
        </w:rPr>
        <w:t>
      26) Маршалл аралдары Республикасы;</w:t>
      </w:r>
    </w:p>
    <w:p>
      <w:pPr>
        <w:spacing w:after="0"/>
        <w:ind w:left="0"/>
        <w:jc w:val="both"/>
      </w:pPr>
      <w:r>
        <w:rPr>
          <w:rFonts w:ascii="Times New Roman"/>
          <w:b w:val="false"/>
          <w:i w:val="false"/>
          <w:color w:val="000000"/>
          <w:sz w:val="28"/>
        </w:rPr>
        <w:t>
      27) Монако Князьдігі;</w:t>
      </w:r>
    </w:p>
    <w:p>
      <w:pPr>
        <w:spacing w:after="0"/>
        <w:ind w:left="0"/>
        <w:jc w:val="both"/>
      </w:pPr>
      <w:r>
        <w:rPr>
          <w:rFonts w:ascii="Times New Roman"/>
          <w:b w:val="false"/>
          <w:i w:val="false"/>
          <w:color w:val="000000"/>
          <w:sz w:val="28"/>
        </w:rPr>
        <w:t>
      28) Мьянма Одағы;</w:t>
      </w:r>
    </w:p>
    <w:p>
      <w:pPr>
        <w:spacing w:after="0"/>
        <w:ind w:left="0"/>
        <w:jc w:val="both"/>
      </w:pPr>
      <w:r>
        <w:rPr>
          <w:rFonts w:ascii="Times New Roman"/>
          <w:b w:val="false"/>
          <w:i w:val="false"/>
          <w:color w:val="000000"/>
          <w:sz w:val="28"/>
        </w:rPr>
        <w:t>
      29) Науру Республикасы;</w:t>
      </w:r>
    </w:p>
    <w:p>
      <w:pPr>
        <w:spacing w:after="0"/>
        <w:ind w:left="0"/>
        <w:jc w:val="both"/>
      </w:pPr>
      <w:r>
        <w:rPr>
          <w:rFonts w:ascii="Times New Roman"/>
          <w:b w:val="false"/>
          <w:i w:val="false"/>
          <w:color w:val="000000"/>
          <w:sz w:val="28"/>
        </w:rPr>
        <w:t>
      30) Нидерланд (Аруба аралының аумағы және Антиль аралдарының тәуелдi аумақтары бөлiгiнде ғана);</w:t>
      </w:r>
    </w:p>
    <w:p>
      <w:pPr>
        <w:spacing w:after="0"/>
        <w:ind w:left="0"/>
        <w:jc w:val="both"/>
      </w:pPr>
      <w:r>
        <w:rPr>
          <w:rFonts w:ascii="Times New Roman"/>
          <w:b w:val="false"/>
          <w:i w:val="false"/>
          <w:color w:val="000000"/>
          <w:sz w:val="28"/>
        </w:rPr>
        <w:t>
      31) Нигерия Федеративтік Республикасы;</w:t>
      </w:r>
    </w:p>
    <w:p>
      <w:pPr>
        <w:spacing w:after="0"/>
        <w:ind w:left="0"/>
        <w:jc w:val="both"/>
      </w:pPr>
      <w:r>
        <w:rPr>
          <w:rFonts w:ascii="Times New Roman"/>
          <w:b w:val="false"/>
          <w:i w:val="false"/>
          <w:color w:val="000000"/>
          <w:sz w:val="28"/>
        </w:rPr>
        <w:t>
      32) Жаңа Зеландия (Кук және Ниуэ аралдарының аумағы бөлігінде ғана);</w:t>
      </w:r>
    </w:p>
    <w:p>
      <w:pPr>
        <w:spacing w:after="0"/>
        <w:ind w:left="0"/>
        <w:jc w:val="both"/>
      </w:pPr>
      <w:r>
        <w:rPr>
          <w:rFonts w:ascii="Times New Roman"/>
          <w:b w:val="false"/>
          <w:i w:val="false"/>
          <w:color w:val="000000"/>
          <w:sz w:val="28"/>
        </w:rPr>
        <w:t>
      33) Бiрiккен Араб Әмiрлiктерi (Дубай қаласының аумағы бөлiгiнде ғана);</w:t>
      </w:r>
    </w:p>
    <w:p>
      <w:pPr>
        <w:spacing w:after="0"/>
        <w:ind w:left="0"/>
        <w:jc w:val="both"/>
      </w:pPr>
      <w:r>
        <w:rPr>
          <w:rFonts w:ascii="Times New Roman"/>
          <w:b w:val="false"/>
          <w:i w:val="false"/>
          <w:color w:val="000000"/>
          <w:sz w:val="28"/>
        </w:rPr>
        <w:t>
      34) Палау Республикасы;</w:t>
      </w:r>
    </w:p>
    <w:p>
      <w:pPr>
        <w:spacing w:after="0"/>
        <w:ind w:left="0"/>
        <w:jc w:val="both"/>
      </w:pPr>
      <w:r>
        <w:rPr>
          <w:rFonts w:ascii="Times New Roman"/>
          <w:b w:val="false"/>
          <w:i w:val="false"/>
          <w:color w:val="000000"/>
          <w:sz w:val="28"/>
        </w:rPr>
        <w:t>
      35) Панама Республикасы;</w:t>
      </w:r>
    </w:p>
    <w:p>
      <w:pPr>
        <w:spacing w:after="0"/>
        <w:ind w:left="0"/>
        <w:jc w:val="both"/>
      </w:pPr>
      <w:r>
        <w:rPr>
          <w:rFonts w:ascii="Times New Roman"/>
          <w:b w:val="false"/>
          <w:i w:val="false"/>
          <w:color w:val="000000"/>
          <w:sz w:val="28"/>
        </w:rPr>
        <w:t>
      36) Тәуелсіз Самоа мемлекеті;</w:t>
      </w:r>
    </w:p>
    <w:p>
      <w:pPr>
        <w:spacing w:after="0"/>
        <w:ind w:left="0"/>
        <w:jc w:val="both"/>
      </w:pPr>
      <w:r>
        <w:rPr>
          <w:rFonts w:ascii="Times New Roman"/>
          <w:b w:val="false"/>
          <w:i w:val="false"/>
          <w:color w:val="000000"/>
          <w:sz w:val="28"/>
        </w:rPr>
        <w:t>
      37) Сейшель аралдары Республикасы;</w:t>
      </w:r>
    </w:p>
    <w:p>
      <w:pPr>
        <w:spacing w:after="0"/>
        <w:ind w:left="0"/>
        <w:jc w:val="both"/>
      </w:pPr>
      <w:r>
        <w:rPr>
          <w:rFonts w:ascii="Times New Roman"/>
          <w:b w:val="false"/>
          <w:i w:val="false"/>
          <w:color w:val="000000"/>
          <w:sz w:val="28"/>
        </w:rPr>
        <w:t>
      38) Сент-Винсент және Гренадин мемлекеті;</w:t>
      </w:r>
    </w:p>
    <w:p>
      <w:pPr>
        <w:spacing w:after="0"/>
        <w:ind w:left="0"/>
        <w:jc w:val="both"/>
      </w:pPr>
      <w:r>
        <w:rPr>
          <w:rFonts w:ascii="Times New Roman"/>
          <w:b w:val="false"/>
          <w:i w:val="false"/>
          <w:color w:val="000000"/>
          <w:sz w:val="28"/>
        </w:rPr>
        <w:t>
      39) Сент-Китс және Невис Федерациясы;</w:t>
      </w:r>
    </w:p>
    <w:p>
      <w:pPr>
        <w:spacing w:after="0"/>
        <w:ind w:left="0"/>
        <w:jc w:val="both"/>
      </w:pPr>
      <w:r>
        <w:rPr>
          <w:rFonts w:ascii="Times New Roman"/>
          <w:b w:val="false"/>
          <w:i w:val="false"/>
          <w:color w:val="000000"/>
          <w:sz w:val="28"/>
        </w:rPr>
        <w:t>
      40) Сент-Люсия мемлекеті;</w:t>
      </w:r>
    </w:p>
    <w:p>
      <w:pPr>
        <w:spacing w:after="0"/>
        <w:ind w:left="0"/>
        <w:jc w:val="both"/>
      </w:pPr>
      <w:r>
        <w:rPr>
          <w:rFonts w:ascii="Times New Roman"/>
          <w:b w:val="false"/>
          <w:i w:val="false"/>
          <w:color w:val="000000"/>
          <w:sz w:val="28"/>
        </w:rPr>
        <w:t>
      41) Ұлыбритания мен Солтүстiк Ирландияның Бiрiккен Корольдiгi (мынадай аумақтары бөлiгiнде ғана):</w:t>
      </w:r>
    </w:p>
    <w:p>
      <w:pPr>
        <w:spacing w:after="0"/>
        <w:ind w:left="0"/>
        <w:jc w:val="both"/>
      </w:pPr>
      <w:r>
        <w:rPr>
          <w:rFonts w:ascii="Times New Roman"/>
          <w:b w:val="false"/>
          <w:i w:val="false"/>
          <w:color w:val="000000"/>
          <w:sz w:val="28"/>
        </w:rPr>
        <w:t>
      Ангилья аралдары; Бермуд аралдары;</w:t>
      </w:r>
    </w:p>
    <w:p>
      <w:pPr>
        <w:spacing w:after="0"/>
        <w:ind w:left="0"/>
        <w:jc w:val="both"/>
      </w:pPr>
      <w:r>
        <w:rPr>
          <w:rFonts w:ascii="Times New Roman"/>
          <w:b w:val="false"/>
          <w:i w:val="false"/>
          <w:color w:val="000000"/>
          <w:sz w:val="28"/>
        </w:rPr>
        <w:t>
      Британдық Виргин аралдары;</w:t>
      </w:r>
    </w:p>
    <w:p>
      <w:pPr>
        <w:spacing w:after="0"/>
        <w:ind w:left="0"/>
        <w:jc w:val="both"/>
      </w:pPr>
      <w:r>
        <w:rPr>
          <w:rFonts w:ascii="Times New Roman"/>
          <w:b w:val="false"/>
          <w:i w:val="false"/>
          <w:color w:val="000000"/>
          <w:sz w:val="28"/>
        </w:rPr>
        <w:t>
      Гибралтар;</w:t>
      </w:r>
    </w:p>
    <w:p>
      <w:pPr>
        <w:spacing w:after="0"/>
        <w:ind w:left="0"/>
        <w:jc w:val="both"/>
      </w:pPr>
      <w:r>
        <w:rPr>
          <w:rFonts w:ascii="Times New Roman"/>
          <w:b w:val="false"/>
          <w:i w:val="false"/>
          <w:color w:val="000000"/>
          <w:sz w:val="28"/>
        </w:rPr>
        <w:t>
      Кайман аралдары;</w:t>
      </w:r>
    </w:p>
    <w:p>
      <w:pPr>
        <w:spacing w:after="0"/>
        <w:ind w:left="0"/>
        <w:jc w:val="both"/>
      </w:pPr>
      <w:r>
        <w:rPr>
          <w:rFonts w:ascii="Times New Roman"/>
          <w:b w:val="false"/>
          <w:i w:val="false"/>
          <w:color w:val="000000"/>
          <w:sz w:val="28"/>
        </w:rPr>
        <w:t>
      Монтсеррат аралы;</w:t>
      </w:r>
    </w:p>
    <w:p>
      <w:pPr>
        <w:spacing w:after="0"/>
        <w:ind w:left="0"/>
        <w:jc w:val="both"/>
      </w:pPr>
      <w:r>
        <w:rPr>
          <w:rFonts w:ascii="Times New Roman"/>
          <w:b w:val="false"/>
          <w:i w:val="false"/>
          <w:color w:val="000000"/>
          <w:sz w:val="28"/>
        </w:rPr>
        <w:t>
      Теркс және Кайкос аралдары;</w:t>
      </w:r>
    </w:p>
    <w:p>
      <w:pPr>
        <w:spacing w:after="0"/>
        <w:ind w:left="0"/>
        <w:jc w:val="both"/>
      </w:pPr>
      <w:r>
        <w:rPr>
          <w:rFonts w:ascii="Times New Roman"/>
          <w:b w:val="false"/>
          <w:i w:val="false"/>
          <w:color w:val="000000"/>
          <w:sz w:val="28"/>
        </w:rPr>
        <w:t>
      Мэн аралы;</w:t>
      </w:r>
    </w:p>
    <w:p>
      <w:pPr>
        <w:spacing w:after="0"/>
        <w:ind w:left="0"/>
        <w:jc w:val="both"/>
      </w:pPr>
      <w:r>
        <w:rPr>
          <w:rFonts w:ascii="Times New Roman"/>
          <w:b w:val="false"/>
          <w:i w:val="false"/>
          <w:color w:val="000000"/>
          <w:sz w:val="28"/>
        </w:rPr>
        <w:t>
      Норманд аралдары (Гернси, Джерси, Сарк, Олдерни аралдары);</w:t>
      </w:r>
    </w:p>
    <w:p>
      <w:pPr>
        <w:spacing w:after="0"/>
        <w:ind w:left="0"/>
        <w:jc w:val="both"/>
      </w:pPr>
      <w:r>
        <w:rPr>
          <w:rFonts w:ascii="Times New Roman"/>
          <w:b w:val="false"/>
          <w:i w:val="false"/>
          <w:color w:val="000000"/>
          <w:sz w:val="28"/>
        </w:rPr>
        <w:t>
      42) Америка Құрама Штаттары (Американдық Виргин аралдары, Гуам аралы және Пуэрто-Рико достастығының аумағы бөлігінде ғана);</w:t>
      </w:r>
    </w:p>
    <w:p>
      <w:pPr>
        <w:spacing w:after="0"/>
        <w:ind w:left="0"/>
        <w:jc w:val="both"/>
      </w:pPr>
      <w:r>
        <w:rPr>
          <w:rFonts w:ascii="Times New Roman"/>
          <w:b w:val="false"/>
          <w:i w:val="false"/>
          <w:color w:val="000000"/>
          <w:sz w:val="28"/>
        </w:rPr>
        <w:t>
      43) Тонга Корольдігі;</w:t>
      </w:r>
    </w:p>
    <w:p>
      <w:pPr>
        <w:spacing w:after="0"/>
        <w:ind w:left="0"/>
        <w:jc w:val="both"/>
      </w:pPr>
      <w:r>
        <w:rPr>
          <w:rFonts w:ascii="Times New Roman"/>
          <w:b w:val="false"/>
          <w:i w:val="false"/>
          <w:color w:val="000000"/>
          <w:sz w:val="28"/>
        </w:rPr>
        <w:t>
      44) Филиппин Республикасы;</w:t>
      </w:r>
    </w:p>
    <w:p>
      <w:pPr>
        <w:spacing w:after="0"/>
        <w:ind w:left="0"/>
        <w:jc w:val="both"/>
      </w:pPr>
      <w:r>
        <w:rPr>
          <w:rFonts w:ascii="Times New Roman"/>
          <w:b w:val="false"/>
          <w:i w:val="false"/>
          <w:color w:val="000000"/>
          <w:sz w:val="28"/>
        </w:rPr>
        <w:t>
      45) Шри-Ланка Демократиялық Республикасы.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w:t>
            </w:r>
            <w:r>
              <w:br/>
            </w:r>
            <w:r>
              <w:rPr>
                <w:rFonts w:ascii="Times New Roman"/>
                <w:b w:val="false"/>
                <w:i w:val="false"/>
                <w:color w:val="000000"/>
                <w:sz w:val="20"/>
              </w:rPr>
              <w:t>үшін пруденциалдық</w:t>
            </w:r>
            <w:r>
              <w:br/>
            </w:r>
            <w:r>
              <w:rPr>
                <w:rFonts w:ascii="Times New Roman"/>
                <w:b w:val="false"/>
                <w:i w:val="false"/>
                <w:color w:val="000000"/>
                <w:sz w:val="20"/>
              </w:rPr>
              <w:t>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Сауда-саттықты ұйымдастырушының кредиттік тәуекел дәрежесі бойынша мөлшерленген шартты және ықтимал міндеттемелері</w:t>
      </w:r>
    </w:p>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Үкіметі, Қазақстан Республикасының Ұлттық Банкі шығарған бағалы қағаздарды немесе "Standard &amp; Poor`s" агенттігінің "АА" және одан жоғары деңгейдегі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талап етуі бойынша кез келген сәтте күші жойылуға тиіс қарыздар мен салымдарды сауда-саттықты ұйымдастырушының болашақта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көп өтеу мерзімі бар қарыздар мен салымдарды сауда-саттықты ұйымдастырушының болашақта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шартты міндеттемелер шоттарында ұстап тұратын және "Standard &amp; Poor’s" агенттігінің "ААА"-дан "АА"-ға дейінгі кредиттік рейтингі немесе басқа рейтингтік агенттіктердің бірінің осыған ұқсас деңгейдегі рейтингі бар немесе "Standard &amp; Рооr's" агенттігінің ұлттық шкаласы бойынша "kzААА"-дан "kzАА"-ға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көп өтеу мерзімі бар қарыздар мен салымдарды сауда-саттықты ұйымдастырушының болашақта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шартты міндеттемелер шоттарында ұстап тұратын және "Standard &amp; Poor’s" агенттігінің "А+"-тен "А"-ға дейінгі кредиттік рейтингі немесе басқа рейтингтік агенттіктердің бірінің осыған ұқсас деңгейдегі рейтингі бар немесе "Standard &amp; Рооr's" агенттігінің ұлттық шкаласы бойынша "kzА+"-тен "kzА"-ға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қаржы құралдарын сауда-саттықты ұйымдастырушының кері сатып алу міндеттемесімен сатуы туралы келісім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шартты міндеттемелер шоттарында ұстап тұратын және "Standard &amp; Poor’s" агенттігінің "ВВВ+"-тен "ВВВ"-ға дейінгі кредиттік рейтингі немесе басқа рейтингтік агенттіктердің бірінің осыған ұқсас деңгейдегі рейтингі бар немесе "Standard &amp; Рооr's" агенттігінің ұлттық шкаласы бойынша "kzВВВ+"-тен "kzВВВ"-ға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өзге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өзге шартты (ықтимал)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шартты міндеттемелер шоттарында ұстап тұратын және "Standard &amp; Poor’s" агенттігінің "ВВ+"-тен "ВВ"-ға дейінгі кредиттік рейтингі немесе басқа рейтингтік агенттіктердің бірінің осыған ұқсас деңгейдегі рейтингі бар немесе "Standard &amp; Рооr's" агенттігінің ұлттық шкаласы бойынша "kzВВ+"-тен "kzВВ"-ға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w:t>
            </w:r>
            <w:r>
              <w:br/>
            </w:r>
            <w:r>
              <w:rPr>
                <w:rFonts w:ascii="Times New Roman"/>
                <w:b w:val="false"/>
                <w:i w:val="false"/>
                <w:color w:val="000000"/>
                <w:sz w:val="20"/>
              </w:rPr>
              <w:t>үшін пруденциалдық</w:t>
            </w:r>
            <w:r>
              <w:br/>
            </w:r>
            <w:r>
              <w:rPr>
                <w:rFonts w:ascii="Times New Roman"/>
                <w:b w:val="false"/>
                <w:i w:val="false"/>
                <w:color w:val="000000"/>
                <w:sz w:val="20"/>
              </w:rPr>
              <w:t>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Кредиттік тәуекелді ескере отырып мөлшерленген туынды қаржы құралдары кестесі</w:t>
      </w:r>
    </w:p>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құралдарының номиналдық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үшін кредиттік тәуекел коэффициенті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үшін кредиттік тәуекелді ескергендегі 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құралдарының нарықтық құны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контрагент үшін кредиттік тәуекел коэффициенті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сома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жылға дейінгі өтеу мерзімі бар мемлекеттік бағалы қағаздармен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дейінгі өтеу мерзімі бар мемлекеттік бағалы қағаздармен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астам өтеу мерзімі бар мемлекеттік бағалы қағаздармен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жылға дейінгі өтеу мерзімі бар валюталық мәмілелермен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дейінгі өтеу мерзімі бар валюталық мәмілелермен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астам өтеу мерзімі бар валюталық мәмілелермен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жылға дейінгі өтеу мерзімі бар пайыздық мәмілелермен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дейінгі өтеу мерзімі бар пайыздық мәмілелермен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астам өтеу мерзімі бар пайыздық мәмілелермен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жылға дейінгі өтеу мерзімі бар мемлекеттік емес бағалы қағаздармен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дейінгі өтеу мерзімі бар мемлекеттік емес бағалы қағаздармен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астам өтеу мерзімі бар мемлекеттік емес бағалы қағаздармен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жылға дейінгі өтеу мерзімі бар бағалы металдармен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дейінгі өтеу мерзімі бар бағалы металдармен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астам өтеу мерзімі бар бағалы металдармен 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жылға дейінгі өтеу мерзімі бар басқа да операцияларменбайланысты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жылдан 5 (бес) жылға дейінгі өтеу мерзімі бар басқа да операцияларменбайланысты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жылдан астам өтеу мерзімі бар басқа да операцияларменбайланысты туынды қаржы құралдарымен операциялар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ескере отырып мөлшерленген туынды қаржы құралдарының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w:t>
            </w:r>
            <w:r>
              <w:br/>
            </w:r>
            <w:r>
              <w:rPr>
                <w:rFonts w:ascii="Times New Roman"/>
                <w:b w:val="false"/>
                <w:i w:val="false"/>
                <w:color w:val="000000"/>
                <w:sz w:val="20"/>
              </w:rPr>
              <w:t>үшін пруденциалдық</w:t>
            </w:r>
            <w:r>
              <w:br/>
            </w:r>
            <w:r>
              <w:rPr>
                <w:rFonts w:ascii="Times New Roman"/>
                <w:b w:val="false"/>
                <w:i w:val="false"/>
                <w:color w:val="000000"/>
                <w:sz w:val="20"/>
              </w:rPr>
              <w:t>нормативтердің</w:t>
            </w:r>
            <w:r>
              <w:br/>
            </w:r>
            <w:r>
              <w:rPr>
                <w:rFonts w:ascii="Times New Roman"/>
                <w:b w:val="false"/>
                <w:i w:val="false"/>
                <w:color w:val="000000"/>
                <w:sz w:val="20"/>
              </w:rPr>
              <w:t>мәндерін есептеу қағидалары</w:t>
            </w:r>
            <w:r>
              <w:br/>
            </w:r>
            <w:r>
              <w:rPr>
                <w:rFonts w:ascii="Times New Roman"/>
                <w:b w:val="false"/>
                <w:i w:val="false"/>
                <w:color w:val="000000"/>
                <w:sz w:val="20"/>
              </w:rPr>
              <w:t>мен әдістемелеріне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К2 ағымдағы өтімділік коэффициенті кестесі</w:t>
      </w:r>
    </w:p>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Сауда-саттыққа қатысушылардың сауда-саттықты ұйымдастырушының корреспонденттік шоттарындағы ақшалары бойынша сауда-саттықты ұйымдастырушының сауда-саттыққа қатысушылары алдындағы міндеттемелерінің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өзінің қаражатымен жауапкершілікті көтеретін, сауда-саттыққа қатысушылардың сауда-саттықты ұйымдастырушыға қоятын нетто-талаптарының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ұйымдастырушысымен техникалық іркіліс басталу нәтижесінде өтеуге жататын мүше болудың барлық санаты бойынша сауда-саттықты ұйымдастырушының мүшелеріне келтірген барынша жоғарғы шығынның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шаманың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өтімділік коэффициенті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ұйымдастырушы үшін</w:t>
            </w:r>
            <w:r>
              <w:br/>
            </w:r>
            <w:r>
              <w:rPr>
                <w:rFonts w:ascii="Times New Roman"/>
                <w:b w:val="false"/>
                <w:i w:val="false"/>
                <w:color w:val="000000"/>
                <w:sz w:val="20"/>
              </w:rPr>
              <w:t>пруденциалдық нормативтердің</w:t>
            </w:r>
            <w:r>
              <w:br/>
            </w:r>
            <w:r>
              <w:rPr>
                <w:rFonts w:ascii="Times New Roman"/>
                <w:b w:val="false"/>
                <w:i w:val="false"/>
                <w:color w:val="000000"/>
                <w:sz w:val="20"/>
              </w:rPr>
              <w:t>мәндерін есеп айырысу</w:t>
            </w:r>
            <w:r>
              <w:br/>
            </w:r>
            <w:r>
              <w:rPr>
                <w:rFonts w:ascii="Times New Roman"/>
                <w:b w:val="false"/>
                <w:i w:val="false"/>
                <w:color w:val="000000"/>
                <w:sz w:val="20"/>
              </w:rPr>
              <w:t>қағидалары мен әдістемелеріне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Әкімшілік деректерді жинауға арналған нысан Пруденциалдық нормативтерді орындау есебі Есепті кезең: 20 ___ жылғы "___" ___________ жағдай бойынша</w:t>
      </w:r>
    </w:p>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29.10.2018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қолданысқа енгізіледі) қаулысымен.</w:t>
      </w:r>
    </w:p>
    <w:p>
      <w:pPr>
        <w:spacing w:after="0"/>
        <w:ind w:left="0"/>
        <w:jc w:val="both"/>
      </w:pPr>
      <w:r>
        <w:rPr>
          <w:rFonts w:ascii="Times New Roman"/>
          <w:b w:val="false"/>
          <w:i w:val="false"/>
          <w:color w:val="000000"/>
          <w:sz w:val="28"/>
        </w:rPr>
        <w:t>
      Индекс: TA-5_ОТ</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Ұсынады: сауда-саттықты ұйымдастырушы</w:t>
      </w:r>
    </w:p>
    <w:p>
      <w:pPr>
        <w:spacing w:after="0"/>
        <w:ind w:left="0"/>
        <w:jc w:val="both"/>
      </w:pPr>
      <w:r>
        <w:rPr>
          <w:rFonts w:ascii="Times New Roman"/>
          <w:b w:val="false"/>
          <w:i w:val="false"/>
          <w:color w:val="000000"/>
          <w:sz w:val="28"/>
        </w:rPr>
        <w:t>
      Нысан қайда ұсынылады: Қазақстан Республикасының Ұлттық Банкі</w:t>
      </w:r>
    </w:p>
    <w:p>
      <w:pPr>
        <w:spacing w:after="0"/>
        <w:ind w:left="0"/>
        <w:jc w:val="both"/>
      </w:pPr>
      <w:r>
        <w:rPr>
          <w:rFonts w:ascii="Times New Roman"/>
          <w:b w:val="false"/>
          <w:i w:val="false"/>
          <w:color w:val="000000"/>
          <w:sz w:val="28"/>
        </w:rPr>
        <w:t>
      Ұсыну мерзімі: есепті тоқсаннан кейінгі айдың 5 (бесінші) жұмыс күнінен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(сауда-саттықты ұйымдастырушының атауы)</w:t>
      </w:r>
    </w:p>
    <w:p>
      <w:pPr>
        <w:spacing w:after="0"/>
        <w:ind w:left="0"/>
        <w:jc w:val="both"/>
      </w:pPr>
      <w:r>
        <w:rPr>
          <w:rFonts w:ascii="Times New Roman"/>
          <w:b w:val="false"/>
          <w:i w:val="false"/>
          <w:color w:val="000000"/>
          <w:sz w:val="28"/>
        </w:rPr>
        <w:t>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жай акцияларды шегергенде, жай акциялар бөлігіндегі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артықшылық берілген акцияларды шегергенде, артықшылық берілген акциялар бөлігіндегі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кірісі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таза кірісі есебінен қалыптастырылған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бөлінбеген таза кірісі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қызметтің мақсаты үшiн сатып алынған лицензиялық бағдарламалық қамтамасыз етуді қоспағанда,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заңды тұлғаның акцияларына (жарғылық капиталдағы қатысу үлесіне) инвестициялары (сауда-саттықты ұйымдастырушының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деңгейі бойынша мөлшерленген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деңгейі бойынша мөлшерленген шартты және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деңгейі бойынша мөлшерленген туынды қаржы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өткен үш жылдағы сауда-саттықты ұйымдастырушының сауда жүйесіндегі қаржы құралдармен сауда-саттықтың жылдық көлемінің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меншікті капиталдың жеткіліктілігі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өтімді активтердің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Сауда-саттыққа қатысушылардың сауда-саттықты ұйымдастырушының корреспонденттік шоттарындағы ақшалары бойынша сауда-саттықты ұйымдастырушының сауда-саттыққа қатысушылары алдындағы міндеттемелерінің орташа айлық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өзінің қаражатымен жауапкершілікті көтеретін, сауда-саттыққа қатысушыларының сауда-саттықты ұйымдастырушыға қоятын нетто-талаптарының орташа айлық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ұйымдастырушысымен техникалық іркіліс басталу нәтижесінде өтеуге жататын мүше болудың барлық санаты бойынша сауда-саттықты ұйымдастырушының мүшелеріне келтірілген барынша жоғарғы шығынның орташа айлық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болудың барлық санаттары бойынша сауда-саттықты ұйымдастырушының мүшелерінің саны (бірлікпен)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ағымдағы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Бiрiншi басшы немесе есепке қол қоюға уәкілетті тұлға </w:t>
      </w:r>
    </w:p>
    <w:p>
      <w:pPr>
        <w:spacing w:after="0"/>
        <w:ind w:left="0"/>
        <w:jc w:val="both"/>
      </w:pPr>
      <w:r>
        <w:rPr>
          <w:rFonts w:ascii="Times New Roman"/>
          <w:b w:val="false"/>
          <w:i w:val="false"/>
          <w:color w:val="000000"/>
          <w:sz w:val="28"/>
        </w:rPr>
        <w:t xml:space="preserve">
      _______________________________________________ ________________ </w:t>
      </w:r>
    </w:p>
    <w:p>
      <w:pPr>
        <w:spacing w:after="0"/>
        <w:ind w:left="0"/>
        <w:jc w:val="both"/>
      </w:pPr>
      <w:r>
        <w:rPr>
          <w:rFonts w:ascii="Times New Roman"/>
          <w:b w:val="false"/>
          <w:i w:val="false"/>
          <w:color w:val="000000"/>
          <w:sz w:val="28"/>
        </w:rPr>
        <w:t>
      (тегi, аты, әкеcінің аты (ол бар болса)                  (қолы)</w:t>
      </w:r>
    </w:p>
    <w:p>
      <w:pPr>
        <w:spacing w:after="0"/>
        <w:ind w:left="0"/>
        <w:jc w:val="both"/>
      </w:pPr>
      <w:r>
        <w:rPr>
          <w:rFonts w:ascii="Times New Roman"/>
          <w:b w:val="false"/>
          <w:i w:val="false"/>
          <w:color w:val="000000"/>
          <w:sz w:val="28"/>
        </w:rPr>
        <w:t xml:space="preserve">
      Бас бухгалтер немесе есепке қол қоюға уәкілетті тұлға </w:t>
      </w:r>
    </w:p>
    <w:p>
      <w:pPr>
        <w:spacing w:after="0"/>
        <w:ind w:left="0"/>
        <w:jc w:val="both"/>
      </w:pPr>
      <w:r>
        <w:rPr>
          <w:rFonts w:ascii="Times New Roman"/>
          <w:b w:val="false"/>
          <w:i w:val="false"/>
          <w:color w:val="000000"/>
          <w:sz w:val="28"/>
        </w:rPr>
        <w:t>
      ________________________________________________ _______________</w:t>
      </w:r>
    </w:p>
    <w:p>
      <w:pPr>
        <w:spacing w:after="0"/>
        <w:ind w:left="0"/>
        <w:jc w:val="both"/>
      </w:pPr>
      <w:r>
        <w:rPr>
          <w:rFonts w:ascii="Times New Roman"/>
          <w:b w:val="false"/>
          <w:i w:val="false"/>
          <w:color w:val="000000"/>
          <w:sz w:val="28"/>
        </w:rPr>
        <w:t>
      (тегi, аты, әкесінің аты (ол бар болса)                  (қолы)</w:t>
      </w:r>
    </w:p>
    <w:p>
      <w:pPr>
        <w:spacing w:after="0"/>
        <w:ind w:left="0"/>
        <w:jc w:val="both"/>
      </w:pPr>
      <w:r>
        <w:rPr>
          <w:rFonts w:ascii="Times New Roman"/>
          <w:b w:val="false"/>
          <w:i w:val="false"/>
          <w:color w:val="000000"/>
          <w:sz w:val="28"/>
        </w:rPr>
        <w:t>
      Орындаушы: ____________________________________________________________________</w:t>
      </w:r>
    </w:p>
    <w:p>
      <w:pPr>
        <w:spacing w:after="0"/>
        <w:ind w:left="0"/>
        <w:jc w:val="both"/>
      </w:pPr>
      <w:r>
        <w:rPr>
          <w:rFonts w:ascii="Times New Roman"/>
          <w:b w:val="false"/>
          <w:i w:val="false"/>
          <w:color w:val="000000"/>
          <w:sz w:val="28"/>
        </w:rPr>
        <w:t xml:space="preserve">
      (тегi, аты, әкесінің аты (ол бар болса) </w:t>
      </w:r>
    </w:p>
    <w:p>
      <w:pPr>
        <w:spacing w:after="0"/>
        <w:ind w:left="0"/>
        <w:jc w:val="both"/>
      </w:pPr>
      <w:r>
        <w:rPr>
          <w:rFonts w:ascii="Times New Roman"/>
          <w:b w:val="false"/>
          <w:i w:val="false"/>
          <w:color w:val="000000"/>
          <w:sz w:val="28"/>
        </w:rPr>
        <w:t>
      _________________ _______________</w:t>
      </w:r>
    </w:p>
    <w:p>
      <w:pPr>
        <w:spacing w:after="0"/>
        <w:ind w:left="0"/>
        <w:jc w:val="both"/>
      </w:pPr>
      <w:r>
        <w:rPr>
          <w:rFonts w:ascii="Times New Roman"/>
          <w:b w:val="false"/>
          <w:i w:val="false"/>
          <w:color w:val="000000"/>
          <w:sz w:val="28"/>
        </w:rPr>
        <w:t>
      (қолы)            (телефон нөмiрi)</w:t>
      </w:r>
    </w:p>
    <w:p>
      <w:pPr>
        <w:spacing w:after="0"/>
        <w:ind w:left="0"/>
        <w:jc w:val="both"/>
      </w:pPr>
      <w:r>
        <w:rPr>
          <w:rFonts w:ascii="Times New Roman"/>
          <w:b w:val="false"/>
          <w:i w:val="false"/>
          <w:color w:val="000000"/>
          <w:sz w:val="28"/>
        </w:rPr>
        <w:t>
      Есепке қол қойылған күн 20__ жылғы "____" __________</w:t>
      </w:r>
    </w:p>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түсіндірме осы нысанға қосымшада берілген.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Пруденциалдық нормативтерді</w:t>
            </w:r>
            <w:r>
              <w:br/>
            </w:r>
            <w:r>
              <w:rPr>
                <w:rFonts w:ascii="Times New Roman"/>
                <w:b w:val="false"/>
                <w:i w:val="false"/>
                <w:color w:val="000000"/>
                <w:sz w:val="20"/>
              </w:rPr>
              <w:t>орындау есебі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 Пруденциалдық нормативтерді орындау есебі  1-тарау. Жалпы ережелер</w:t>
      </w:r>
    </w:p>
    <w:p>
      <w:pPr>
        <w:spacing w:after="0"/>
        <w:ind w:left="0"/>
        <w:jc w:val="both"/>
      </w:pPr>
      <w:r>
        <w:rPr>
          <w:rFonts w:ascii="Times New Roman"/>
          <w:b w:val="false"/>
          <w:i w:val="false"/>
          <w:color w:val="000000"/>
          <w:sz w:val="28"/>
        </w:rPr>
        <w:t>
      1. Осы түсіндірме (бұдан әрі - Түсіндірме) "Пруденциалдық нормативтерді орындау есебі" әкімшілік деректерді жинауға арналған нысанын (бұдан әрі - Нысан) толтыру бойынша бірыңғай талаптарды белгілейді.</w:t>
      </w:r>
    </w:p>
    <w:p>
      <w:pPr>
        <w:spacing w:after="0"/>
        <w:ind w:left="0"/>
        <w:jc w:val="both"/>
      </w:pPr>
      <w:r>
        <w:rPr>
          <w:rFonts w:ascii="Times New Roman"/>
          <w:b w:val="false"/>
          <w:i w:val="false"/>
          <w:color w:val="000000"/>
          <w:sz w:val="28"/>
        </w:rPr>
        <w:t xml:space="preserve">
      2. Нысан "Қаржы нарығы мен қаржы ұйымдарын мемлекеттік реттеу, бақылау және қадағалау туралы" 2003 жылғы 4 шілдедегі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әзірленді.</w:t>
      </w:r>
    </w:p>
    <w:p>
      <w:pPr>
        <w:spacing w:after="0"/>
        <w:ind w:left="0"/>
        <w:jc w:val="both"/>
      </w:pPr>
      <w:r>
        <w:rPr>
          <w:rFonts w:ascii="Times New Roman"/>
          <w:b w:val="false"/>
          <w:i w:val="false"/>
          <w:color w:val="000000"/>
          <w:sz w:val="28"/>
        </w:rPr>
        <w:t>
      3. Нысанды тоқсан сайын есепті кезеңнің соңына сауда-саттықты ұйымдастырушы толтырады.</w:t>
      </w:r>
    </w:p>
    <w:p>
      <w:pPr>
        <w:spacing w:after="0"/>
        <w:ind w:left="0"/>
        <w:jc w:val="both"/>
      </w:pPr>
      <w:r>
        <w:rPr>
          <w:rFonts w:ascii="Times New Roman"/>
          <w:b w:val="false"/>
          <w:i w:val="false"/>
          <w:color w:val="000000"/>
          <w:sz w:val="28"/>
        </w:rPr>
        <w:t>
      4. Нысанды толтыру кезінде пайдаланылатын өлшем бірлігі мың теңгемен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p>
      <w:pPr>
        <w:spacing w:after="0"/>
        <w:ind w:left="0"/>
        <w:jc w:val="both"/>
      </w:pPr>
      <w:r>
        <w:rPr>
          <w:rFonts w:ascii="Times New Roman"/>
          <w:b w:val="false"/>
          <w:i w:val="false"/>
          <w:color w:val="000000"/>
          <w:sz w:val="28"/>
        </w:rPr>
        <w:t>
      5. Нысанға бірінші басшы немесе есепке қол қоюға уәкілетті тұлға, бас бухгалтер және орындаушы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3-бағанда есептік кезеңнің соңғы күнтізбелік күнінің соңындағы деректер толтырылады.</w:t>
      </w:r>
    </w:p>
    <w:p>
      <w:pPr>
        <w:spacing w:after="0"/>
        <w:ind w:left="0"/>
        <w:jc w:val="both"/>
      </w:pPr>
      <w:r>
        <w:rPr>
          <w:rFonts w:ascii="Times New Roman"/>
          <w:b w:val="false"/>
          <w:i w:val="false"/>
          <w:color w:val="000000"/>
          <w:sz w:val="28"/>
        </w:rPr>
        <w:t>
      7. 11-жол осы Қағидалардың 6-тармағының 1) тармақшасының талаптарына сәйкес толтырылады.</w:t>
      </w:r>
    </w:p>
    <w:p>
      <w:pPr>
        <w:spacing w:after="0"/>
        <w:ind w:left="0"/>
        <w:jc w:val="both"/>
      </w:pPr>
      <w:r>
        <w:rPr>
          <w:rFonts w:ascii="Times New Roman"/>
          <w:b w:val="false"/>
          <w:i w:val="false"/>
          <w:color w:val="000000"/>
          <w:sz w:val="28"/>
        </w:rPr>
        <w:t>
      8. 12, 13, 14-жолдар осы Қағидалардың 6-тармағының 2) тармақшасының талаптарына сәйкес толтырылады.</w:t>
      </w:r>
    </w:p>
    <w:p>
      <w:pPr>
        <w:spacing w:after="0"/>
        <w:ind w:left="0"/>
        <w:jc w:val="both"/>
      </w:pPr>
      <w:r>
        <w:rPr>
          <w:rFonts w:ascii="Times New Roman"/>
          <w:b w:val="false"/>
          <w:i w:val="false"/>
          <w:color w:val="000000"/>
          <w:sz w:val="28"/>
        </w:rPr>
        <w:t>
      9. 16-жол осы Қағидалардың 6-тармағының 3) тармақшасының талаптарына сәйкес толтырылады.</w:t>
      </w:r>
    </w:p>
    <w:p>
      <w:pPr>
        <w:spacing w:after="0"/>
        <w:ind w:left="0"/>
        <w:jc w:val="both"/>
      </w:pPr>
      <w:r>
        <w:rPr>
          <w:rFonts w:ascii="Times New Roman"/>
          <w:b w:val="false"/>
          <w:i w:val="false"/>
          <w:color w:val="000000"/>
          <w:sz w:val="28"/>
        </w:rPr>
        <w:t>
      10. 17-жол осы Қағидалардың 6-тармағының талаптарын ескере отырып толтырылады.</w:t>
      </w:r>
    </w:p>
    <w:p>
      <w:pPr>
        <w:spacing w:after="0"/>
        <w:ind w:left="0"/>
        <w:jc w:val="both"/>
      </w:pPr>
      <w:r>
        <w:rPr>
          <w:rFonts w:ascii="Times New Roman"/>
          <w:b w:val="false"/>
          <w:i w:val="false"/>
          <w:color w:val="000000"/>
          <w:sz w:val="28"/>
        </w:rPr>
        <w:t>
      11. 23-жол осы Қағидалардың 8, 9 және 9-1-тармақтарының талаптарына сәйкес толтырылады.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