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3901" w14:textId="1303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19 наурыздағы N 185 бұйрығы. Қазақстан Республикасы Әділет министрлігінде 2010 жылғы 29 сәуірде Нормативтік құқықтық кесімдерді мемлекеттік тіркеудің тізіліміне N 6196 болып енгізілді</w:t>
      </w:r>
    </w:p>
    <w:p>
      <w:pPr>
        <w:spacing w:after="0"/>
        <w:ind w:left="0"/>
        <w:jc w:val="both"/>
      </w:pPr>
      <w:bookmarkStart w:name="z1" w:id="0"/>
      <w:r>
        <w:rPr>
          <w:rFonts w:ascii="Times New Roman"/>
          <w:b w:val="false"/>
          <w:i w:val="false"/>
          <w:color w:val="000000"/>
          <w:sz w:val="28"/>
        </w:rPr>
        <w:t>
      Қазақстан Республикасының 2004 жылғы 9 шілдедегі «Жануарлар дүниесін қорғау, өсімін молайту және пайдалану туралы» Заңы 27-бабының </w:t>
      </w:r>
      <w:r>
        <w:rPr>
          <w:rFonts w:ascii="Times New Roman"/>
          <w:b w:val="false"/>
          <w:i w:val="false"/>
          <w:color w:val="000000"/>
          <w:sz w:val="28"/>
        </w:rPr>
        <w:t>2-тармағы</w:t>
      </w:r>
      <w:r>
        <w:rPr>
          <w:rFonts w:ascii="Times New Roman"/>
          <w:b w:val="false"/>
          <w:i w:val="false"/>
          <w:color w:val="000000"/>
          <w:sz w:val="28"/>
        </w:rPr>
        <w:t xml:space="preserve"> 16)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Табиғат ресурстарын пайдалану стратегиясы департаменті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Күрішбаев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жылы 19 наурыздағы   </w:t>
      </w:r>
      <w:r>
        <w:br/>
      </w:r>
      <w:r>
        <w:rPr>
          <w:rFonts w:ascii="Times New Roman"/>
          <w:b w:val="false"/>
          <w:i w:val="false"/>
          <w:color w:val="000000"/>
          <w:sz w:val="28"/>
        </w:rPr>
        <w:t xml:space="preserve">
№ 185 бұйрығымен бекітілген </w:t>
      </w:r>
    </w:p>
    <w:bookmarkEnd w:id="1"/>
    <w:p>
      <w:pPr>
        <w:spacing w:after="0"/>
        <w:ind w:left="0"/>
        <w:jc w:val="left"/>
      </w:pPr>
      <w:r>
        <w:rPr>
          <w:rFonts w:ascii="Times New Roman"/>
          <w:b/>
          <w:i w:val="false"/>
          <w:color w:val="000000"/>
        </w:rPr>
        <w:t xml:space="preserve"> Балық ресурстарын және басқа да су жануарларын аулап алу,</w:t>
      </w:r>
      <w:r>
        <w:br/>
      </w:r>
      <w:r>
        <w:rPr>
          <w:rFonts w:ascii="Times New Roman"/>
          <w:b/>
          <w:i w:val="false"/>
          <w:color w:val="000000"/>
        </w:rPr>
        <w:t>
су айдынындағы кәсіпшілік жағдай, берілген жолдамалар туралы</w:t>
      </w:r>
      <w:r>
        <w:br/>
      </w:r>
      <w:r>
        <w:rPr>
          <w:rFonts w:ascii="Times New Roman"/>
          <w:b/>
          <w:i w:val="false"/>
          <w:color w:val="000000"/>
        </w:rPr>
        <w:t>
мәліметтерді уәкілетті органға ұсыну ережесі</w:t>
      </w:r>
    </w:p>
    <w:bookmarkStart w:name="z8" w:id="2"/>
    <w:p>
      <w:pPr>
        <w:spacing w:after="0"/>
        <w:ind w:left="0"/>
        <w:jc w:val="both"/>
      </w:pPr>
      <w:r>
        <w:rPr>
          <w:rFonts w:ascii="Times New Roman"/>
          <w:b w:val="false"/>
          <w:i w:val="false"/>
          <w:color w:val="000000"/>
          <w:sz w:val="28"/>
        </w:rPr>
        <w:t>
      1. Осы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 (бұдан әрі - Ереже) «Жануарлар дүниесін қорғау, өсімін молайту және пайдалану туралы» Қазақстан Республикасының 2004 жылғы 9 шілдедегі Заңының 27-бабы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сәйкес балық ресурстарын және басқа да су жануарларын аулап алуды жүзеге асыру кезіндегі жануарлар дүниесін пайдаланушылардың қызметіне, балық шаруашылығы су айдынындағы және (немесе) учаскесіндегі берілген жолдамалар санына және кәсіпшілік жағдайына есеп жүргізу, мониторингті және бақылауды жүзеге асыру мақсатында әзірленді.</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ҚР Ауыл шаруашылығы министрінің 2012.11.26</w:t>
      </w:r>
      <w:r>
        <w:rPr>
          <w:rFonts w:ascii="Times New Roman"/>
          <w:b w:val="false"/>
          <w:i w:val="false"/>
          <w:color w:val="000000"/>
          <w:sz w:val="28"/>
        </w:rPr>
        <w:t> </w:t>
      </w:r>
      <w:r>
        <w:rPr>
          <w:rFonts w:ascii="Times New Roman"/>
          <w:b w:val="false"/>
          <w:i w:val="false"/>
          <w:color w:val="000000"/>
          <w:sz w:val="28"/>
        </w:rPr>
        <w:t>№ 18-02/599</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Жануарлар дүниесін пайдаланушы балық ресурстарын және басқа да су жануарларын аулап алу, су айдынындағы кәсіпшілік жағдай, берілген жолдамалар туралы мәліметтерді келесі нысан бойынша балық шаруашылығы инспекциясының құрылымдық бөлімшесіне ұсынады:</w:t>
      </w:r>
      <w:r>
        <w:br/>
      </w:r>
      <w:r>
        <w:rPr>
          <w:rFonts w:ascii="Times New Roman"/>
          <w:b w:val="false"/>
          <w:i w:val="false"/>
          <w:color w:val="000000"/>
          <w:sz w:val="28"/>
        </w:rPr>
        <w:t>
      балық ресурстарын және басқа да су жануарларын аулап алу туралы мәлімет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балық шаруашылығы инспекциясының құрылымдық бөлімшесіне ұсынылады;</w:t>
      </w:r>
      <w:r>
        <w:br/>
      </w:r>
      <w:r>
        <w:rPr>
          <w:rFonts w:ascii="Times New Roman"/>
          <w:b w:val="false"/>
          <w:i w:val="false"/>
          <w:color w:val="000000"/>
          <w:sz w:val="28"/>
        </w:rPr>
        <w:t>
      су айдынындағы кәсіпшілік жағдай туралы мәлімет осы Ереженің  </w:t>
      </w:r>
      <w:r>
        <w:rPr>
          <w:rFonts w:ascii="Times New Roman"/>
          <w:b w:val="false"/>
          <w:i w:val="false"/>
          <w:color w:val="000000"/>
          <w:sz w:val="28"/>
        </w:rPr>
        <w:t>2-қосымшасына</w:t>
      </w:r>
      <w:r>
        <w:rPr>
          <w:rFonts w:ascii="Times New Roman"/>
          <w:b w:val="false"/>
          <w:i w:val="false"/>
          <w:color w:val="000000"/>
          <w:sz w:val="28"/>
        </w:rPr>
        <w:t>сәйкес балық шаруашылығы инспекциясының құрылымдық бөлімшесіне ұсынылады;</w:t>
      </w:r>
      <w:r>
        <w:br/>
      </w:r>
      <w:r>
        <w:rPr>
          <w:rFonts w:ascii="Times New Roman"/>
          <w:b w:val="false"/>
          <w:i w:val="false"/>
          <w:color w:val="000000"/>
          <w:sz w:val="28"/>
        </w:rPr>
        <w:t>
      берілген жолдамалар туралы мәліметтер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аумақтық балық шаруашылығы инспекциясының құрылымдық бөлімшелеріне ұсынылады.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2012.11.26 </w:t>
      </w:r>
      <w:r>
        <w:rPr>
          <w:rFonts w:ascii="Times New Roman"/>
          <w:b w:val="false"/>
          <w:i w:val="false"/>
          <w:color w:val="000000"/>
          <w:sz w:val="28"/>
        </w:rPr>
        <w:t>№ 18-02/599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Жануарлар дүниесін пайдаланушы жоғарыда аталған мәліметтерді қағаз және электрондық нұсқада әр айдың 1-күні балық шаруашылығының аумақтық инспекциясына немесе оның құрылымдық бөлімшесіне ұсынылады.</w:t>
      </w:r>
    </w:p>
    <w:bookmarkEnd w:id="2"/>
    <w:bookmarkStart w:name="z11" w:id="3"/>
    <w:p>
      <w:pPr>
        <w:spacing w:after="0"/>
        <w:ind w:left="0"/>
        <w:jc w:val="both"/>
      </w:pPr>
      <w:r>
        <w:rPr>
          <w:rFonts w:ascii="Times New Roman"/>
          <w:b w:val="false"/>
          <w:i w:val="false"/>
          <w:color w:val="000000"/>
          <w:sz w:val="28"/>
        </w:rPr>
        <w:t xml:space="preserve">
Балық ресурстарын және басқа     </w:t>
      </w:r>
      <w:r>
        <w:br/>
      </w:r>
      <w:r>
        <w:rPr>
          <w:rFonts w:ascii="Times New Roman"/>
          <w:b w:val="false"/>
          <w:i w:val="false"/>
          <w:color w:val="000000"/>
          <w:sz w:val="28"/>
        </w:rPr>
        <w:t xml:space="preserve">
да су жануарларын аулап алу,    </w:t>
      </w:r>
      <w:r>
        <w:br/>
      </w:r>
      <w:r>
        <w:rPr>
          <w:rFonts w:ascii="Times New Roman"/>
          <w:b w:val="false"/>
          <w:i w:val="false"/>
          <w:color w:val="000000"/>
          <w:sz w:val="28"/>
        </w:rPr>
        <w:t xml:space="preserve">
су айдынындағы кәсіпшілік жағдай,  </w:t>
      </w:r>
      <w:r>
        <w:br/>
      </w:r>
      <w:r>
        <w:rPr>
          <w:rFonts w:ascii="Times New Roman"/>
          <w:b w:val="false"/>
          <w:i w:val="false"/>
          <w:color w:val="000000"/>
          <w:sz w:val="28"/>
        </w:rPr>
        <w:t xml:space="preserve">
берілген жолдамалар туралы      </w:t>
      </w:r>
      <w:r>
        <w:br/>
      </w:r>
      <w:r>
        <w:rPr>
          <w:rFonts w:ascii="Times New Roman"/>
          <w:b w:val="false"/>
          <w:i w:val="false"/>
          <w:color w:val="000000"/>
          <w:sz w:val="28"/>
        </w:rPr>
        <w:t xml:space="preserve">
мәліметтерді уәкілетті органға ұсыну </w:t>
      </w:r>
      <w:r>
        <w:br/>
      </w:r>
      <w:r>
        <w:rPr>
          <w:rFonts w:ascii="Times New Roman"/>
          <w:b w:val="false"/>
          <w:i w:val="false"/>
          <w:color w:val="000000"/>
          <w:sz w:val="28"/>
        </w:rPr>
        <w:t xml:space="preserve">
ережесіне 1-қосымша         </w:t>
      </w:r>
    </w:p>
    <w:bookmarkEnd w:id="3"/>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Уәкілетті орган аумақтық </w:t>
      </w:r>
      <w:r>
        <w:br/>
      </w:r>
      <w:r>
        <w:rPr>
          <w:rFonts w:ascii="Times New Roman"/>
          <w:b w:val="false"/>
          <w:i w:val="false"/>
          <w:color w:val="000000"/>
          <w:sz w:val="28"/>
        </w:rPr>
        <w:t xml:space="preserve">
инспекциясының бастығына </w:t>
      </w:r>
    </w:p>
    <w:p>
      <w:pPr>
        <w:spacing w:after="0"/>
        <w:ind w:left="0"/>
        <w:jc w:val="left"/>
      </w:pPr>
      <w:r>
        <w:rPr>
          <w:rFonts w:ascii="Times New Roman"/>
          <w:b/>
          <w:i w:val="false"/>
          <w:color w:val="000000"/>
        </w:rPr>
        <w:t xml:space="preserve"> Балық және басқа да су жануарларын аулап алу туралы мәліметтер</w:t>
      </w:r>
    </w:p>
    <w:p>
      <w:pPr>
        <w:spacing w:after="0"/>
        <w:ind w:left="0"/>
        <w:jc w:val="both"/>
      </w:pPr>
      <w:r>
        <w:rPr>
          <w:rFonts w:ascii="Times New Roman"/>
          <w:b w:val="false"/>
          <w:i w:val="false"/>
          <w:color w:val="000000"/>
          <w:sz w:val="28"/>
        </w:rPr>
        <w:t>Жануарлар дүниесін пайдаланушының атауы: 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Балық шаруашылығы су айдыны және (немесе) учаскесінің атауы:________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433"/>
        <w:gridCol w:w="3073"/>
        <w:gridCol w:w="2533"/>
        <w:gridCol w:w="259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да су жануарларының түрлері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есепке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  тонна (дана)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квота, тонна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 тонна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Жеке қолы _________________________________________________________</w:t>
      </w:r>
    </w:p>
    <w:p>
      <w:pPr>
        <w:spacing w:after="0"/>
        <w:ind w:left="0"/>
        <w:jc w:val="both"/>
      </w:pPr>
      <w:r>
        <w:rPr>
          <w:rFonts w:ascii="Times New Roman"/>
          <w:b w:val="false"/>
          <w:i w:val="false"/>
          <w:color w:val="000000"/>
          <w:sz w:val="28"/>
        </w:rPr>
        <w:t>Берілген күні: «___» ________________201__ ж.</w:t>
      </w:r>
    </w:p>
    <w:p>
      <w:pPr>
        <w:spacing w:after="0"/>
        <w:ind w:left="0"/>
        <w:jc w:val="both"/>
      </w:pPr>
      <w:r>
        <w:rPr>
          <w:rFonts w:ascii="Times New Roman"/>
          <w:b w:val="false"/>
          <w:i w:val="false"/>
          <w:color w:val="000000"/>
          <w:sz w:val="28"/>
        </w:rPr>
        <w:t>М.О.</w:t>
      </w:r>
    </w:p>
    <w:bookmarkStart w:name="z12" w:id="4"/>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(есепті қабылдаған лауазымды тұлғаның Т.А.Ә.)</w:t>
      </w:r>
      <w:r>
        <w:br/>
      </w:r>
      <w:r>
        <w:rPr>
          <w:rFonts w:ascii="Times New Roman"/>
          <w:b w:val="false"/>
          <w:i w:val="false"/>
          <w:color w:val="000000"/>
          <w:sz w:val="28"/>
        </w:rPr>
        <w:t>
 </w:t>
      </w:r>
      <w:r>
        <w:br/>
      </w:r>
      <w:r>
        <w:rPr>
          <w:rFonts w:ascii="Times New Roman"/>
          <w:b w:val="false"/>
          <w:i w:val="false"/>
          <w:color w:val="000000"/>
          <w:sz w:val="28"/>
        </w:rPr>
        <w:t xml:space="preserve">
Балық ресурстарын және басқа     </w:t>
      </w:r>
      <w:r>
        <w:br/>
      </w:r>
      <w:r>
        <w:rPr>
          <w:rFonts w:ascii="Times New Roman"/>
          <w:b w:val="false"/>
          <w:i w:val="false"/>
          <w:color w:val="000000"/>
          <w:sz w:val="28"/>
        </w:rPr>
        <w:t xml:space="preserve">
да су жануарларын аулап алу,    </w:t>
      </w:r>
      <w:r>
        <w:br/>
      </w:r>
      <w:r>
        <w:rPr>
          <w:rFonts w:ascii="Times New Roman"/>
          <w:b w:val="false"/>
          <w:i w:val="false"/>
          <w:color w:val="000000"/>
          <w:sz w:val="28"/>
        </w:rPr>
        <w:t xml:space="preserve">
су айдынындағы кәсіпшілік жағдай,  </w:t>
      </w:r>
      <w:r>
        <w:br/>
      </w:r>
      <w:r>
        <w:rPr>
          <w:rFonts w:ascii="Times New Roman"/>
          <w:b w:val="false"/>
          <w:i w:val="false"/>
          <w:color w:val="000000"/>
          <w:sz w:val="28"/>
        </w:rPr>
        <w:t xml:space="preserve">
берілген жолдамалар туралы      </w:t>
      </w:r>
      <w:r>
        <w:br/>
      </w:r>
      <w:r>
        <w:rPr>
          <w:rFonts w:ascii="Times New Roman"/>
          <w:b w:val="false"/>
          <w:i w:val="false"/>
          <w:color w:val="000000"/>
          <w:sz w:val="28"/>
        </w:rPr>
        <w:t xml:space="preserve">
мәліметтерді уәкілетті органға ұсыну </w:t>
      </w:r>
      <w:r>
        <w:br/>
      </w:r>
      <w:r>
        <w:rPr>
          <w:rFonts w:ascii="Times New Roman"/>
          <w:b w:val="false"/>
          <w:i w:val="false"/>
          <w:color w:val="000000"/>
          <w:sz w:val="28"/>
        </w:rPr>
        <w:t xml:space="preserve">
ережесіне 2-қосымша         </w:t>
      </w:r>
    </w:p>
    <w:bookmarkEnd w:id="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Уәкілетті орган аумақтық </w:t>
      </w:r>
      <w:r>
        <w:br/>
      </w:r>
      <w:r>
        <w:rPr>
          <w:rFonts w:ascii="Times New Roman"/>
          <w:b w:val="false"/>
          <w:i w:val="false"/>
          <w:color w:val="000000"/>
          <w:sz w:val="28"/>
        </w:rPr>
        <w:t xml:space="preserve">
инспекциясының бастығына </w:t>
      </w:r>
    </w:p>
    <w:p>
      <w:pPr>
        <w:spacing w:after="0"/>
        <w:ind w:left="0"/>
        <w:jc w:val="left"/>
      </w:pPr>
      <w:r>
        <w:rPr>
          <w:rFonts w:ascii="Times New Roman"/>
          <w:b/>
          <w:i w:val="false"/>
          <w:color w:val="000000"/>
        </w:rPr>
        <w:t xml:space="preserve"> Су айдынындағы кәсіпшілік жағдай туралы мәліметтер</w:t>
      </w:r>
    </w:p>
    <w:p>
      <w:pPr>
        <w:spacing w:after="0"/>
        <w:ind w:left="0"/>
        <w:jc w:val="both"/>
      </w:pPr>
      <w:r>
        <w:rPr>
          <w:rFonts w:ascii="Times New Roman"/>
          <w:b w:val="false"/>
          <w:i w:val="false"/>
          <w:color w:val="000000"/>
          <w:sz w:val="28"/>
        </w:rPr>
        <w:t>құрма аулар _________________________________________________________</w:t>
      </w:r>
      <w:r>
        <w:br/>
      </w:r>
      <w:r>
        <w:rPr>
          <w:rFonts w:ascii="Times New Roman"/>
          <w:b w:val="false"/>
          <w:i w:val="false"/>
          <w:color w:val="000000"/>
          <w:sz w:val="28"/>
        </w:rPr>
        <w:t>
                       (тор көздің саны, ұзындығы, мөлшері)</w:t>
      </w:r>
      <w:r>
        <w:br/>
      </w:r>
      <w:r>
        <w:rPr>
          <w:rFonts w:ascii="Times New Roman"/>
          <w:b w:val="false"/>
          <w:i w:val="false"/>
          <w:color w:val="000000"/>
          <w:sz w:val="28"/>
        </w:rPr>
        <w:t>
лақтырма сүзекілер __________________________________________________</w:t>
      </w:r>
      <w:r>
        <w:br/>
      </w:r>
      <w:r>
        <w:rPr>
          <w:rFonts w:ascii="Times New Roman"/>
          <w:b w:val="false"/>
          <w:i w:val="false"/>
          <w:color w:val="000000"/>
          <w:sz w:val="28"/>
        </w:rPr>
        <w:t>
                       (тор көздің саны, ұзындығы, мөлшері)</w:t>
      </w:r>
      <w:r>
        <w:br/>
      </w:r>
      <w:r>
        <w:rPr>
          <w:rFonts w:ascii="Times New Roman"/>
          <w:b w:val="false"/>
          <w:i w:val="false"/>
          <w:color w:val="000000"/>
          <w:sz w:val="28"/>
        </w:rPr>
        <w:t>
автокөліктер ________________________________________________________</w:t>
      </w:r>
      <w:r>
        <w:br/>
      </w:r>
      <w:r>
        <w:rPr>
          <w:rFonts w:ascii="Times New Roman"/>
          <w:b w:val="false"/>
          <w:i w:val="false"/>
          <w:color w:val="000000"/>
          <w:sz w:val="28"/>
        </w:rPr>
        <w:t>
                                (саны, үлгісі)</w:t>
      </w:r>
      <w:r>
        <w:br/>
      </w:r>
      <w:r>
        <w:rPr>
          <w:rFonts w:ascii="Times New Roman"/>
          <w:b w:val="false"/>
          <w:i w:val="false"/>
          <w:color w:val="000000"/>
          <w:sz w:val="28"/>
        </w:rPr>
        <w:t>
кәсіпшілік механизмдер ______________________________________________</w:t>
      </w:r>
      <w:r>
        <w:br/>
      </w:r>
      <w:r>
        <w:rPr>
          <w:rFonts w:ascii="Times New Roman"/>
          <w:b w:val="false"/>
          <w:i w:val="false"/>
          <w:color w:val="000000"/>
          <w:sz w:val="28"/>
        </w:rPr>
        <w:t>
                                     (атап шығу)</w:t>
      </w:r>
      <w:r>
        <w:br/>
      </w:r>
      <w:r>
        <w:rPr>
          <w:rFonts w:ascii="Times New Roman"/>
          <w:b w:val="false"/>
          <w:i w:val="false"/>
          <w:color w:val="000000"/>
          <w:sz w:val="28"/>
        </w:rPr>
        <w:t>
жүзу құралдары ______________________________________________________</w:t>
      </w:r>
      <w:r>
        <w:br/>
      </w:r>
      <w:r>
        <w:rPr>
          <w:rFonts w:ascii="Times New Roman"/>
          <w:b w:val="false"/>
          <w:i w:val="false"/>
          <w:color w:val="000000"/>
          <w:sz w:val="28"/>
        </w:rPr>
        <w:t>
                                (саны, үлгісі)</w:t>
      </w:r>
      <w:r>
        <w:br/>
      </w:r>
      <w:r>
        <w:rPr>
          <w:rFonts w:ascii="Times New Roman"/>
          <w:b w:val="false"/>
          <w:i w:val="false"/>
          <w:color w:val="000000"/>
          <w:sz w:val="28"/>
        </w:rPr>
        <w:t>
бригадалардың, бөлімдердің саны тартым учаскелерінің, кәсіпшілік тұрақ, аулау құралын таңдау орны 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Басшы           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Жеке қолы       ______________________</w:t>
      </w:r>
    </w:p>
    <w:p>
      <w:pPr>
        <w:spacing w:after="0"/>
        <w:ind w:left="0"/>
        <w:jc w:val="both"/>
      </w:pPr>
      <w:r>
        <w:rPr>
          <w:rFonts w:ascii="Times New Roman"/>
          <w:b w:val="false"/>
          <w:i w:val="false"/>
          <w:color w:val="000000"/>
          <w:sz w:val="28"/>
        </w:rPr>
        <w:t>Берілген күні: «___» ________________ 201__ ж.</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(есепті қабылдаған лауазымды тұлғаның Т.А.Ә.)</w:t>
      </w:r>
    </w:p>
    <w:bookmarkStart w:name="z13" w:id="5"/>
    <w:p>
      <w:pPr>
        <w:spacing w:after="0"/>
        <w:ind w:left="0"/>
        <w:jc w:val="both"/>
      </w:pPr>
      <w:r>
        <w:rPr>
          <w:rFonts w:ascii="Times New Roman"/>
          <w:b w:val="false"/>
          <w:i w:val="false"/>
          <w:color w:val="000000"/>
          <w:sz w:val="28"/>
        </w:rPr>
        <w:t xml:space="preserve">
Балық ресурстарын және басқа     </w:t>
      </w:r>
      <w:r>
        <w:br/>
      </w:r>
      <w:r>
        <w:rPr>
          <w:rFonts w:ascii="Times New Roman"/>
          <w:b w:val="false"/>
          <w:i w:val="false"/>
          <w:color w:val="000000"/>
          <w:sz w:val="28"/>
        </w:rPr>
        <w:t xml:space="preserve">
да су жануарларын аулап алу,    </w:t>
      </w:r>
      <w:r>
        <w:br/>
      </w:r>
      <w:r>
        <w:rPr>
          <w:rFonts w:ascii="Times New Roman"/>
          <w:b w:val="false"/>
          <w:i w:val="false"/>
          <w:color w:val="000000"/>
          <w:sz w:val="28"/>
        </w:rPr>
        <w:t xml:space="preserve">
су айдынындағы кәсіпшілік жағдай,  </w:t>
      </w:r>
      <w:r>
        <w:br/>
      </w:r>
      <w:r>
        <w:rPr>
          <w:rFonts w:ascii="Times New Roman"/>
          <w:b w:val="false"/>
          <w:i w:val="false"/>
          <w:color w:val="000000"/>
          <w:sz w:val="28"/>
        </w:rPr>
        <w:t xml:space="preserve">
берілген жолдамалар туралы      </w:t>
      </w:r>
      <w:r>
        <w:br/>
      </w:r>
      <w:r>
        <w:rPr>
          <w:rFonts w:ascii="Times New Roman"/>
          <w:b w:val="false"/>
          <w:i w:val="false"/>
          <w:color w:val="000000"/>
          <w:sz w:val="28"/>
        </w:rPr>
        <w:t xml:space="preserve">
мәліметтерді уәкілетті органға ұсыну </w:t>
      </w:r>
      <w:r>
        <w:br/>
      </w:r>
      <w:r>
        <w:rPr>
          <w:rFonts w:ascii="Times New Roman"/>
          <w:b w:val="false"/>
          <w:i w:val="false"/>
          <w:color w:val="000000"/>
          <w:sz w:val="28"/>
        </w:rPr>
        <w:t xml:space="preserve">
ережесіне 3-қосымша        </w:t>
      </w:r>
    </w:p>
    <w:bookmarkEnd w:id="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Уәкілетті орган аумақтық </w:t>
      </w:r>
      <w:r>
        <w:br/>
      </w:r>
      <w:r>
        <w:rPr>
          <w:rFonts w:ascii="Times New Roman"/>
          <w:b w:val="false"/>
          <w:i w:val="false"/>
          <w:color w:val="000000"/>
          <w:sz w:val="28"/>
        </w:rPr>
        <w:t xml:space="preserve">
инспекциясының бастығына </w:t>
      </w:r>
    </w:p>
    <w:p>
      <w:pPr>
        <w:spacing w:after="0"/>
        <w:ind w:left="0"/>
        <w:jc w:val="left"/>
      </w:pPr>
      <w:r>
        <w:rPr>
          <w:rFonts w:ascii="Times New Roman"/>
          <w:b/>
          <w:i w:val="false"/>
          <w:color w:val="000000"/>
        </w:rPr>
        <w:t xml:space="preserve"> Берілген жолдамалар туралы мәліметтер</w:t>
      </w:r>
    </w:p>
    <w:p>
      <w:pPr>
        <w:spacing w:after="0"/>
        <w:ind w:left="0"/>
        <w:jc w:val="both"/>
      </w:pPr>
      <w:r>
        <w:rPr>
          <w:rFonts w:ascii="Times New Roman"/>
          <w:b w:val="false"/>
          <w:i w:val="false"/>
          <w:color w:val="000000"/>
          <w:sz w:val="28"/>
        </w:rPr>
        <w:t>Жануарлар дүниесін пайдаланушының атауы: 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Балық шаруашылығы су айдыны және (немесе) учаскесінің атауы: 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73"/>
        <w:gridCol w:w="2673"/>
        <w:gridCol w:w="2033"/>
        <w:gridCol w:w="2853"/>
        <w:gridCol w:w="199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да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есепке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жолдамалардың саны, дана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квотаның көлемі, кг. (түрлері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жолдамалардың саны, дана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квотаның көлемі, кг. (түрлері бойынша)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Жеке қолы  ______________________</w:t>
      </w:r>
    </w:p>
    <w:p>
      <w:pPr>
        <w:spacing w:after="0"/>
        <w:ind w:left="0"/>
        <w:jc w:val="both"/>
      </w:pPr>
      <w:r>
        <w:rPr>
          <w:rFonts w:ascii="Times New Roman"/>
          <w:b w:val="false"/>
          <w:i w:val="false"/>
          <w:color w:val="000000"/>
          <w:sz w:val="28"/>
        </w:rPr>
        <w:t>Берілген күні: «___» ________________ 201__ ж.</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(есепті қабылдаған лауазымды тұлғаның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