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01c5" w14:textId="e2e0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м.а. 2010 жылғы 26 наурыздағы № 70-ө Бұйрығы. Қазақстан Республикасы Әділет министрлігінде 2010 жылғы 13 сәуірде Нормативтік құқықтық кесімдерді мемлекеттік тіркеудің тізіліміне N 6166 болып енгізілді. Күші жойылды - Қазақстан Республикасы Экология, геология және табиғи ресурстар министрінің 2021 жылғы 30 шiлдедегі № 280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30.07.2021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 2011 жылғы 1 қаңтардан бастап қолданысқа енгізіледі (</w:t>
      </w:r>
      <w:r>
        <w:rPr>
          <w:rFonts w:ascii="Times New Roman"/>
          <w:b w:val="false"/>
          <w:i w:val="false"/>
          <w:color w:val="ff0000"/>
          <w:sz w:val="28"/>
        </w:rPr>
        <w:t>3-т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Экологиялық кодексіне экологиялық қауіпті технологияларды, техника мен жабдықты әкелуді реттеу мәселелері бойынша өзгерістер мен толықтырулар енгізу туралы" Қазақстан Республикасының 2009 жылғы 23 маусымдағы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 xml:space="preserve">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 тізілімінде № 4825 болып тіркелген, 2007 жылғы 22 тамыздағы № 128 (1331) "Юридическая газета" газетінде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баяндалсын:</w:t>
      </w:r>
    </w:p>
    <w:p>
      <w:pPr>
        <w:spacing w:after="0"/>
        <w:ind w:left="0"/>
        <w:jc w:val="both"/>
      </w:pPr>
      <w:r>
        <w:rPr>
          <w:rFonts w:ascii="Times New Roman"/>
          <w:b w:val="false"/>
          <w:i w:val="false"/>
          <w:color w:val="000000"/>
          <w:sz w:val="28"/>
        </w:rPr>
        <w:t>
      "4) технологияларды, техника мен жабдықты, оның ішінде Қазақстан Республикасына өткізілетіндерін (әкелінетіндерін) қолдану жөніндегі құжаттама;";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тармақшасы мынадай мазмұндағы абзацпен толықтырылсын:</w:t>
      </w:r>
    </w:p>
    <w:p>
      <w:pPr>
        <w:spacing w:after="0"/>
        <w:ind w:left="0"/>
        <w:jc w:val="both"/>
      </w:pPr>
      <w:r>
        <w:rPr>
          <w:rFonts w:ascii="Times New Roman"/>
          <w:b w:val="false"/>
          <w:i w:val="false"/>
          <w:color w:val="000000"/>
          <w:sz w:val="28"/>
        </w:rPr>
        <w:t>
      "қалдықтарды залалсыздандыру немесе кәдеге жарату бойынша технологиялар;";</w:t>
      </w:r>
    </w:p>
    <w:p>
      <w:pPr>
        <w:spacing w:after="0"/>
        <w:ind w:left="0"/>
        <w:jc w:val="both"/>
      </w:pPr>
      <w:r>
        <w:rPr>
          <w:rFonts w:ascii="Times New Roman"/>
          <w:b w:val="false"/>
          <w:i w:val="false"/>
          <w:color w:val="000000"/>
          <w:sz w:val="28"/>
        </w:rPr>
        <w:t>
      10) тармақшасы мынадай мазмұндағы абзацпен толықтырылсын:</w:t>
      </w:r>
    </w:p>
    <w:p>
      <w:pPr>
        <w:spacing w:after="0"/>
        <w:ind w:left="0"/>
        <w:jc w:val="both"/>
      </w:pPr>
      <w:r>
        <w:rPr>
          <w:rFonts w:ascii="Times New Roman"/>
          <w:b w:val="false"/>
          <w:i w:val="false"/>
          <w:color w:val="000000"/>
          <w:sz w:val="28"/>
        </w:rPr>
        <w:t>
      "қалдықтарды кәдеге жарату кезінде;";</w:t>
      </w:r>
    </w:p>
    <w:bookmarkStart w:name="z6"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4-1-тараумен</w:t>
      </w:r>
      <w:r>
        <w:rPr>
          <w:rFonts w:ascii="Times New Roman"/>
          <w:b w:val="false"/>
          <w:i w:val="false"/>
          <w:color w:val="000000"/>
          <w:sz w:val="28"/>
        </w:rPr>
        <w:t xml:space="preserve"> толықтырылсын:</w:t>
      </w:r>
    </w:p>
    <w:bookmarkEnd w:id="3"/>
    <w:p>
      <w:pPr>
        <w:spacing w:after="0"/>
        <w:ind w:left="0"/>
        <w:jc w:val="left"/>
      </w:pPr>
      <w:r>
        <w:rPr>
          <w:rFonts w:ascii="Times New Roman"/>
          <w:b/>
          <w:i w:val="false"/>
          <w:color w:val="000000"/>
        </w:rPr>
        <w:t xml:space="preserve"> "4-1. Технологияларды, техника мен жабдықты қолдану жөніндегі құжаттама үшін қоршаған ортаға әсерін бағалау ерекшеліктері.</w:t>
      </w:r>
    </w:p>
    <w:p>
      <w:pPr>
        <w:spacing w:after="0"/>
        <w:ind w:left="0"/>
        <w:jc w:val="both"/>
      </w:pPr>
      <w:r>
        <w:rPr>
          <w:rFonts w:ascii="Times New Roman"/>
          <w:b w:val="false"/>
          <w:i w:val="false"/>
          <w:color w:val="000000"/>
          <w:sz w:val="28"/>
        </w:rPr>
        <w:t>
      42-1. Көлік құралдары мен жабдықтарды қоспағанда, технологияларды, техника мен жабдықты қолдану жөніндегі құжаттама үшін ҚОӘБ осы Нұсқаулыққа сәйкес тиісті жоба шеңберінде өткізіледі.</w:t>
      </w:r>
    </w:p>
    <w:p>
      <w:pPr>
        <w:spacing w:after="0"/>
        <w:ind w:left="0"/>
        <w:jc w:val="both"/>
      </w:pPr>
      <w:r>
        <w:rPr>
          <w:rFonts w:ascii="Times New Roman"/>
          <w:b w:val="false"/>
          <w:i w:val="false"/>
          <w:color w:val="000000"/>
          <w:sz w:val="28"/>
        </w:rPr>
        <w:t>
      Сонымен бірге, техника мен жабдықтың экологиялық қауіпсіздігін негіздейтін материалдар, Қазақстан Республикасының Экологиялық кодексімен, Қазақстан Республикасының техникалық регламенттерімен белгіленген экологиялық талаптарға сәйкестік талдауын қамту керек. Қабылданған техникалық регламенттер жоқ болған жағдайда, халықаралық стандарттармен белгіленген экологиялық талаптарға сәйкестік талдауы жүргізіледі.</w:t>
      </w:r>
    </w:p>
    <w:p>
      <w:pPr>
        <w:spacing w:after="0"/>
        <w:ind w:left="0"/>
        <w:jc w:val="both"/>
      </w:pPr>
      <w:r>
        <w:rPr>
          <w:rFonts w:ascii="Times New Roman"/>
          <w:b w:val="false"/>
          <w:i w:val="false"/>
          <w:color w:val="000000"/>
          <w:sz w:val="28"/>
        </w:rPr>
        <w:t>
      42-2. Қазақстан Республикасының аумағында өткізілетіндерді (әкелінетіндерді), өндірілетіндерді қоса алғанда, көлік құралдары мен жабдықты қоспағанда өздік (әзірленген және қолданылуға жоспарланған) технологияға, техникаға құжаттама үшін ҚОӘБ мынадай құжаттар негізінде жүргізіледі:</w:t>
      </w:r>
    </w:p>
    <w:p>
      <w:pPr>
        <w:spacing w:after="0"/>
        <w:ind w:left="0"/>
        <w:jc w:val="both"/>
      </w:pPr>
      <w:r>
        <w:rPr>
          <w:rFonts w:ascii="Times New Roman"/>
          <w:b w:val="false"/>
          <w:i w:val="false"/>
          <w:color w:val="000000"/>
          <w:sz w:val="28"/>
        </w:rPr>
        <w:t>
      1) технологиялық процестің және жабдықтардың егжей-тегжейлі сипаттамасы, олардың сыныпталуын;</w:t>
      </w:r>
    </w:p>
    <w:p>
      <w:pPr>
        <w:spacing w:after="0"/>
        <w:ind w:left="0"/>
        <w:jc w:val="both"/>
      </w:pPr>
      <w:r>
        <w:rPr>
          <w:rFonts w:ascii="Times New Roman"/>
          <w:b w:val="false"/>
          <w:i w:val="false"/>
          <w:color w:val="000000"/>
          <w:sz w:val="28"/>
        </w:rPr>
        <w:t>
      ұсынылып отырған технологиялар мен техникалық шешімдердің ғылыми жаңалығын және тәжірибелік бағалануын;</w:t>
      </w:r>
    </w:p>
    <w:p>
      <w:pPr>
        <w:spacing w:after="0"/>
        <w:ind w:left="0"/>
        <w:jc w:val="both"/>
      </w:pPr>
      <w:r>
        <w:rPr>
          <w:rFonts w:ascii="Times New Roman"/>
          <w:b w:val="false"/>
          <w:i w:val="false"/>
          <w:color w:val="000000"/>
          <w:sz w:val="28"/>
        </w:rPr>
        <w:t>
      технологиялық жабдықтың қоршаған ортаға эмиссиясын анықтау және есептеудің әдістемелік ыңғайдың сипаттамасын және бағалануын;</w:t>
      </w:r>
    </w:p>
    <w:p>
      <w:pPr>
        <w:spacing w:after="0"/>
        <w:ind w:left="0"/>
        <w:jc w:val="both"/>
      </w:pPr>
      <w:r>
        <w:rPr>
          <w:rFonts w:ascii="Times New Roman"/>
          <w:b w:val="false"/>
          <w:i w:val="false"/>
          <w:color w:val="000000"/>
          <w:sz w:val="28"/>
        </w:rPr>
        <w:t>
      қоршаған ортаға түсетін ластаушы заттардың толық номенклатурасын (тізбесін) және олардың сипаттамасын;</w:t>
      </w:r>
    </w:p>
    <w:p>
      <w:pPr>
        <w:spacing w:after="0"/>
        <w:ind w:left="0"/>
        <w:jc w:val="both"/>
      </w:pPr>
      <w:r>
        <w:rPr>
          <w:rFonts w:ascii="Times New Roman"/>
          <w:b w:val="false"/>
          <w:i w:val="false"/>
          <w:color w:val="000000"/>
          <w:sz w:val="28"/>
        </w:rPr>
        <w:t>
      Қазақстан Республикасында олардың бар болуын көрсетумен түзілетін қалдықтарды залалсыздандыру немесе кәдеге жарату бойынша технологиялардың талдануын, не олар болмаған жағдайда технологияны кәдеге жарату кезінде жоғары экологиялық қатердің талдануын, не оның экономикалық орынсыз екендігін;</w:t>
      </w:r>
    </w:p>
    <w:p>
      <w:pPr>
        <w:spacing w:after="0"/>
        <w:ind w:left="0"/>
        <w:jc w:val="both"/>
      </w:pPr>
      <w:r>
        <w:rPr>
          <w:rFonts w:ascii="Times New Roman"/>
          <w:b w:val="false"/>
          <w:i w:val="false"/>
          <w:color w:val="000000"/>
          <w:sz w:val="28"/>
        </w:rPr>
        <w:t>
      технологияны, техниканы және жабдықты қолданумен байланысты экологиялық салдарды бағалауды (болжамдау) сипаттайтын түсіндірме жазба;</w:t>
      </w:r>
    </w:p>
    <w:p>
      <w:pPr>
        <w:spacing w:after="0"/>
        <w:ind w:left="0"/>
        <w:jc w:val="both"/>
      </w:pPr>
      <w:r>
        <w:rPr>
          <w:rFonts w:ascii="Times New Roman"/>
          <w:b w:val="false"/>
          <w:i w:val="false"/>
          <w:color w:val="000000"/>
          <w:sz w:val="28"/>
        </w:rPr>
        <w:t>
      2) қолданылатын технологияға талаптар кешенін (көрсеткіштер, нормалар, ережелер, қағидалар) қамтитын ұйымның (техникалық жағдайы) стандарты;</w:t>
      </w:r>
    </w:p>
    <w:p>
      <w:pPr>
        <w:spacing w:after="0"/>
        <w:ind w:left="0"/>
        <w:jc w:val="both"/>
      </w:pPr>
      <w:r>
        <w:rPr>
          <w:rFonts w:ascii="Times New Roman"/>
          <w:b w:val="false"/>
          <w:i w:val="false"/>
          <w:color w:val="000000"/>
          <w:sz w:val="28"/>
        </w:rPr>
        <w:t>
      3) қоршаған ортаның әсерін бағалаудың белгіленген көрсеткіштерін (бар болған жағдайда) сақтау қамтамасыз етілетін технологияның, техниканың, жабдықтың аталған түрін қолдану рәсімі көрсетілетін пайдалануға беру бойынша нұсқаулық;</w:t>
      </w:r>
    </w:p>
    <w:p>
      <w:pPr>
        <w:spacing w:after="0"/>
        <w:ind w:left="0"/>
        <w:jc w:val="both"/>
      </w:pPr>
      <w:r>
        <w:rPr>
          <w:rFonts w:ascii="Times New Roman"/>
          <w:b w:val="false"/>
          <w:i w:val="false"/>
          <w:color w:val="000000"/>
          <w:sz w:val="28"/>
        </w:rPr>
        <w:t>
      4) алдын ала жүргізілген сынақтар (зерттеулер) бойынша материалдар (хаттамалар, анықтамалар, есептер);</w:t>
      </w:r>
    </w:p>
    <w:p>
      <w:pPr>
        <w:spacing w:after="0"/>
        <w:ind w:left="0"/>
        <w:jc w:val="both"/>
      </w:pPr>
      <w:r>
        <w:rPr>
          <w:rFonts w:ascii="Times New Roman"/>
          <w:b w:val="false"/>
          <w:i w:val="false"/>
          <w:color w:val="000000"/>
          <w:sz w:val="28"/>
        </w:rPr>
        <w:t>
      5) сәйкестік сертификаттары (бар болған жағдайда);</w:t>
      </w:r>
    </w:p>
    <w:p>
      <w:pPr>
        <w:spacing w:after="0"/>
        <w:ind w:left="0"/>
        <w:jc w:val="both"/>
      </w:pPr>
      <w:r>
        <w:rPr>
          <w:rFonts w:ascii="Times New Roman"/>
          <w:b w:val="false"/>
          <w:i w:val="false"/>
          <w:color w:val="000000"/>
          <w:sz w:val="28"/>
        </w:rPr>
        <w:t>
      6) технологияның, техниканың, жабдықтың олардың қолда бар ұқсас түрлерімен салыстырғандағы сипаттамасы, технологиялық үрдістің сипаттамасы.".</w:t>
      </w:r>
    </w:p>
    <w:bookmarkStart w:name="z7" w:id="4"/>
    <w:p>
      <w:pPr>
        <w:spacing w:after="0"/>
        <w:ind w:left="0"/>
        <w:jc w:val="both"/>
      </w:pPr>
      <w:r>
        <w:rPr>
          <w:rFonts w:ascii="Times New Roman"/>
          <w:b w:val="false"/>
          <w:i w:val="false"/>
          <w:color w:val="000000"/>
          <w:sz w:val="28"/>
        </w:rPr>
        <w:t>
      2. Қоршаған ортаны қорғау жөніндегі халықаралық экологиялық стандарттарды ендіру департаменті осы бұйрықтың Қазақстан Республикасы Әділет министрлігінде белгіленген тәртіппен мемлекеттік тіркелуін және кейін осы бұйрықтың бұқаралық ақпарат құралдарында жариялануын қамтамасыз етсін.</w:t>
      </w:r>
    </w:p>
    <w:bookmarkEnd w:id="4"/>
    <w:bookmarkStart w:name="z8" w:id="5"/>
    <w:p>
      <w:pPr>
        <w:spacing w:after="0"/>
        <w:ind w:left="0"/>
        <w:jc w:val="both"/>
      </w:pPr>
      <w:r>
        <w:rPr>
          <w:rFonts w:ascii="Times New Roman"/>
          <w:b w:val="false"/>
          <w:i w:val="false"/>
          <w:color w:val="000000"/>
          <w:sz w:val="28"/>
        </w:rPr>
        <w:t>
      3. Осы бұйрық 2011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Тұрмағамбетов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