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83a6" w14:textId="1ec8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өлшем бірлігін қамтамасыз ету саласындағы тәуекел дәрежесiн бағалау критерийлерiн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2010 жылғы 1 ақпандағы N 26 және Қазақстан Республикасы Экономика және бюджеттік жоспарлау министрінің м.а. 2010 жылғы 4 наурыздағы N 118 Бірлескен бұйрығы. Қазақстан Республикасы Әділет министрлігінде 2010 жылғы 19 наурызда Нормативтік құқықтық кесімдерді мемлекеттік тіркеудің тізіліміне N 6137 болып енгізілді. Күші жойылды - Қазақстан Республикасы Индустрия және жаңа технологиялар министрінің м.а. 2011 жылғы 12 мамырдағы № 140 және Қазақстан Республикасы Экономикалық даму және сауда министрінің м.а. 2011 жылғы 30 мамырдағы № 149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2011.05.12 № 140 және ҚР Экономикалық даму және сауда министрінің м.а. 2011.05.30 № 149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реттеу және өлшем бірлігін қамтамасыз ету саласындағы тәуекел дәрежесiн бағалау </w:t>
      </w:r>
      <w:r>
        <w:rPr>
          <w:rFonts w:ascii="Times New Roman"/>
          <w:b w:val="false"/>
          <w:i w:val="false"/>
          <w:color w:val="000000"/>
          <w:sz w:val="28"/>
        </w:rPr>
        <w:t>критерийлерi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 Техникалық реттеу және метрология комитеті (Ғ.М. Мұхамбетов):</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министрлігінің интернет-ресурсында осы бұйрықтың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сауда вице-министрі Е.С. Есқалиевқа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ресми жарияланған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оның бірінші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сауда            Экономика және бюджеттік              министрі                        жоспарлау министрінің міндетін</w:t>
      </w:r>
      <w:r>
        <w:br/>
      </w:r>
      <w:r>
        <w:rPr>
          <w:rFonts w:ascii="Times New Roman"/>
          <w:b w:val="false"/>
          <w:i w:val="false"/>
          <w:color w:val="000000"/>
          <w:sz w:val="28"/>
        </w:rPr>
        <w:t>
</w:t>
      </w:r>
      <w:r>
        <w:rPr>
          <w:rFonts w:ascii="Times New Roman"/>
          <w:b w:val="false"/>
          <w:i/>
          <w:color w:val="000000"/>
          <w:sz w:val="28"/>
        </w:rPr>
        <w:t>      _____________ Ә. Исекешев       атқарушы</w:t>
      </w:r>
      <w:r>
        <w:br/>
      </w:r>
      <w:r>
        <w:rPr>
          <w:rFonts w:ascii="Times New Roman"/>
          <w:b w:val="false"/>
          <w:i w:val="false"/>
          <w:color w:val="000000"/>
          <w:sz w:val="28"/>
        </w:rPr>
        <w:t>
</w:t>
      </w:r>
      <w:r>
        <w:rPr>
          <w:rFonts w:ascii="Times New Roman"/>
          <w:b w:val="false"/>
          <w:i/>
          <w:color w:val="000000"/>
          <w:sz w:val="28"/>
        </w:rPr>
        <w:t>                                      ____________ Л. Кармазина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2010 жылғы 1 ақпандағы № 26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4 наурыздағы № 118  </w:t>
      </w:r>
      <w:r>
        <w:br/>
      </w:r>
      <w:r>
        <w:rPr>
          <w:rFonts w:ascii="Times New Roman"/>
          <w:b w:val="false"/>
          <w:i w:val="false"/>
          <w:color w:val="000000"/>
          <w:sz w:val="28"/>
        </w:rPr>
        <w:t xml:space="preserve">
бірлескен бұйрығымен бекітілген </w:t>
      </w:r>
    </w:p>
    <w:bookmarkEnd w:id="1"/>
    <w:p>
      <w:pPr>
        <w:spacing w:after="0"/>
        <w:ind w:left="0"/>
        <w:jc w:val="left"/>
      </w:pPr>
      <w:r>
        <w:rPr>
          <w:rFonts w:ascii="Times New Roman"/>
          <w:b/>
          <w:i w:val="false"/>
          <w:color w:val="000000"/>
        </w:rPr>
        <w:t xml:space="preserve"> Техникалық реттеу және өлшем бірлігін қамтамасыз ету саласындағы тәуекел дәрежесiн бағалау критерийлерi</w:t>
      </w:r>
    </w:p>
    <w:bookmarkStart w:name="z89"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Техникалық реттеу және өлшем бірлігін қамтамасыз ету саласындағы тәуекел дәрежесiн бағалау критерийлерi (бұдан әрі - критерийлер)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xml:space="preserve"> және </w:t>
      </w:r>
      <w:r>
        <w:rPr>
          <w:rFonts w:ascii="Times New Roman"/>
          <w:b w:val="false"/>
          <w:i w:val="false"/>
          <w:color w:val="000000"/>
          <w:sz w:val="28"/>
        </w:rPr>
        <w:t>«Жеке кәсіпкерлік туралы»</w:t>
      </w:r>
      <w:r>
        <w:rPr>
          <w:rFonts w:ascii="Times New Roman"/>
          <w:b w:val="false"/>
          <w:i w:val="false"/>
          <w:color w:val="000000"/>
          <w:sz w:val="28"/>
        </w:rPr>
        <w:t xml:space="preserve"> Қазақстан Республикасының Заңдарына сәйкес мемлекеттiк метрологиялық бақылау аясында қызметті жүзеге асыру және өнімді іске асыру саласында тәуекел дәрежесіне техникалық реттеу және өлшем бірлігін қамтамасыз ету саласындағы тексеру субъектілеріне қатысты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
      1) iшкi сауда (iшкi сауда қызметi) - Қазақстан Республикасының аумағында жүзеге асырылатын сауда қызметi;</w:t>
      </w:r>
      <w:r>
        <w:br/>
      </w:r>
      <w:r>
        <w:rPr>
          <w:rFonts w:ascii="Times New Roman"/>
          <w:b w:val="false"/>
          <w:i w:val="false"/>
          <w:color w:val="000000"/>
          <w:sz w:val="28"/>
        </w:rPr>
        <w:t>
</w:t>
      </w:r>
      <w:r>
        <w:rPr>
          <w:rFonts w:ascii="Times New Roman"/>
          <w:b w:val="false"/>
          <w:i w:val="false"/>
          <w:color w:val="000000"/>
          <w:sz w:val="28"/>
        </w:rPr>
        <w:t>
      2) көтерме сауда - жеке, отбасылық, үйішiлiк және осыған ұқсас өзге де пайдаланумен байланысты емес, кейiннен сатуға немесе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3) техникалық реттеу және өлшемдер бірлігін қамтамасыз ету саласындағы тәуекел</w:t>
      </w:r>
      <w:r>
        <w:rPr>
          <w:rFonts w:ascii="Times New Roman"/>
          <w:b/>
          <w:i w:val="false"/>
          <w:color w:val="000000"/>
          <w:sz w:val="28"/>
        </w:rPr>
        <w:t xml:space="preserve"> –</w:t>
      </w:r>
      <w:r>
        <w:rPr>
          <w:rFonts w:ascii="Times New Roman"/>
          <w:b w:val="false"/>
          <w:i w:val="false"/>
          <w:color w:val="000000"/>
          <w:sz w:val="28"/>
        </w:rPr>
        <w:t xml:space="preserve"> зардаптарының ауырлық деңгейi ескерiле отырып, мемлекеттiк метрологиялық бақылау аясында қызмет ету және өнімді іске асыру саласында процесінде адамның өмiрiне немесе денсаулығына, қоршаған ортаға, оның iшiнде жануарлар мен өсiмдiктер дүниесiне зиян келтiру ықтималдығы;</w:t>
      </w:r>
      <w:r>
        <w:br/>
      </w:r>
      <w:r>
        <w:rPr>
          <w:rFonts w:ascii="Times New Roman"/>
          <w:b w:val="false"/>
          <w:i w:val="false"/>
          <w:color w:val="000000"/>
          <w:sz w:val="28"/>
        </w:rPr>
        <w:t>
</w:t>
      </w:r>
      <w:r>
        <w:rPr>
          <w:rFonts w:ascii="Times New Roman"/>
          <w:b w:val="false"/>
          <w:i w:val="false"/>
          <w:color w:val="000000"/>
          <w:sz w:val="28"/>
        </w:rPr>
        <w:t>
      4) бөлшек сауда - тауарларды тұтынушыларға олардың жеке пайдалануы үшiн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5) өлшем бірлігін қамтамасыз ету саласындағы тексеру субъектісі – мемлекеттiк метрологиялық бақылау аясында қызмет ететін жеке және заңды тұлғалар;</w:t>
      </w:r>
      <w:r>
        <w:br/>
      </w:r>
      <w:r>
        <w:rPr>
          <w:rFonts w:ascii="Times New Roman"/>
          <w:b w:val="false"/>
          <w:i w:val="false"/>
          <w:color w:val="000000"/>
          <w:sz w:val="28"/>
        </w:rPr>
        <w:t>
</w:t>
      </w:r>
      <w:r>
        <w:rPr>
          <w:rFonts w:ascii="Times New Roman"/>
          <w:b w:val="false"/>
          <w:i w:val="false"/>
          <w:color w:val="000000"/>
          <w:sz w:val="28"/>
        </w:rPr>
        <w:t>
      6) техникалық реттеу саласындағы тексеру субъектісі – оларға техникалық регламенттің талаптары таралатын және/немесе міндетті сертификаттауға жататын өнімді іске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7) сауда залы – техникалық реттеу саласындағы тексеру субъектісімен меншік құқығы немесе басқа заттық құқығы негізінде пайдаланатын және техникалық реттеу саласындағы тексеру субъектісі өткізетін өнімді сатып алушыларға қызмет көрсетуге арналған, әкiмшiлiк-тұрмыстық, қойма үй-жайлары және автокөлiктерге арналған алаңды қоспағанда, сауда үй-жайының арнайы жабдықталған негiзгi бөлiгi;</w:t>
      </w:r>
      <w:r>
        <w:br/>
      </w:r>
      <w:r>
        <w:rPr>
          <w:rFonts w:ascii="Times New Roman"/>
          <w:b w:val="false"/>
          <w:i w:val="false"/>
          <w:color w:val="000000"/>
          <w:sz w:val="28"/>
        </w:rPr>
        <w:t>
</w:t>
      </w:r>
      <w:r>
        <w:rPr>
          <w:rFonts w:ascii="Times New Roman"/>
          <w:b w:val="false"/>
          <w:i w:val="false"/>
          <w:color w:val="000000"/>
          <w:sz w:val="28"/>
        </w:rPr>
        <w:t>
      3. Техникалық реттеу және өлшем бірлігін қамтамасыз ету саласындағы тәуекел критерийлері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 өнімді өткізу саласында:</w:t>
      </w:r>
      <w:r>
        <w:br/>
      </w:r>
      <w:r>
        <w:rPr>
          <w:rFonts w:ascii="Times New Roman"/>
          <w:b w:val="false"/>
          <w:i w:val="false"/>
          <w:color w:val="000000"/>
          <w:sz w:val="28"/>
        </w:rPr>
        <w:t>
      өткізілетін өнімнің түрі;</w:t>
      </w:r>
      <w:r>
        <w:br/>
      </w:r>
      <w:r>
        <w:rPr>
          <w:rFonts w:ascii="Times New Roman"/>
          <w:b w:val="false"/>
          <w:i w:val="false"/>
          <w:color w:val="000000"/>
          <w:sz w:val="28"/>
        </w:rPr>
        <w:t>
      iшкi сауданың түрі (көтерме, бөлшек сауда);</w:t>
      </w:r>
      <w:r>
        <w:br/>
      </w:r>
      <w:r>
        <w:rPr>
          <w:rFonts w:ascii="Times New Roman"/>
          <w:b w:val="false"/>
          <w:i w:val="false"/>
          <w:color w:val="000000"/>
          <w:sz w:val="28"/>
        </w:rPr>
        <w:t>
      меншік құқығында немесе жалдау шарты негізінде техникалық реттеу саласындағы тексеру субъектісімен пайдаланатын сауда залының алаңы;</w:t>
      </w:r>
      <w:r>
        <w:br/>
      </w:r>
      <w:r>
        <w:rPr>
          <w:rFonts w:ascii="Times New Roman"/>
          <w:b w:val="false"/>
          <w:i w:val="false"/>
          <w:color w:val="000000"/>
          <w:sz w:val="28"/>
        </w:rPr>
        <w:t>
      мемлекеттік метрологиялық бақылау саласында - қызмет ету түрі;</w:t>
      </w:r>
      <w:r>
        <w:br/>
      </w:r>
      <w:r>
        <w:rPr>
          <w:rFonts w:ascii="Times New Roman"/>
          <w:b w:val="false"/>
          <w:i w:val="false"/>
          <w:color w:val="000000"/>
          <w:sz w:val="28"/>
        </w:rPr>
        <w:t>
</w:t>
      </w:r>
      <w:r>
        <w:rPr>
          <w:rFonts w:ascii="Times New Roman"/>
          <w:b w:val="false"/>
          <w:i w:val="false"/>
          <w:color w:val="000000"/>
          <w:sz w:val="28"/>
        </w:rPr>
        <w:t>
      2) субъективті – жүргізілген тексерістер нәтижесінде анықталған техникалық реттеу және өлшем бірлігін қамтамасыз ету саласындағы заңдары және Қазақстан Республикасы Үкіметі қаулылары талаптарының бұзылуы.</w:t>
      </w:r>
      <w:r>
        <w:br/>
      </w:r>
      <w:r>
        <w:rPr>
          <w:rFonts w:ascii="Times New Roman"/>
          <w:b w:val="false"/>
          <w:i w:val="false"/>
          <w:color w:val="000000"/>
          <w:sz w:val="28"/>
        </w:rPr>
        <w:t>
</w:t>
      </w:r>
      <w:r>
        <w:rPr>
          <w:rFonts w:ascii="Times New Roman"/>
          <w:b w:val="false"/>
          <w:i w:val="false"/>
          <w:color w:val="000000"/>
          <w:sz w:val="28"/>
        </w:rPr>
        <w:t>
      4. Техникалық реттеу және өлшем бірлігін қамтамасыз ету саласындағы тексеру субъектілерін тәуекелдердің әртүрлі дәрежелеріне бастапқы жатқызуы объективті критерийлер бойынша қарастырылады.</w:t>
      </w:r>
      <w:r>
        <w:br/>
      </w:r>
      <w:r>
        <w:rPr>
          <w:rFonts w:ascii="Times New Roman"/>
          <w:b w:val="false"/>
          <w:i w:val="false"/>
          <w:color w:val="000000"/>
          <w:sz w:val="28"/>
        </w:rPr>
        <w:t>
</w:t>
      </w:r>
      <w:r>
        <w:rPr>
          <w:rFonts w:ascii="Times New Roman"/>
          <w:b w:val="false"/>
          <w:i w:val="false"/>
          <w:color w:val="000000"/>
          <w:sz w:val="28"/>
        </w:rPr>
        <w:t>
      5. Техникалық реттеу және өлшем бірлігін қамтамасыз ету саласындағы тексеру субъектілерін тәуекелдердің әртүрлі дәрежелеріне кейінгі жатқызуы субъективті критерийлер бойынша қарастырылады.</w:t>
      </w:r>
    </w:p>
    <w:bookmarkEnd w:id="3"/>
    <w:bookmarkStart w:name="z25" w:id="4"/>
    <w:p>
      <w:pPr>
        <w:spacing w:after="0"/>
        <w:ind w:left="0"/>
        <w:jc w:val="left"/>
      </w:pPr>
      <w:r>
        <w:rPr>
          <w:rFonts w:ascii="Times New Roman"/>
          <w:b/>
          <w:i w:val="false"/>
          <w:color w:val="000000"/>
        </w:rPr>
        <w:t xml:space="preserve"> 
2. Тәуекел дәрежесiн бағалау объективті критерийлерi</w:t>
      </w:r>
    </w:p>
    <w:bookmarkEnd w:id="4"/>
    <w:bookmarkStart w:name="z26" w:id="5"/>
    <w:p>
      <w:pPr>
        <w:spacing w:after="0"/>
        <w:ind w:left="0"/>
        <w:jc w:val="both"/>
      </w:pPr>
      <w:r>
        <w:rPr>
          <w:rFonts w:ascii="Times New Roman"/>
          <w:b w:val="false"/>
          <w:i w:val="false"/>
          <w:color w:val="000000"/>
          <w:sz w:val="28"/>
        </w:rPr>
        <w:t>
      6. Өнімді іске асыру сатысында қауіп-қатер дәрежесі Қазақстан Республикасының аумағында өнімді іске асыру процесінде олардың бір түрімен адамның өміріне және денсаулығына, қоршаған ортаға, жануарлар мен өсімдіктер дүниесіне зиян келтіру дәрежесіне қарай анықталады.</w:t>
      </w:r>
      <w:r>
        <w:br/>
      </w:r>
      <w:r>
        <w:rPr>
          <w:rFonts w:ascii="Times New Roman"/>
          <w:b w:val="false"/>
          <w:i w:val="false"/>
          <w:color w:val="000000"/>
          <w:sz w:val="28"/>
        </w:rPr>
        <w:t>
</w:t>
      </w:r>
      <w:r>
        <w:rPr>
          <w:rFonts w:ascii="Times New Roman"/>
          <w:b w:val="false"/>
          <w:i w:val="false"/>
          <w:color w:val="000000"/>
          <w:sz w:val="28"/>
        </w:rPr>
        <w:t>
      7. Тәуекелдің жоғары дәрежесіне бөлшек саудамен айналысатын және меншік құқығында немесе жалдау шарты негізінде пайдаланатын сауда залының алаңы 800 м.кв. артық (мұнай өнімдерін сатуды жүзеге асыратын субъектілерінен басқа) және/немесе көтерме саудамен айналысатын және мынадай өнім түрлерін сатуды жүзеге асыратын техникалық реттеу саласындағы тексеру субъектілері жатады:</w:t>
      </w:r>
      <w:r>
        <w:br/>
      </w:r>
      <w:r>
        <w:rPr>
          <w:rFonts w:ascii="Times New Roman"/>
          <w:b w:val="false"/>
          <w:i w:val="false"/>
          <w:color w:val="000000"/>
          <w:sz w:val="28"/>
        </w:rPr>
        <w:t>
</w:t>
      </w:r>
      <w:r>
        <w:rPr>
          <w:rFonts w:ascii="Times New Roman"/>
          <w:b w:val="false"/>
          <w:i w:val="false"/>
          <w:color w:val="000000"/>
          <w:sz w:val="28"/>
        </w:rPr>
        <w:t>
      1) ойыншықтар;</w:t>
      </w:r>
      <w:r>
        <w:br/>
      </w:r>
      <w:r>
        <w:rPr>
          <w:rFonts w:ascii="Times New Roman"/>
          <w:b w:val="false"/>
          <w:i w:val="false"/>
          <w:color w:val="000000"/>
          <w:sz w:val="28"/>
        </w:rPr>
        <w:t>
</w:t>
      </w:r>
      <w:r>
        <w:rPr>
          <w:rFonts w:ascii="Times New Roman"/>
          <w:b w:val="false"/>
          <w:i w:val="false"/>
          <w:color w:val="000000"/>
          <w:sz w:val="28"/>
        </w:rPr>
        <w:t>
      2) дәрі-дәрмек құралдары және медициналық бұйымдар;</w:t>
      </w:r>
      <w:r>
        <w:br/>
      </w:r>
      <w:r>
        <w:rPr>
          <w:rFonts w:ascii="Times New Roman"/>
          <w:b w:val="false"/>
          <w:i w:val="false"/>
          <w:color w:val="000000"/>
          <w:sz w:val="28"/>
        </w:rPr>
        <w:t>
</w:t>
      </w:r>
      <w:r>
        <w:rPr>
          <w:rFonts w:ascii="Times New Roman"/>
          <w:b w:val="false"/>
          <w:i w:val="false"/>
          <w:color w:val="000000"/>
          <w:sz w:val="28"/>
        </w:rPr>
        <w:t>
      3) жеңіл өнеркәсіп өнімі;</w:t>
      </w:r>
      <w:r>
        <w:br/>
      </w:r>
      <w:r>
        <w:rPr>
          <w:rFonts w:ascii="Times New Roman"/>
          <w:b w:val="false"/>
          <w:i w:val="false"/>
          <w:color w:val="000000"/>
          <w:sz w:val="28"/>
        </w:rPr>
        <w:t>
</w:t>
      </w:r>
      <w:r>
        <w:rPr>
          <w:rFonts w:ascii="Times New Roman"/>
          <w:b w:val="false"/>
          <w:i w:val="false"/>
          <w:color w:val="000000"/>
          <w:sz w:val="28"/>
        </w:rPr>
        <w:t>
      4) ауыл шаруашылығы өндірісінің және тамақ өнеркәсібінің өнімдері;</w:t>
      </w:r>
      <w:r>
        <w:br/>
      </w:r>
      <w:r>
        <w:rPr>
          <w:rFonts w:ascii="Times New Roman"/>
          <w:b w:val="false"/>
          <w:i w:val="false"/>
          <w:color w:val="000000"/>
          <w:sz w:val="28"/>
        </w:rPr>
        <w:t>
</w:t>
      </w:r>
      <w:r>
        <w:rPr>
          <w:rFonts w:ascii="Times New Roman"/>
          <w:b w:val="false"/>
          <w:i w:val="false"/>
          <w:color w:val="000000"/>
          <w:sz w:val="28"/>
        </w:rPr>
        <w:t>
      5) парфюмерлік-косметикалық өнім;</w:t>
      </w:r>
      <w:r>
        <w:br/>
      </w:r>
      <w:r>
        <w:rPr>
          <w:rFonts w:ascii="Times New Roman"/>
          <w:b w:val="false"/>
          <w:i w:val="false"/>
          <w:color w:val="000000"/>
          <w:sz w:val="28"/>
        </w:rPr>
        <w:t>
</w:t>
      </w:r>
      <w:r>
        <w:rPr>
          <w:rFonts w:ascii="Times New Roman"/>
          <w:b w:val="false"/>
          <w:i w:val="false"/>
          <w:color w:val="000000"/>
          <w:sz w:val="28"/>
        </w:rPr>
        <w:t>
      6) құрылыс материалдары мен бұйымдары;</w:t>
      </w:r>
      <w:r>
        <w:br/>
      </w:r>
      <w:r>
        <w:rPr>
          <w:rFonts w:ascii="Times New Roman"/>
          <w:b w:val="false"/>
          <w:i w:val="false"/>
          <w:color w:val="000000"/>
          <w:sz w:val="28"/>
        </w:rPr>
        <w:t>
</w:t>
      </w:r>
      <w:r>
        <w:rPr>
          <w:rFonts w:ascii="Times New Roman"/>
          <w:b w:val="false"/>
          <w:i w:val="false"/>
          <w:color w:val="000000"/>
          <w:sz w:val="28"/>
        </w:rPr>
        <w:t>
      7) адамның терiсiмен, тамақпен және сумен жанасатын халық тұтынатын тауарлар;</w:t>
      </w:r>
      <w:r>
        <w:br/>
      </w:r>
      <w:r>
        <w:rPr>
          <w:rFonts w:ascii="Times New Roman"/>
          <w:b w:val="false"/>
          <w:i w:val="false"/>
          <w:color w:val="000000"/>
          <w:sz w:val="28"/>
        </w:rPr>
        <w:t>
</w:t>
      </w:r>
      <w:r>
        <w:rPr>
          <w:rFonts w:ascii="Times New Roman"/>
          <w:b w:val="false"/>
          <w:i w:val="false"/>
          <w:color w:val="000000"/>
          <w:sz w:val="28"/>
        </w:rPr>
        <w:t>
      8) тұрмыстық химия тауарлары;</w:t>
      </w:r>
      <w:r>
        <w:br/>
      </w:r>
      <w:r>
        <w:rPr>
          <w:rFonts w:ascii="Times New Roman"/>
          <w:b w:val="false"/>
          <w:i w:val="false"/>
          <w:color w:val="000000"/>
          <w:sz w:val="28"/>
        </w:rPr>
        <w:t>
</w:t>
      </w:r>
      <w:r>
        <w:rPr>
          <w:rFonts w:ascii="Times New Roman"/>
          <w:b w:val="false"/>
          <w:i w:val="false"/>
          <w:color w:val="000000"/>
          <w:sz w:val="28"/>
        </w:rPr>
        <w:t>
      9) электротехникалық, радиотехникалық және электрондық тауарлар;</w:t>
      </w:r>
      <w:r>
        <w:br/>
      </w:r>
      <w:r>
        <w:rPr>
          <w:rFonts w:ascii="Times New Roman"/>
          <w:b w:val="false"/>
          <w:i w:val="false"/>
          <w:color w:val="000000"/>
          <w:sz w:val="28"/>
        </w:rPr>
        <w:t>
</w:t>
      </w:r>
      <w:r>
        <w:rPr>
          <w:rFonts w:ascii="Times New Roman"/>
          <w:b w:val="false"/>
          <w:i w:val="false"/>
          <w:color w:val="000000"/>
          <w:sz w:val="28"/>
        </w:rPr>
        <w:t>
      10) мұнай өнімдері.</w:t>
      </w:r>
      <w:r>
        <w:br/>
      </w:r>
      <w:r>
        <w:rPr>
          <w:rFonts w:ascii="Times New Roman"/>
          <w:b w:val="false"/>
          <w:i w:val="false"/>
          <w:color w:val="000000"/>
          <w:sz w:val="28"/>
        </w:rPr>
        <w:t>
</w:t>
      </w:r>
      <w:r>
        <w:rPr>
          <w:rFonts w:ascii="Times New Roman"/>
          <w:b w:val="false"/>
          <w:i w:val="false"/>
          <w:color w:val="000000"/>
          <w:sz w:val="28"/>
        </w:rPr>
        <w:t>
      8. Тәуекелдің орташа дәрежесіне бөлшек саудамен айналысатын және меншік құқығында немесе жалдау шарты негізінде пайдаланатын сауда залының алаңы 800 м.кв. артық және/немесе көтерме саудамен айналысатын және мынадай өнім түрлерін сатуды жүзеге асыратын техникалық реттеу саласындағы тексеру субъектілері жатады:</w:t>
      </w:r>
      <w:r>
        <w:br/>
      </w:r>
      <w:r>
        <w:rPr>
          <w:rFonts w:ascii="Times New Roman"/>
          <w:b w:val="false"/>
          <w:i w:val="false"/>
          <w:color w:val="000000"/>
          <w:sz w:val="28"/>
        </w:rPr>
        <w:t>
</w:t>
      </w:r>
      <w:r>
        <w:rPr>
          <w:rFonts w:ascii="Times New Roman"/>
          <w:b w:val="false"/>
          <w:i w:val="false"/>
          <w:color w:val="000000"/>
          <w:sz w:val="28"/>
        </w:rPr>
        <w:t>
      1) автокөлік құралдары және олардың бөліктері және бөлшектері;</w:t>
      </w:r>
      <w:r>
        <w:br/>
      </w:r>
      <w:r>
        <w:rPr>
          <w:rFonts w:ascii="Times New Roman"/>
          <w:b w:val="false"/>
          <w:i w:val="false"/>
          <w:color w:val="000000"/>
          <w:sz w:val="28"/>
        </w:rPr>
        <w:t>
</w:t>
      </w:r>
      <w:r>
        <w:rPr>
          <w:rFonts w:ascii="Times New Roman"/>
          <w:b w:val="false"/>
          <w:i w:val="false"/>
          <w:color w:val="000000"/>
          <w:sz w:val="28"/>
        </w:rPr>
        <w:t>
      2) ауылшаруашылығы техникасы;</w:t>
      </w:r>
      <w:r>
        <w:br/>
      </w:r>
      <w:r>
        <w:rPr>
          <w:rFonts w:ascii="Times New Roman"/>
          <w:b w:val="false"/>
          <w:i w:val="false"/>
          <w:color w:val="000000"/>
          <w:sz w:val="28"/>
        </w:rPr>
        <w:t>
</w:t>
      </w:r>
      <w:r>
        <w:rPr>
          <w:rFonts w:ascii="Times New Roman"/>
          <w:b w:val="false"/>
          <w:i w:val="false"/>
          <w:color w:val="000000"/>
          <w:sz w:val="28"/>
        </w:rPr>
        <w:t>
      3) ықтимал қауіпті өндірістерге арналған жабдық;</w:t>
      </w:r>
      <w:r>
        <w:br/>
      </w:r>
      <w:r>
        <w:rPr>
          <w:rFonts w:ascii="Times New Roman"/>
          <w:b w:val="false"/>
          <w:i w:val="false"/>
          <w:color w:val="000000"/>
          <w:sz w:val="28"/>
        </w:rPr>
        <w:t>
</w:t>
      </w:r>
      <w:r>
        <w:rPr>
          <w:rFonts w:ascii="Times New Roman"/>
          <w:b w:val="false"/>
          <w:i w:val="false"/>
          <w:color w:val="000000"/>
          <w:sz w:val="28"/>
        </w:rPr>
        <w:t>
      4) өңделген ағаш тауарлары;</w:t>
      </w:r>
      <w:r>
        <w:br/>
      </w:r>
      <w:r>
        <w:rPr>
          <w:rFonts w:ascii="Times New Roman"/>
          <w:b w:val="false"/>
          <w:i w:val="false"/>
          <w:color w:val="000000"/>
          <w:sz w:val="28"/>
        </w:rPr>
        <w:t>
</w:t>
      </w:r>
      <w:r>
        <w:rPr>
          <w:rFonts w:ascii="Times New Roman"/>
          <w:b w:val="false"/>
          <w:i w:val="false"/>
          <w:color w:val="000000"/>
          <w:sz w:val="28"/>
        </w:rPr>
        <w:t>
      5) қызметтік және азаматтық қару және олардың патрондары;</w:t>
      </w:r>
      <w:r>
        <w:br/>
      </w:r>
      <w:r>
        <w:rPr>
          <w:rFonts w:ascii="Times New Roman"/>
          <w:b w:val="false"/>
          <w:i w:val="false"/>
          <w:color w:val="000000"/>
          <w:sz w:val="28"/>
        </w:rPr>
        <w:t>
</w:t>
      </w:r>
      <w:r>
        <w:rPr>
          <w:rFonts w:ascii="Times New Roman"/>
          <w:b w:val="false"/>
          <w:i w:val="false"/>
          <w:color w:val="000000"/>
          <w:sz w:val="28"/>
        </w:rPr>
        <w:t>
      6) жылытқыш аппаратура.</w:t>
      </w:r>
      <w:r>
        <w:br/>
      </w:r>
      <w:r>
        <w:rPr>
          <w:rFonts w:ascii="Times New Roman"/>
          <w:b w:val="false"/>
          <w:i w:val="false"/>
          <w:color w:val="000000"/>
          <w:sz w:val="28"/>
        </w:rPr>
        <w:t>
</w:t>
      </w:r>
      <w:r>
        <w:rPr>
          <w:rFonts w:ascii="Times New Roman"/>
          <w:b w:val="false"/>
          <w:i w:val="false"/>
          <w:color w:val="000000"/>
          <w:sz w:val="28"/>
        </w:rPr>
        <w:t>
      9. Тәуекелдің төмен дәрежесіне бөлшек саудамен айналысатын және меншік құқығында немесе жалдау шарты негізінде пайдаланатын сауда залының алаңы 800 м.кв. артық және/немесе көтерме саудамен айналысатын және мынадай өнім түрлерін сатуды жүзеге асыратын техникалық реттеу саласындағы тексеру субъектілері жатады:</w:t>
      </w:r>
      <w:r>
        <w:br/>
      </w:r>
      <w:r>
        <w:rPr>
          <w:rFonts w:ascii="Times New Roman"/>
          <w:b w:val="false"/>
          <w:i w:val="false"/>
          <w:color w:val="000000"/>
          <w:sz w:val="28"/>
        </w:rPr>
        <w:t>
</w:t>
      </w:r>
      <w:r>
        <w:rPr>
          <w:rFonts w:ascii="Times New Roman"/>
          <w:b w:val="false"/>
          <w:i w:val="false"/>
          <w:color w:val="000000"/>
          <w:sz w:val="28"/>
        </w:rPr>
        <w:t>
      1) темір жол саласының өнімдері;</w:t>
      </w:r>
      <w:r>
        <w:br/>
      </w:r>
      <w:r>
        <w:rPr>
          <w:rFonts w:ascii="Times New Roman"/>
          <w:b w:val="false"/>
          <w:i w:val="false"/>
          <w:color w:val="000000"/>
          <w:sz w:val="28"/>
        </w:rPr>
        <w:t>
</w:t>
      </w:r>
      <w:r>
        <w:rPr>
          <w:rFonts w:ascii="Times New Roman"/>
          <w:b w:val="false"/>
          <w:i w:val="false"/>
          <w:color w:val="000000"/>
          <w:sz w:val="28"/>
        </w:rPr>
        <w:t>
      2) байланыс құралдары;</w:t>
      </w:r>
      <w:r>
        <w:br/>
      </w:r>
      <w:r>
        <w:rPr>
          <w:rFonts w:ascii="Times New Roman"/>
          <w:b w:val="false"/>
          <w:i w:val="false"/>
          <w:color w:val="000000"/>
          <w:sz w:val="28"/>
        </w:rPr>
        <w:t>
</w:t>
      </w:r>
      <w:r>
        <w:rPr>
          <w:rFonts w:ascii="Times New Roman"/>
          <w:b w:val="false"/>
          <w:i w:val="false"/>
          <w:color w:val="000000"/>
          <w:sz w:val="28"/>
        </w:rPr>
        <w:t>
      3) күзеттің арнайы техникалық құралдары;</w:t>
      </w:r>
      <w:r>
        <w:br/>
      </w:r>
      <w:r>
        <w:rPr>
          <w:rFonts w:ascii="Times New Roman"/>
          <w:b w:val="false"/>
          <w:i w:val="false"/>
          <w:color w:val="000000"/>
          <w:sz w:val="28"/>
        </w:rPr>
        <w:t>
</w:t>
      </w:r>
      <w:r>
        <w:rPr>
          <w:rFonts w:ascii="Times New Roman"/>
          <w:b w:val="false"/>
          <w:i w:val="false"/>
          <w:color w:val="000000"/>
          <w:sz w:val="28"/>
        </w:rPr>
        <w:t>
      4) буып-түю ыдыстары;</w:t>
      </w:r>
      <w:r>
        <w:br/>
      </w:r>
      <w:r>
        <w:rPr>
          <w:rFonts w:ascii="Times New Roman"/>
          <w:b w:val="false"/>
          <w:i w:val="false"/>
          <w:color w:val="000000"/>
          <w:sz w:val="28"/>
        </w:rPr>
        <w:t>
</w:t>
      </w:r>
      <w:r>
        <w:rPr>
          <w:rFonts w:ascii="Times New Roman"/>
          <w:b w:val="false"/>
          <w:i w:val="false"/>
          <w:color w:val="000000"/>
          <w:sz w:val="28"/>
        </w:rPr>
        <w:t>
      5) Мемлекеттiк құпияларды және қызметтiк ақпаратты қамтитын  мәлiметтердi қорғаудың, өңдеудiң, сақтаудың және берудiң техникалық құралдары, сондай-ақ арнайы жедел-iздестiру iс-шараларының жүргiзiлуiн қамтамасыз етуге арналған аппараттық және/немесе бағдарламалық құралдарды қамтитын телекоммуникация желiлерiнiң жабдығы.</w:t>
      </w:r>
      <w:r>
        <w:br/>
      </w:r>
      <w:r>
        <w:rPr>
          <w:rFonts w:ascii="Times New Roman"/>
          <w:b w:val="false"/>
          <w:i w:val="false"/>
          <w:color w:val="000000"/>
          <w:sz w:val="28"/>
        </w:rPr>
        <w:t>
</w:t>
      </w:r>
      <w:r>
        <w:rPr>
          <w:rFonts w:ascii="Times New Roman"/>
          <w:b w:val="false"/>
          <w:i w:val="false"/>
          <w:color w:val="000000"/>
          <w:sz w:val="28"/>
        </w:rPr>
        <w:t>
      10. Мемлекеттiк метрологиялық бақылау аясында қызмет ету кезінде тәуекел дәрежесі өлшемдер нәтижелерінің сенімсіз салдарынан Қазақстан Республикасының азаматтарына және экономикасына зиян келтіру дәрежесіне қарай анықталады.</w:t>
      </w:r>
      <w:r>
        <w:br/>
      </w:r>
      <w:r>
        <w:rPr>
          <w:rFonts w:ascii="Times New Roman"/>
          <w:b w:val="false"/>
          <w:i w:val="false"/>
          <w:color w:val="000000"/>
          <w:sz w:val="28"/>
        </w:rPr>
        <w:t>
</w:t>
      </w:r>
      <w:r>
        <w:rPr>
          <w:rFonts w:ascii="Times New Roman"/>
          <w:b w:val="false"/>
          <w:i w:val="false"/>
          <w:color w:val="000000"/>
          <w:sz w:val="28"/>
        </w:rPr>
        <w:t>
      11. Тәуекелдің жоғары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азаматтардың өмірі мен денсаулығын қорғауды қамтамасыз ету жөніндегі жұмыстары;</w:t>
      </w:r>
      <w:r>
        <w:br/>
      </w:r>
      <w:r>
        <w:rPr>
          <w:rFonts w:ascii="Times New Roman"/>
          <w:b w:val="false"/>
          <w:i w:val="false"/>
          <w:color w:val="000000"/>
          <w:sz w:val="28"/>
        </w:rPr>
        <w:t>
</w:t>
      </w:r>
      <w:r>
        <w:rPr>
          <w:rFonts w:ascii="Times New Roman"/>
          <w:b w:val="false"/>
          <w:i w:val="false"/>
          <w:color w:val="000000"/>
          <w:sz w:val="28"/>
        </w:rPr>
        <w:t>
      2) еңбек және көлік қозғалысы қауіпсіздігін қамтамасыз ету жөніндегі жұмыстары;</w:t>
      </w:r>
      <w:r>
        <w:br/>
      </w:r>
      <w:r>
        <w:rPr>
          <w:rFonts w:ascii="Times New Roman"/>
          <w:b w:val="false"/>
          <w:i w:val="false"/>
          <w:color w:val="000000"/>
          <w:sz w:val="28"/>
        </w:rPr>
        <w:t>
</w:t>
      </w:r>
      <w:r>
        <w:rPr>
          <w:rFonts w:ascii="Times New Roman"/>
          <w:b w:val="false"/>
          <w:i w:val="false"/>
          <w:color w:val="000000"/>
          <w:sz w:val="28"/>
        </w:rPr>
        <w:t>
      3) қоршаған ортаның жай-күйiн бақылау;</w:t>
      </w:r>
      <w:r>
        <w:br/>
      </w:r>
      <w:r>
        <w:rPr>
          <w:rFonts w:ascii="Times New Roman"/>
          <w:b w:val="false"/>
          <w:i w:val="false"/>
          <w:color w:val="000000"/>
          <w:sz w:val="28"/>
        </w:rPr>
        <w:t>
</w:t>
      </w:r>
      <w:r>
        <w:rPr>
          <w:rFonts w:ascii="Times New Roman"/>
          <w:b w:val="false"/>
          <w:i w:val="false"/>
          <w:color w:val="000000"/>
          <w:sz w:val="28"/>
        </w:rPr>
        <w:t>
      4) өлшем құралдарын сынау, метрологиялық аттестаттау, салыстырып тексеру, калибрлеу, лицензияланатын қызмет кезінде пайдаланылады.</w:t>
      </w:r>
      <w:r>
        <w:br/>
      </w:r>
      <w:r>
        <w:rPr>
          <w:rFonts w:ascii="Times New Roman"/>
          <w:b w:val="false"/>
          <w:i w:val="false"/>
          <w:color w:val="000000"/>
          <w:sz w:val="28"/>
        </w:rPr>
        <w:t>
</w:t>
      </w:r>
      <w:r>
        <w:rPr>
          <w:rFonts w:ascii="Times New Roman"/>
          <w:b w:val="false"/>
          <w:i w:val="false"/>
          <w:color w:val="000000"/>
          <w:sz w:val="28"/>
        </w:rPr>
        <w:t>
      12. Тәуекелдің орташа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геодезиялық, геологиялық және гидрометеорологиялық қызметті жүзеге асыру;</w:t>
      </w:r>
      <w:r>
        <w:br/>
      </w:r>
      <w:r>
        <w:rPr>
          <w:rFonts w:ascii="Times New Roman"/>
          <w:b w:val="false"/>
          <w:i w:val="false"/>
          <w:color w:val="000000"/>
          <w:sz w:val="28"/>
        </w:rPr>
        <w:t>
</w:t>
      </w:r>
      <w:r>
        <w:rPr>
          <w:rFonts w:ascii="Times New Roman"/>
          <w:b w:val="false"/>
          <w:i w:val="false"/>
          <w:color w:val="000000"/>
          <w:sz w:val="28"/>
        </w:rPr>
        <w:t>
      2) қару-жарақ, әскери және арнайы техника, арнайы өнiмнiң басқа да түрлерiн өндiру;</w:t>
      </w:r>
      <w:r>
        <w:br/>
      </w:r>
      <w:r>
        <w:rPr>
          <w:rFonts w:ascii="Times New Roman"/>
          <w:b w:val="false"/>
          <w:i w:val="false"/>
          <w:color w:val="000000"/>
          <w:sz w:val="28"/>
        </w:rPr>
        <w:t>
</w:t>
      </w:r>
      <w:r>
        <w:rPr>
          <w:rFonts w:ascii="Times New Roman"/>
          <w:b w:val="false"/>
          <w:i w:val="false"/>
          <w:color w:val="000000"/>
          <w:sz w:val="28"/>
        </w:rPr>
        <w:t>
      3) энергетикалық ресурстардың барлық түрлерiн шығару, өндiру, ұқсату, тасымалдау, сақтау және тұтыну;</w:t>
      </w:r>
      <w:r>
        <w:br/>
      </w:r>
      <w:r>
        <w:rPr>
          <w:rFonts w:ascii="Times New Roman"/>
          <w:b w:val="false"/>
          <w:i w:val="false"/>
          <w:color w:val="000000"/>
          <w:sz w:val="28"/>
        </w:rPr>
        <w:t>
</w:t>
      </w:r>
      <w:r>
        <w:rPr>
          <w:rFonts w:ascii="Times New Roman"/>
          <w:b w:val="false"/>
          <w:i w:val="false"/>
          <w:color w:val="000000"/>
          <w:sz w:val="28"/>
        </w:rPr>
        <w:t>
      4) сатып алушы (тұтынушы) және сатушы (өнiм берушi, өндiрушi, орындаушы) арасындағы, соның iшiнде тұрмыстық және коммуналдық қызметтер көрсету мен байланыс қызметтерiн көрсету салаларындағы сауда-коммерциялық операциялар мен есеп айырысулар кезінде пайдаланылады;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техникалық реттеу туралы заңнамасына сәйкес сәйкестiктi бағалау жөнiндегi қызметтi жүзеге асыру;</w:t>
      </w:r>
      <w:r>
        <w:br/>
      </w:r>
      <w:r>
        <w:rPr>
          <w:rFonts w:ascii="Times New Roman"/>
          <w:b w:val="false"/>
          <w:i w:val="false"/>
          <w:color w:val="000000"/>
          <w:sz w:val="28"/>
        </w:rPr>
        <w:t>
</w:t>
      </w:r>
      <w:r>
        <w:rPr>
          <w:rFonts w:ascii="Times New Roman"/>
          <w:b w:val="false"/>
          <w:i w:val="false"/>
          <w:color w:val="000000"/>
          <w:sz w:val="28"/>
        </w:rPr>
        <w:t>
      6) мемлекеттiк органдардың, соттың және құқық қорғау органдарының тапсырмасы бойынша орындалатын жұмыстар кезiнде пайдаланылатын өлшемдерге қолданылады.</w:t>
      </w:r>
      <w:r>
        <w:br/>
      </w:r>
      <w:r>
        <w:rPr>
          <w:rFonts w:ascii="Times New Roman"/>
          <w:b w:val="false"/>
          <w:i w:val="false"/>
          <w:color w:val="000000"/>
          <w:sz w:val="28"/>
        </w:rPr>
        <w:t>
</w:t>
      </w:r>
      <w:r>
        <w:rPr>
          <w:rFonts w:ascii="Times New Roman"/>
          <w:b w:val="false"/>
          <w:i w:val="false"/>
          <w:color w:val="000000"/>
          <w:sz w:val="28"/>
        </w:rPr>
        <w:t>
      13. Тәуекелдің төмен дәрежесіне өлшемдермен байланысты қызметтер жатады, олардың нәтижелері:</w:t>
      </w:r>
      <w:r>
        <w:br/>
      </w:r>
      <w:r>
        <w:rPr>
          <w:rFonts w:ascii="Times New Roman"/>
          <w:b w:val="false"/>
          <w:i w:val="false"/>
          <w:color w:val="000000"/>
          <w:sz w:val="28"/>
        </w:rPr>
        <w:t>
</w:t>
      </w:r>
      <w:r>
        <w:rPr>
          <w:rFonts w:ascii="Times New Roman"/>
          <w:b w:val="false"/>
          <w:i w:val="false"/>
          <w:color w:val="000000"/>
          <w:sz w:val="28"/>
        </w:rPr>
        <w:t>
      1) ғылыми зерттеулер жүргiзу;</w:t>
      </w:r>
      <w:r>
        <w:br/>
      </w:r>
      <w:r>
        <w:rPr>
          <w:rFonts w:ascii="Times New Roman"/>
          <w:b w:val="false"/>
          <w:i w:val="false"/>
          <w:color w:val="000000"/>
          <w:sz w:val="28"/>
        </w:rPr>
        <w:t>
</w:t>
      </w:r>
      <w:r>
        <w:rPr>
          <w:rFonts w:ascii="Times New Roman"/>
          <w:b w:val="false"/>
          <w:i w:val="false"/>
          <w:color w:val="000000"/>
          <w:sz w:val="28"/>
        </w:rPr>
        <w:t>
      2) ұлттық және халықаралық спорт рекордтарын тiркеу кезінде пайдаланылады.</w:t>
      </w:r>
      <w:r>
        <w:br/>
      </w:r>
      <w:r>
        <w:rPr>
          <w:rFonts w:ascii="Times New Roman"/>
          <w:b w:val="false"/>
          <w:i w:val="false"/>
          <w:color w:val="000000"/>
          <w:sz w:val="28"/>
        </w:rPr>
        <w:t>
</w:t>
      </w:r>
      <w:r>
        <w:rPr>
          <w:rFonts w:ascii="Times New Roman"/>
          <w:b w:val="false"/>
          <w:i w:val="false"/>
          <w:color w:val="000000"/>
          <w:sz w:val="28"/>
        </w:rPr>
        <w:t>
      14. Тәуекелдің жоғары (жоспарланған тексерістің жалпы санының (80%), орташа (15%) және төмен (5%) дәрежесіне жатқызылған техникалық реттеу және өлшем бірлігін қамтамасыз ету саласындағы тексеру субъектілері тексеру жоспарына енгізіледі.</w:t>
      </w:r>
    </w:p>
    <w:bookmarkEnd w:id="5"/>
    <w:bookmarkStart w:name="z68" w:id="6"/>
    <w:p>
      <w:pPr>
        <w:spacing w:after="0"/>
        <w:ind w:left="0"/>
        <w:jc w:val="left"/>
      </w:pPr>
      <w:r>
        <w:rPr>
          <w:rFonts w:ascii="Times New Roman"/>
          <w:b/>
          <w:i w:val="false"/>
          <w:color w:val="000000"/>
        </w:rPr>
        <w:t xml:space="preserve"> 
3. Тәуекел дәрежесiн бағалау субъективті критерийлерi</w:t>
      </w:r>
    </w:p>
    <w:bookmarkEnd w:id="6"/>
    <w:bookmarkStart w:name="z90" w:id="7"/>
    <w:p>
      <w:pPr>
        <w:spacing w:after="0"/>
        <w:ind w:left="0"/>
        <w:jc w:val="both"/>
      </w:pPr>
      <w:r>
        <w:rPr>
          <w:rFonts w:ascii="Times New Roman"/>
          <w:b w:val="false"/>
          <w:i w:val="false"/>
          <w:color w:val="000000"/>
          <w:sz w:val="28"/>
        </w:rPr>
        <w:t>
      15. Техникалық реттеу саласында анықталған бұзушылықтардың ауырлығына қарай техникалық реттеу саласындағы тексеру субъектілеріне мынадай баллдар беріледі:</w:t>
      </w:r>
      <w:r>
        <w:br/>
      </w:r>
      <w:r>
        <w:rPr>
          <w:rFonts w:ascii="Times New Roman"/>
          <w:b w:val="false"/>
          <w:i w:val="false"/>
          <w:color w:val="000000"/>
          <w:sz w:val="28"/>
        </w:rPr>
        <w:t>
</w:t>
      </w:r>
      <w:r>
        <w:rPr>
          <w:rFonts w:ascii="Times New Roman"/>
          <w:b w:val="false"/>
          <w:i w:val="false"/>
          <w:color w:val="000000"/>
          <w:sz w:val="28"/>
        </w:rPr>
        <w:t>
      1) өнімнің қауіпсіздігі жөніндегі техникалық регламенттер талаптарына сәйкес келмейтін өнімді іске асыру – 20 балл;</w:t>
      </w:r>
      <w:r>
        <w:br/>
      </w:r>
      <w:r>
        <w:rPr>
          <w:rFonts w:ascii="Times New Roman"/>
          <w:b w:val="false"/>
          <w:i w:val="false"/>
          <w:color w:val="000000"/>
          <w:sz w:val="28"/>
        </w:rPr>
        <w:t>
</w:t>
      </w:r>
      <w:r>
        <w:rPr>
          <w:rFonts w:ascii="Times New Roman"/>
          <w:b w:val="false"/>
          <w:i w:val="false"/>
          <w:color w:val="000000"/>
          <w:sz w:val="28"/>
        </w:rPr>
        <w:t>
      2) сәйкестік сертификатынсыз (декларациясыз) немесе сәйкестік сертификатының (декларациясының) қолданыс мерзімі өткен, (қолдан жасалған, қолданыс мерзімі өткен немесе тоқтата тұрған) өнімді іске асыру – 20 балл;</w:t>
      </w:r>
      <w:r>
        <w:br/>
      </w:r>
      <w:r>
        <w:rPr>
          <w:rFonts w:ascii="Times New Roman"/>
          <w:b w:val="false"/>
          <w:i w:val="false"/>
          <w:color w:val="000000"/>
          <w:sz w:val="28"/>
        </w:rPr>
        <w:t>
</w:t>
      </w:r>
      <w:r>
        <w:rPr>
          <w:rFonts w:ascii="Times New Roman"/>
          <w:b w:val="false"/>
          <w:i w:val="false"/>
          <w:color w:val="000000"/>
          <w:sz w:val="28"/>
        </w:rPr>
        <w:t>
      3) стандарттау жөніндегі нормативтік құжаттың талаптарына сәйкес келмейтін өнімді іске асыру – 10 балл;</w:t>
      </w:r>
      <w:r>
        <w:br/>
      </w:r>
      <w:r>
        <w:rPr>
          <w:rFonts w:ascii="Times New Roman"/>
          <w:b w:val="false"/>
          <w:i w:val="false"/>
          <w:color w:val="000000"/>
          <w:sz w:val="28"/>
        </w:rPr>
        <w:t>
</w:t>
      </w:r>
      <w:r>
        <w:rPr>
          <w:rFonts w:ascii="Times New Roman"/>
          <w:b w:val="false"/>
          <w:i w:val="false"/>
          <w:color w:val="000000"/>
          <w:sz w:val="28"/>
        </w:rPr>
        <w:t>
      4) буып-түюге, таңбалауға, затбелгі жапсыруға және оларды дұрыс түсіруге қойылатын талаптарына сәйкес келмейтін өнімді іске асыру – 10 балл;</w:t>
      </w:r>
      <w:r>
        <w:br/>
      </w:r>
      <w:r>
        <w:rPr>
          <w:rFonts w:ascii="Times New Roman"/>
          <w:b w:val="false"/>
          <w:i w:val="false"/>
          <w:color w:val="000000"/>
          <w:sz w:val="28"/>
        </w:rPr>
        <w:t>
</w:t>
      </w:r>
      <w:r>
        <w:rPr>
          <w:rFonts w:ascii="Times New Roman"/>
          <w:b w:val="false"/>
          <w:i w:val="false"/>
          <w:color w:val="000000"/>
          <w:sz w:val="28"/>
        </w:rPr>
        <w:t>
      5) өнімді шығару (оның ішінде жөндеуден), жеткізу (іске асыру) немесе қолдану (пайдалану), тиісті нормативтік құжаттарсыз жұмыстарды және қызметтерді орындау – 10 балл.</w:t>
      </w:r>
      <w:r>
        <w:br/>
      </w:r>
      <w:r>
        <w:rPr>
          <w:rFonts w:ascii="Times New Roman"/>
          <w:b w:val="false"/>
          <w:i w:val="false"/>
          <w:color w:val="000000"/>
          <w:sz w:val="28"/>
        </w:rPr>
        <w:t>
</w:t>
      </w:r>
      <w:r>
        <w:rPr>
          <w:rFonts w:ascii="Times New Roman"/>
          <w:b w:val="false"/>
          <w:i w:val="false"/>
          <w:color w:val="000000"/>
          <w:sz w:val="28"/>
        </w:rPr>
        <w:t>
      16. Өлшем бірлігін қамтамасыз ету саласында анықталған бұзушылықтардың ауырлығына қарай өлшем бірлігін қамтамасыз ету саласындағы тексеру субъектілеріне мынадай баллдар беріледі:</w:t>
      </w:r>
      <w:r>
        <w:br/>
      </w:r>
      <w:r>
        <w:rPr>
          <w:rFonts w:ascii="Times New Roman"/>
          <w:b w:val="false"/>
          <w:i w:val="false"/>
          <w:color w:val="000000"/>
          <w:sz w:val="28"/>
        </w:rPr>
        <w:t>
</w:t>
      </w:r>
      <w:r>
        <w:rPr>
          <w:rFonts w:ascii="Times New Roman"/>
          <w:b w:val="false"/>
          <w:i w:val="false"/>
          <w:color w:val="000000"/>
          <w:sz w:val="28"/>
        </w:rPr>
        <w:t>
      1) мемлекеттік сынаудан немесе стандарттық үлгіден өтпеген, сондай-ақ салыстырып тексерілмеген немесе жөнделмеген өлшем құралдарды және стандарттық үлгілерді айналымға шығару – 20 балл;</w:t>
      </w:r>
      <w:r>
        <w:br/>
      </w:r>
      <w:r>
        <w:rPr>
          <w:rFonts w:ascii="Times New Roman"/>
          <w:b w:val="false"/>
          <w:i w:val="false"/>
          <w:color w:val="000000"/>
          <w:sz w:val="28"/>
        </w:rPr>
        <w:t>
</w:t>
      </w:r>
      <w:r>
        <w:rPr>
          <w:rFonts w:ascii="Times New Roman"/>
          <w:b w:val="false"/>
          <w:i w:val="false"/>
          <w:color w:val="000000"/>
          <w:sz w:val="28"/>
        </w:rPr>
        <w:t>
      2) мемлекеттік метрологиялық бақылауға жататын және метрологиялық аттестаттаудан өтпеген өлшемдерді орындау тәсілін қолдану – 20 балл;</w:t>
      </w:r>
      <w:r>
        <w:br/>
      </w:r>
      <w:r>
        <w:rPr>
          <w:rFonts w:ascii="Times New Roman"/>
          <w:b w:val="false"/>
          <w:i w:val="false"/>
          <w:color w:val="000000"/>
          <w:sz w:val="28"/>
        </w:rPr>
        <w:t>
</w:t>
      </w:r>
      <w:r>
        <w:rPr>
          <w:rFonts w:ascii="Times New Roman"/>
          <w:b w:val="false"/>
          <w:i w:val="false"/>
          <w:color w:val="000000"/>
          <w:sz w:val="28"/>
        </w:rPr>
        <w:t>
      3) Мемлекеттік өлшем бірлігін қамтамасыз ету жүйесінің тізіліміне енгізілмеген және (немесе) өлшем құралдарын салыстырып тексеруден және (немесе) калибрлеуден өтпеген өлшем құралдарын қолдану - 20 балл;</w:t>
      </w:r>
      <w:r>
        <w:br/>
      </w:r>
      <w:r>
        <w:rPr>
          <w:rFonts w:ascii="Times New Roman"/>
          <w:b w:val="false"/>
          <w:i w:val="false"/>
          <w:color w:val="000000"/>
          <w:sz w:val="28"/>
        </w:rPr>
        <w:t>
</w:t>
      </w:r>
      <w:r>
        <w:rPr>
          <w:rFonts w:ascii="Times New Roman"/>
          <w:b w:val="false"/>
          <w:i w:val="false"/>
          <w:color w:val="000000"/>
          <w:sz w:val="28"/>
        </w:rPr>
        <w:t>
      4) өлшем құралдарын дайындау, салыстырып тексеру және жөндеу, сондай-ақ стандарттық үлгілерді тиісті рұқсатсыз өндіру және метрологиялық аттестаттау – 10 балл;;</w:t>
      </w:r>
      <w:r>
        <w:br/>
      </w:r>
      <w:r>
        <w:rPr>
          <w:rFonts w:ascii="Times New Roman"/>
          <w:b w:val="false"/>
          <w:i w:val="false"/>
          <w:color w:val="000000"/>
          <w:sz w:val="28"/>
        </w:rPr>
        <w:t>
</w:t>
      </w:r>
      <w:r>
        <w:rPr>
          <w:rFonts w:ascii="Times New Roman"/>
          <w:b w:val="false"/>
          <w:i w:val="false"/>
          <w:color w:val="000000"/>
          <w:sz w:val="28"/>
        </w:rPr>
        <w:t>
      5) тауардың мөлшері тауардың орамында көрсетілген тауардың мөлшеріне сәйкес келмейтін өнімді іске асыру – 5 балл.</w:t>
      </w:r>
      <w:r>
        <w:br/>
      </w:r>
      <w:r>
        <w:rPr>
          <w:rFonts w:ascii="Times New Roman"/>
          <w:b w:val="false"/>
          <w:i w:val="false"/>
          <w:color w:val="000000"/>
          <w:sz w:val="28"/>
        </w:rPr>
        <w:t>
</w:t>
      </w:r>
      <w:r>
        <w:rPr>
          <w:rFonts w:ascii="Times New Roman"/>
          <w:b w:val="false"/>
          <w:i w:val="false"/>
          <w:color w:val="000000"/>
          <w:sz w:val="28"/>
        </w:rPr>
        <w:t>
      6) сауда операциялары кезінде бөлінетін тауарлардың санына сәйкес келмейтін өнімді іске асыру – 5 балл.</w:t>
      </w:r>
      <w:r>
        <w:br/>
      </w:r>
      <w:r>
        <w:rPr>
          <w:rFonts w:ascii="Times New Roman"/>
          <w:b w:val="false"/>
          <w:i w:val="false"/>
          <w:color w:val="000000"/>
          <w:sz w:val="28"/>
        </w:rPr>
        <w:t>
</w:t>
      </w:r>
      <w:r>
        <w:rPr>
          <w:rFonts w:ascii="Times New Roman"/>
          <w:b w:val="false"/>
          <w:i w:val="false"/>
          <w:color w:val="000000"/>
          <w:sz w:val="28"/>
        </w:rPr>
        <w:t>
      17. Мемлекеттік бақылау нәтижелері бойынша бұзушылықтарды болғызбау кезінде тексерілген субъект мемлекеттiк метрологиялық бақылау аясындағы қызметтің түріне және іске асырылатын өнімнің түріне қарамастан тәуекелдің төменгі дәрежесіне ауыстырылады.</w:t>
      </w:r>
      <w:r>
        <w:br/>
      </w:r>
      <w:r>
        <w:rPr>
          <w:rFonts w:ascii="Times New Roman"/>
          <w:b w:val="false"/>
          <w:i w:val="false"/>
          <w:color w:val="000000"/>
          <w:sz w:val="28"/>
        </w:rPr>
        <w:t>
</w:t>
      </w:r>
      <w:r>
        <w:rPr>
          <w:rFonts w:ascii="Times New Roman"/>
          <w:b w:val="false"/>
          <w:i w:val="false"/>
          <w:color w:val="000000"/>
          <w:sz w:val="28"/>
        </w:rPr>
        <w:t>
      18. Баллдар қосылады және техникалық реттеу және өлшемдер бірлігін қамтамасыз ету саласындағы тексеру субъектілерін тәуекел дәрежелері бойынша бөлу үшін пайдаланылады.</w:t>
      </w:r>
      <w:r>
        <w:br/>
      </w:r>
      <w:r>
        <w:rPr>
          <w:rFonts w:ascii="Times New Roman"/>
          <w:b w:val="false"/>
          <w:i w:val="false"/>
          <w:color w:val="000000"/>
          <w:sz w:val="28"/>
        </w:rPr>
        <w:t>
</w:t>
      </w:r>
      <w:r>
        <w:rPr>
          <w:rFonts w:ascii="Times New Roman"/>
          <w:b w:val="false"/>
          <w:i w:val="false"/>
          <w:color w:val="000000"/>
          <w:sz w:val="28"/>
        </w:rPr>
        <w:t>
      19. Техникалық реттеу және өлшемдер бірлігін қамтамасыз ету саласындағы тексеру субъектілерін тәуекел дәрежелері бойынша бөлу мынадай үлгіде жүзеге асырылады:</w:t>
      </w:r>
      <w:r>
        <w:br/>
      </w:r>
      <w:r>
        <w:rPr>
          <w:rFonts w:ascii="Times New Roman"/>
          <w:b w:val="false"/>
          <w:i w:val="false"/>
          <w:color w:val="000000"/>
          <w:sz w:val="28"/>
        </w:rPr>
        <w:t>
      тәуекелдің жоғары дәрежесі – 20 және одан жоғары;</w:t>
      </w:r>
      <w:r>
        <w:br/>
      </w:r>
      <w:r>
        <w:rPr>
          <w:rFonts w:ascii="Times New Roman"/>
          <w:b w:val="false"/>
          <w:i w:val="false"/>
          <w:color w:val="000000"/>
          <w:sz w:val="28"/>
        </w:rPr>
        <w:t>
      тәуекелдің орташа дәрежесі – 10-нан 15 баллға дейін;</w:t>
      </w:r>
      <w:r>
        <w:br/>
      </w:r>
      <w:r>
        <w:rPr>
          <w:rFonts w:ascii="Times New Roman"/>
          <w:b w:val="false"/>
          <w:i w:val="false"/>
          <w:color w:val="000000"/>
          <w:sz w:val="28"/>
        </w:rPr>
        <w:t>
      тәуекелдің төмен дәрежесі – 5 балл.</w:t>
      </w:r>
      <w:r>
        <w:br/>
      </w:r>
      <w:r>
        <w:rPr>
          <w:rFonts w:ascii="Times New Roman"/>
          <w:b w:val="false"/>
          <w:i w:val="false"/>
          <w:color w:val="000000"/>
          <w:sz w:val="28"/>
        </w:rPr>
        <w:t>
</w:t>
      </w:r>
      <w:r>
        <w:rPr>
          <w:rFonts w:ascii="Times New Roman"/>
          <w:b w:val="false"/>
          <w:i w:val="false"/>
          <w:color w:val="000000"/>
          <w:sz w:val="28"/>
        </w:rPr>
        <w:t>
      20. Техникалық реттеу және өлшемдер бірлігін қамтамасыз ету саласындағы тексеру субъектілерін тексеруді жоспарлау тәуекелдің бір дәрежесінің ішінде мына үлгіде жүзеге асырылады:</w:t>
      </w:r>
      <w:r>
        <w:br/>
      </w:r>
      <w:r>
        <w:rPr>
          <w:rFonts w:ascii="Times New Roman"/>
          <w:b w:val="false"/>
          <w:i w:val="false"/>
          <w:color w:val="000000"/>
          <w:sz w:val="28"/>
        </w:rPr>
        <w:t>
</w:t>
      </w:r>
      <w:r>
        <w:rPr>
          <w:rFonts w:ascii="Times New Roman"/>
          <w:b w:val="false"/>
          <w:i w:val="false"/>
          <w:color w:val="000000"/>
          <w:sz w:val="28"/>
        </w:rPr>
        <w:t>
      1) өнімді іске асыру саласында:</w:t>
      </w:r>
      <w:r>
        <w:br/>
      </w:r>
      <w:r>
        <w:rPr>
          <w:rFonts w:ascii="Times New Roman"/>
          <w:b w:val="false"/>
          <w:i w:val="false"/>
          <w:color w:val="000000"/>
          <w:sz w:val="28"/>
        </w:rPr>
        <w:t>
      өндірілетін өнімнің ең көп көлемі;</w:t>
      </w:r>
      <w:r>
        <w:br/>
      </w:r>
      <w:r>
        <w:rPr>
          <w:rFonts w:ascii="Times New Roman"/>
          <w:b w:val="false"/>
          <w:i w:val="false"/>
          <w:color w:val="000000"/>
          <w:sz w:val="28"/>
        </w:rPr>
        <w:t>
      тұтынушылар тарапынан шағымдар бойынша бұзушылықтардың расталған фактілерінің, соның ішінде Call-Орталыққа түскен хабарлар, техникалық реттеу саласында анықталған бұзушылықтар туралы бақылаушы мемлекеттік органдардың өтініштерінің болуы;</w:t>
      </w:r>
      <w:r>
        <w:br/>
      </w:r>
      <w:r>
        <w:rPr>
          <w:rFonts w:ascii="Times New Roman"/>
          <w:b w:val="false"/>
          <w:i w:val="false"/>
          <w:color w:val="000000"/>
          <w:sz w:val="28"/>
        </w:rPr>
        <w:t>
      тексерілмеген ең көп мерзім.</w:t>
      </w:r>
      <w:r>
        <w:br/>
      </w:r>
      <w:r>
        <w:rPr>
          <w:rFonts w:ascii="Times New Roman"/>
          <w:b w:val="false"/>
          <w:i w:val="false"/>
          <w:color w:val="000000"/>
          <w:sz w:val="28"/>
        </w:rPr>
        <w:t>
</w:t>
      </w:r>
      <w:r>
        <w:rPr>
          <w:rFonts w:ascii="Times New Roman"/>
          <w:b w:val="false"/>
          <w:i w:val="false"/>
          <w:color w:val="000000"/>
          <w:sz w:val="28"/>
        </w:rPr>
        <w:t>
      2) метрологиялық бақылау саласында:</w:t>
      </w:r>
      <w:r>
        <w:br/>
      </w:r>
      <w:r>
        <w:rPr>
          <w:rFonts w:ascii="Times New Roman"/>
          <w:b w:val="false"/>
          <w:i w:val="false"/>
          <w:color w:val="000000"/>
          <w:sz w:val="28"/>
        </w:rPr>
        <w:t>
      қолданылатын өлшем құралдарының ең көп саны;</w:t>
      </w:r>
      <w:r>
        <w:br/>
      </w:r>
      <w:r>
        <w:rPr>
          <w:rFonts w:ascii="Times New Roman"/>
          <w:b w:val="false"/>
          <w:i w:val="false"/>
          <w:color w:val="000000"/>
          <w:sz w:val="28"/>
        </w:rPr>
        <w:t>
      тұтынушылар тарапынан шағымдар бойынша бұзушылықтардың расталған фактілерінің, соның ішінде Call-Орталыққа түскен хабарлар, техникалық реттеу саласында анықталған бұзушылықтар туралы бақылаушы мемлекеттік органдардың өтініштерінің болуы;</w:t>
      </w:r>
      <w:r>
        <w:br/>
      </w:r>
      <w:r>
        <w:rPr>
          <w:rFonts w:ascii="Times New Roman"/>
          <w:b w:val="false"/>
          <w:i w:val="false"/>
          <w:color w:val="000000"/>
          <w:sz w:val="28"/>
        </w:rPr>
        <w:t>
      тексерілмеген ең көп мерзім.</w:t>
      </w:r>
      <w:r>
        <w:br/>
      </w:r>
      <w:r>
        <w:rPr>
          <w:rFonts w:ascii="Times New Roman"/>
          <w:b w:val="false"/>
          <w:i w:val="false"/>
          <w:color w:val="000000"/>
          <w:sz w:val="28"/>
        </w:rPr>
        <w:t>
</w:t>
      </w:r>
      <w:r>
        <w:rPr>
          <w:rFonts w:ascii="Times New Roman"/>
          <w:b w:val="false"/>
          <w:i w:val="false"/>
          <w:color w:val="000000"/>
          <w:sz w:val="28"/>
        </w:rPr>
        <w:t>
      21. Техникалық реттеу және өлшемдер бірлігін қамтамасыз ету субъектісі өлшемдерді бағалау нәтижелері бойынша тексеріс еселігімен тәуекел дәрежесіне жатқызылады:</w:t>
      </w:r>
      <w:r>
        <w:br/>
      </w:r>
      <w:r>
        <w:rPr>
          <w:rFonts w:ascii="Times New Roman"/>
          <w:b w:val="false"/>
          <w:i w:val="false"/>
          <w:color w:val="000000"/>
          <w:sz w:val="28"/>
        </w:rPr>
        <w:t>
      Жоғары кезінде жылына бір рет;</w:t>
      </w:r>
      <w:r>
        <w:br/>
      </w:r>
      <w:r>
        <w:rPr>
          <w:rFonts w:ascii="Times New Roman"/>
          <w:b w:val="false"/>
          <w:i w:val="false"/>
          <w:color w:val="000000"/>
          <w:sz w:val="28"/>
        </w:rPr>
        <w:t>
      Орташа кезінде үш жылда бір рет;</w:t>
      </w:r>
      <w:r>
        <w:br/>
      </w:r>
      <w:r>
        <w:rPr>
          <w:rFonts w:ascii="Times New Roman"/>
          <w:b w:val="false"/>
          <w:i w:val="false"/>
          <w:color w:val="000000"/>
          <w:sz w:val="28"/>
        </w:rPr>
        <w:t>
      Төмен кезінде бес жылда бір рет.</w:t>
      </w:r>
    </w:p>
    <w:bookmarkEnd w:id="7"/>
    <w:bookmarkStart w:name="z88" w:id="8"/>
    <w:p>
      <w:pPr>
        <w:spacing w:after="0"/>
        <w:ind w:left="0"/>
        <w:jc w:val="left"/>
      </w:pPr>
      <w:r>
        <w:rPr>
          <w:rFonts w:ascii="Times New Roman"/>
          <w:b/>
          <w:i w:val="false"/>
          <w:color w:val="000000"/>
        </w:rPr>
        <w:t xml:space="preserve"> 
4. Қорытынды ереже</w:t>
      </w:r>
    </w:p>
    <w:bookmarkEnd w:id="8"/>
    <w:bookmarkStart w:name="z91" w:id="9"/>
    <w:p>
      <w:pPr>
        <w:spacing w:after="0"/>
        <w:ind w:left="0"/>
        <w:jc w:val="both"/>
      </w:pPr>
      <w:r>
        <w:rPr>
          <w:rFonts w:ascii="Times New Roman"/>
          <w:b w:val="false"/>
          <w:i w:val="false"/>
          <w:color w:val="000000"/>
          <w:sz w:val="28"/>
        </w:rPr>
        <w:t>
      22. Мемлекеттік бақылау жөніндегі мемлекеттік инспекторлар жоспарлы тексерістерді жүзеге асыру үшін техникалық реттеу және өлшем бірлігін қамтамасыз ету субъектілерінің қауіп-қатер дәрежесі бойынша бөлу және қауіп-қатер дәрежесін бағалау өлшемдерін анықтауды жыл сайын жүзеге асырады.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