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946c" w14:textId="e549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ұйымдарында тәуекелдерді басқару және ішкі бақылау жүйелерінің болуына қойылатын талаптар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1 ақпандағы N 4 қаулысы. Қазақстан Республикасы Әділет министрлігінде 2010 жылғы 9 наурызда Нормативтік құқықтық кесімдерді мемлекеттік тіркеудің тізіліміне N 6113 болып енгізілді. Күші жойылды - Қазақстан Республикасы Ұлттық Банкі Басқармасының 2018 жылғы 27 тамыздағы № 198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27.08.2018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Сақтандыру (қайта сақтандыру) ұйымдарында тәуекелдерді басқару және ішкі бақылау жүйелерін қалыптастыру жөніндегі мәселелерді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Сақтандыру (қайта сақтандыру) ұйымдарында тәуекелдерді басқару және ішкі бақылау жүйелерінің болуына қойылатын талаптар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Агенттік Басқармасының "Сақтандыру (қайта сақтандыру) ұйымдарында тәуекелдерді басқару жүйелері болуына қойылатын талаптарды белгілеу туралы" 2007 жылғы 30 сәуірдегі № 130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4712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2010 жылғы 1 қыркүйектен бастап қолданысқа енгізіледі.</w:t>
      </w:r>
    </w:p>
    <w:bookmarkEnd w:id="3"/>
    <w:bookmarkStart w:name="z5" w:id="4"/>
    <w:p>
      <w:pPr>
        <w:spacing w:after="0"/>
        <w:ind w:left="0"/>
        <w:jc w:val="both"/>
      </w:pPr>
      <w:r>
        <w:rPr>
          <w:rFonts w:ascii="Times New Roman"/>
          <w:b w:val="false"/>
          <w:i w:val="false"/>
          <w:color w:val="000000"/>
          <w:sz w:val="28"/>
        </w:rPr>
        <w:t>
      4. Сақтандыру нарығының субъектілерін және басқа қаржы ұйымдарын қадағалау департаменті (Д.Ш. Қарақұлова):</w:t>
      </w:r>
    </w:p>
    <w:bookmarkEnd w:id="4"/>
    <w:bookmarkStart w:name="z6" w:id="5"/>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p>
    <w:bookmarkEnd w:id="5"/>
    <w:bookmarkStart w:name="z7" w:id="6"/>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w:t>
      </w:r>
    </w:p>
    <w:bookmarkEnd w:id="6"/>
    <w:bookmarkStart w:name="z8" w:id="7"/>
    <w:p>
      <w:pPr>
        <w:spacing w:after="0"/>
        <w:ind w:left="0"/>
        <w:jc w:val="both"/>
      </w:pPr>
      <w:r>
        <w:rPr>
          <w:rFonts w:ascii="Times New Roman"/>
          <w:b w:val="false"/>
          <w:i w:val="false"/>
          <w:color w:val="000000"/>
          <w:sz w:val="28"/>
        </w:rPr>
        <w:t>
      5. Агенттік Төрайымының қызметі (А.Ә.Кенже) Қазақстан Республикасының бұқаралық ақпарат құралдарында осы қаулыны жариялау шараларын қолға алсын.</w:t>
      </w:r>
    </w:p>
    <w:bookmarkEnd w:id="7"/>
    <w:bookmarkStart w:name="z9" w:id="8"/>
    <w:p>
      <w:pPr>
        <w:spacing w:after="0"/>
        <w:ind w:left="0"/>
        <w:jc w:val="both"/>
      </w:pPr>
      <w:r>
        <w:rPr>
          <w:rFonts w:ascii="Times New Roman"/>
          <w:b w:val="false"/>
          <w:i w:val="false"/>
          <w:color w:val="000000"/>
          <w:sz w:val="28"/>
        </w:rPr>
        <w:t>
      6. Осы қаулының орындалуын бақылау Агенттік Төрайымының орынбасары А.Ө. Алдамбергенге жүктелсін.</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2010 жылғы 1 ақпандағы</w:t>
            </w:r>
            <w:r>
              <w:br/>
            </w:r>
            <w:r>
              <w:rPr>
                <w:rFonts w:ascii="Times New Roman"/>
                <w:b w:val="false"/>
                <w:i w:val="false"/>
                <w:color w:val="000000"/>
                <w:sz w:val="20"/>
              </w:rPr>
              <w:t>№ 4 қаулысымен бекітілді</w:t>
            </w:r>
          </w:p>
        </w:tc>
      </w:tr>
    </w:tbl>
    <w:p>
      <w:pPr>
        <w:spacing w:after="0"/>
        <w:ind w:left="0"/>
        <w:jc w:val="left"/>
      </w:pPr>
      <w:r>
        <w:rPr>
          <w:rFonts w:ascii="Times New Roman"/>
          <w:b/>
          <w:i w:val="false"/>
          <w:color w:val="000000"/>
        </w:rPr>
        <w:t xml:space="preserve"> Сақтандыру (қайта сақтандыру) ұйымдарында тәуекелдерді басқару және ішкі бақылау жүйелерінің болуына қойылатын талаптар жөніндегі нұсқаулық</w:t>
      </w:r>
    </w:p>
    <w:bookmarkStart w:name="z11" w:id="9"/>
    <w:p>
      <w:pPr>
        <w:spacing w:after="0"/>
        <w:ind w:left="0"/>
        <w:jc w:val="both"/>
      </w:pPr>
      <w:r>
        <w:rPr>
          <w:rFonts w:ascii="Times New Roman"/>
          <w:b w:val="false"/>
          <w:i w:val="false"/>
          <w:color w:val="000000"/>
          <w:sz w:val="28"/>
        </w:rPr>
        <w:t xml:space="preserve">
      1. Осы Нұсқаулық "Сақтандыру қызметі туралы" Қазақстан Республикасының 2000 жылғы 18 желтоқсандағы </w:t>
      </w:r>
      <w:r>
        <w:rPr>
          <w:rFonts w:ascii="Times New Roman"/>
          <w:b w:val="false"/>
          <w:i w:val="false"/>
          <w:color w:val="000000"/>
          <w:sz w:val="28"/>
        </w:rPr>
        <w:t>Заңына</w:t>
      </w:r>
      <w:r>
        <w:rPr>
          <w:rFonts w:ascii="Times New Roman"/>
          <w:b w:val="false"/>
          <w:i w:val="false"/>
          <w:color w:val="000000"/>
          <w:sz w:val="28"/>
        </w:rPr>
        <w:t>, сондай-ақ халықаралық тәжірибеде қабылданған сақтандыру (қайта сақтандыру) ұйымдарында тәуекелдерді басқару жөніндегі стандарттарға сәйкес әзірленді.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Нұсқаулықтың мақсаты сақтандыру (қайта сақтандыру) ұйымдарында (бұдан әрі - Ұйымдар) барабар тәуекелдерді басқару және ішкі бақылау жүйелерін қалыптастыруға қойылатын, жүргізілетін операциялардың түрлері мен көлемін ескере отырып, тәуекелдерді тиімді анықтауды, бағалауды және шектеуді қамтамасыз ететін тәуекелдерді бақылау әдістемелерін қолдануды көздейтін талаптарды анықтау болып табылады.</w:t>
      </w:r>
    </w:p>
    <w:bookmarkEnd w:id="11"/>
    <w:bookmarkStart w:name="z14" w:id="12"/>
    <w:p>
      <w:pPr>
        <w:spacing w:after="0"/>
        <w:ind w:left="0"/>
        <w:jc w:val="both"/>
      </w:pPr>
      <w:r>
        <w:rPr>
          <w:rFonts w:ascii="Times New Roman"/>
          <w:b w:val="false"/>
          <w:i w:val="false"/>
          <w:color w:val="000000"/>
          <w:sz w:val="28"/>
        </w:rPr>
        <w:t>
      2. Ұйымның директорлар кеңесі мен басқармасы тәуекелдерді басқару және ішкі бақылау жүйесінің осы Нұсқаулықтың талаптарына сәйкес келуін қамтамасыз етеді және Ұйым бөлімшелерінің және қызметкерлерінің тәуекелдерді басқару және ішкі бақылауды жүзеге асыру саласындағы өз міндеттерін атқаруы үшін жағдай жасайды.</w:t>
      </w:r>
    </w:p>
    <w:bookmarkEnd w:id="12"/>
    <w:bookmarkStart w:name="z15" w:id="13"/>
    <w:p>
      <w:pPr>
        <w:spacing w:after="0"/>
        <w:ind w:left="0"/>
        <w:jc w:val="both"/>
      </w:pPr>
      <w:r>
        <w:rPr>
          <w:rFonts w:ascii="Times New Roman"/>
          <w:b w:val="false"/>
          <w:i w:val="false"/>
          <w:color w:val="000000"/>
          <w:sz w:val="28"/>
        </w:rPr>
        <w:t>
      3. Осы Нұсқаулықтың мақсаттары үшін мынадай ұғымдар пайдаланылады:</w:t>
      </w:r>
    </w:p>
    <w:bookmarkEnd w:id="13"/>
    <w:bookmarkStart w:name="z16" w:id="14"/>
    <w:p>
      <w:pPr>
        <w:spacing w:after="0"/>
        <w:ind w:left="0"/>
        <w:jc w:val="both"/>
      </w:pPr>
      <w:r>
        <w:rPr>
          <w:rFonts w:ascii="Times New Roman"/>
          <w:b w:val="false"/>
          <w:i w:val="false"/>
          <w:color w:val="000000"/>
          <w:sz w:val="28"/>
        </w:rPr>
        <w:t>
      1) аджастер – функцияларына сақтандыру төлемі жөніндегі өтінішті қарау және сақтандыру жағдайы бойынша келтірілген зиян мөлшерін бағалау кіретін Ұйымның қызметкері;</w:t>
      </w:r>
    </w:p>
    <w:bookmarkEnd w:id="14"/>
    <w:bookmarkStart w:name="z17" w:id="15"/>
    <w:p>
      <w:pPr>
        <w:spacing w:after="0"/>
        <w:ind w:left="0"/>
        <w:jc w:val="both"/>
      </w:pPr>
      <w:r>
        <w:rPr>
          <w:rFonts w:ascii="Times New Roman"/>
          <w:b w:val="false"/>
          <w:i w:val="false"/>
          <w:color w:val="000000"/>
          <w:sz w:val="28"/>
        </w:rPr>
        <w:t>
      2) андеррайтинг – актуарий белгілеген шегінде сақтандыру өтемін, сақтандыру шарттарын, франшиза немесе жабу деңгейін және сақтандыру тарифын анықтау мақсатындағы тәуекелдердің бағалануы негізінде өтініш берілген сақтандыру объектісін сақтандыруға немесе қайта сақтандыруға қабылдау бойынша рәсімдер кешені;</w:t>
      </w:r>
    </w:p>
    <w:bookmarkEnd w:id="15"/>
    <w:bookmarkStart w:name="z18" w:id="16"/>
    <w:p>
      <w:pPr>
        <w:spacing w:after="0"/>
        <w:ind w:left="0"/>
        <w:jc w:val="both"/>
      </w:pPr>
      <w:r>
        <w:rPr>
          <w:rFonts w:ascii="Times New Roman"/>
          <w:b w:val="false"/>
          <w:i w:val="false"/>
          <w:color w:val="000000"/>
          <w:sz w:val="28"/>
        </w:rPr>
        <w:t>
      3) басқару есептілігі – ішкі бақылау мен Ұйымның қызметін бағалау құралы;</w:t>
      </w:r>
    </w:p>
    <w:bookmarkEnd w:id="16"/>
    <w:bookmarkStart w:name="z19" w:id="17"/>
    <w:p>
      <w:pPr>
        <w:spacing w:after="0"/>
        <w:ind w:left="0"/>
        <w:jc w:val="both"/>
      </w:pPr>
      <w:r>
        <w:rPr>
          <w:rFonts w:ascii="Times New Roman"/>
          <w:b w:val="false"/>
          <w:i w:val="false"/>
          <w:color w:val="000000"/>
          <w:sz w:val="28"/>
        </w:rPr>
        <w:t>
      4) гэп – Ұйымның сыйақы ставкаларының өзгеруіне ұшыраған немесе белгілі бір мерзім ішінде өтелуі тиіс активтері мен міндеттемелерінің көлемін салыстыру негізінде пайыздық тәуекелді және өтімділік тәуекелін өлшеу әдістері;</w:t>
      </w:r>
    </w:p>
    <w:bookmarkEnd w:id="17"/>
    <w:bookmarkStart w:name="z20" w:id="18"/>
    <w:p>
      <w:pPr>
        <w:spacing w:after="0"/>
        <w:ind w:left="0"/>
        <w:jc w:val="both"/>
      </w:pPr>
      <w:r>
        <w:rPr>
          <w:rFonts w:ascii="Times New Roman"/>
          <w:b w:val="false"/>
          <w:i w:val="false"/>
          <w:color w:val="000000"/>
          <w:sz w:val="28"/>
        </w:rPr>
        <w:t>
      5) жекелеп сақтандыру – жеке тұлғаларды сақтандыру;</w:t>
      </w:r>
    </w:p>
    <w:bookmarkEnd w:id="18"/>
    <w:bookmarkStart w:name="z21" w:id="19"/>
    <w:p>
      <w:pPr>
        <w:spacing w:after="0"/>
        <w:ind w:left="0"/>
        <w:jc w:val="both"/>
      </w:pPr>
      <w:r>
        <w:rPr>
          <w:rFonts w:ascii="Times New Roman"/>
          <w:b w:val="false"/>
          <w:i w:val="false"/>
          <w:color w:val="000000"/>
          <w:sz w:val="28"/>
        </w:rPr>
        <w:t>
      6) комплаенс-бақылаушы – комплаенс-тәуекелді басқару саясаттың іске асырылуын бақылауды жүзеге асыру айрықша құзыретіне кіретін қызметкер;</w:t>
      </w:r>
    </w:p>
    <w:bookmarkEnd w:id="19"/>
    <w:bookmarkStart w:name="z22" w:id="20"/>
    <w:p>
      <w:pPr>
        <w:spacing w:after="0"/>
        <w:ind w:left="0"/>
        <w:jc w:val="both"/>
      </w:pPr>
      <w:r>
        <w:rPr>
          <w:rFonts w:ascii="Times New Roman"/>
          <w:b w:val="false"/>
          <w:i w:val="false"/>
          <w:color w:val="000000"/>
          <w:sz w:val="28"/>
        </w:rPr>
        <w:t>
      7) корпоративті сақтандыру – заңды тұлғаларды сақтандыру;</w:t>
      </w:r>
    </w:p>
    <w:bookmarkEnd w:id="20"/>
    <w:bookmarkStart w:name="z23" w:id="21"/>
    <w:p>
      <w:pPr>
        <w:spacing w:after="0"/>
        <w:ind w:left="0"/>
        <w:jc w:val="both"/>
      </w:pPr>
      <w:r>
        <w:rPr>
          <w:rFonts w:ascii="Times New Roman"/>
          <w:b w:val="false"/>
          <w:i w:val="false"/>
          <w:color w:val="000000"/>
          <w:sz w:val="28"/>
        </w:rPr>
        <w:t>
      8) кіріс қайта сақтандыру шарты – Ұйым қайта сақтанушының сақтандыру тәуекелдерінің бір бөлігін қабылдайтын қайта сақтандыру шарты;</w:t>
      </w:r>
    </w:p>
    <w:bookmarkEnd w:id="21"/>
    <w:bookmarkStart w:name="z24" w:id="22"/>
    <w:p>
      <w:pPr>
        <w:spacing w:after="0"/>
        <w:ind w:left="0"/>
        <w:jc w:val="both"/>
      </w:pPr>
      <w:r>
        <w:rPr>
          <w:rFonts w:ascii="Times New Roman"/>
          <w:b w:val="false"/>
          <w:i w:val="false"/>
          <w:color w:val="000000"/>
          <w:sz w:val="28"/>
        </w:rPr>
        <w:t>
      9) қарсы серіктес – Ұйым ынтымақтасатын (немесе ынтымақтасуды жоспарлайтын), және Ұйым қатысатын мәміленің тарабы болып табылатын ұйым;</w:t>
      </w:r>
    </w:p>
    <w:bookmarkEnd w:id="22"/>
    <w:bookmarkStart w:name="z25" w:id="23"/>
    <w:p>
      <w:pPr>
        <w:spacing w:after="0"/>
        <w:ind w:left="0"/>
        <w:jc w:val="both"/>
      </w:pPr>
      <w:r>
        <w:rPr>
          <w:rFonts w:ascii="Times New Roman"/>
          <w:b w:val="false"/>
          <w:i w:val="false"/>
          <w:color w:val="000000"/>
          <w:sz w:val="28"/>
        </w:rPr>
        <w:t>
      10) лимиттеу – қабылданатын тәуекелдердің сапалық, сандық шектеулерін белгілеу, Ұйымның операцияларына (мәмілелеріне) шектеулерді белгілеу.</w:t>
      </w:r>
    </w:p>
    <w:bookmarkEnd w:id="23"/>
    <w:p>
      <w:pPr>
        <w:spacing w:after="0"/>
        <w:ind w:left="0"/>
        <w:jc w:val="both"/>
      </w:pPr>
      <w:r>
        <w:rPr>
          <w:rFonts w:ascii="Times New Roman"/>
          <w:b w:val="false"/>
          <w:i w:val="false"/>
          <w:color w:val="000000"/>
          <w:sz w:val="28"/>
        </w:rPr>
        <w:t>
      Лимиттеу кезінде мынадай параметрлер анықталады:</w:t>
      </w:r>
    </w:p>
    <w:p>
      <w:pPr>
        <w:spacing w:after="0"/>
        <w:ind w:left="0"/>
        <w:jc w:val="both"/>
      </w:pPr>
      <w:r>
        <w:rPr>
          <w:rFonts w:ascii="Times New Roman"/>
          <w:b w:val="false"/>
          <w:i w:val="false"/>
          <w:color w:val="000000"/>
          <w:sz w:val="28"/>
        </w:rPr>
        <w:t>
      лимит белгіленетін көрсеткіш;</w:t>
      </w:r>
    </w:p>
    <w:p>
      <w:pPr>
        <w:spacing w:after="0"/>
        <w:ind w:left="0"/>
        <w:jc w:val="both"/>
      </w:pPr>
      <w:r>
        <w:rPr>
          <w:rFonts w:ascii="Times New Roman"/>
          <w:b w:val="false"/>
          <w:i w:val="false"/>
          <w:color w:val="000000"/>
          <w:sz w:val="28"/>
        </w:rPr>
        <w:t>
      лимит белгіленетін көрсеткішті өлшеу (есептеу) әдісі;</w:t>
      </w:r>
    </w:p>
    <w:p>
      <w:pPr>
        <w:spacing w:after="0"/>
        <w:ind w:left="0"/>
        <w:jc w:val="both"/>
      </w:pPr>
      <w:r>
        <w:rPr>
          <w:rFonts w:ascii="Times New Roman"/>
          <w:b w:val="false"/>
          <w:i w:val="false"/>
          <w:color w:val="000000"/>
          <w:sz w:val="28"/>
        </w:rPr>
        <w:t>
      көрсеткіштің шекті (барынша жоғары, барынша төменгі) мәні;</w:t>
      </w:r>
    </w:p>
    <w:bookmarkStart w:name="z26" w:id="24"/>
    <w:p>
      <w:pPr>
        <w:spacing w:after="0"/>
        <w:ind w:left="0"/>
        <w:jc w:val="both"/>
      </w:pPr>
      <w:r>
        <w:rPr>
          <w:rFonts w:ascii="Times New Roman"/>
          <w:b w:val="false"/>
          <w:i w:val="false"/>
          <w:color w:val="000000"/>
          <w:sz w:val="28"/>
        </w:rPr>
        <w:t>
      11) мүдделер қайшылығы – қызметкерлердің, құрылымдық бөлімшелердің, комитеттердің мүліктік және өзге мүдделері арасындағы қайшылықтар, оның нәтижесінде бір тараптың әрекеттері (әрекетсіздіктері) басқа тарап үшін жағымсыз салдарын туғызады;</w:t>
      </w:r>
    </w:p>
    <w:bookmarkEnd w:id="24"/>
    <w:bookmarkStart w:name="z27" w:id="25"/>
    <w:p>
      <w:pPr>
        <w:spacing w:after="0"/>
        <w:ind w:left="0"/>
        <w:jc w:val="both"/>
      </w:pPr>
      <w:r>
        <w:rPr>
          <w:rFonts w:ascii="Times New Roman"/>
          <w:b w:val="false"/>
          <w:i w:val="false"/>
          <w:color w:val="000000"/>
          <w:sz w:val="28"/>
        </w:rPr>
        <w:t>
      12) нетто-сыйлықақы – актуарийлік әдістер негізінде актуарий бағалаған, өзге де шығыстарын өтеуді есепке алмастан сақтандыру төлемдерін жүзеге асыру жөнінде Ұйым қабылдаған міндеттемелері үшін ғана Ұйым төлеуі тиіс ақша сомасы;</w:t>
      </w:r>
    </w:p>
    <w:bookmarkEnd w:id="25"/>
    <w:bookmarkStart w:name="z28" w:id="26"/>
    <w:p>
      <w:pPr>
        <w:spacing w:after="0"/>
        <w:ind w:left="0"/>
        <w:jc w:val="both"/>
      </w:pPr>
      <w:r>
        <w:rPr>
          <w:rFonts w:ascii="Times New Roman"/>
          <w:b w:val="false"/>
          <w:i w:val="false"/>
          <w:color w:val="000000"/>
          <w:sz w:val="28"/>
        </w:rPr>
        <w:t>
      13) сақтандыру тәуекелі – шығындарға (шығыстарға) әкелетін болжамдалатын оқиға, оның басталу жағдайына сақтандыру шарты жасалады;</w:t>
      </w:r>
    </w:p>
    <w:bookmarkEnd w:id="26"/>
    <w:bookmarkStart w:name="z29" w:id="27"/>
    <w:p>
      <w:pPr>
        <w:spacing w:after="0"/>
        <w:ind w:left="0"/>
        <w:jc w:val="both"/>
      </w:pPr>
      <w:r>
        <w:rPr>
          <w:rFonts w:ascii="Times New Roman"/>
          <w:b w:val="false"/>
          <w:i w:val="false"/>
          <w:color w:val="000000"/>
          <w:sz w:val="28"/>
        </w:rPr>
        <w:t>
      14) стресс-тестинг – Ұйымның қаржылық жағдайына төтенше, бірақ Ұйымның қызметіне әсер етуі мүмкін ықтимал оқиғалардың әлеуетті әсер етуін өлшеу әдісі;</w:t>
      </w:r>
    </w:p>
    <w:bookmarkEnd w:id="27"/>
    <w:bookmarkStart w:name="z30" w:id="28"/>
    <w:p>
      <w:pPr>
        <w:spacing w:after="0"/>
        <w:ind w:left="0"/>
        <w:jc w:val="both"/>
      </w:pPr>
      <w:r>
        <w:rPr>
          <w:rFonts w:ascii="Times New Roman"/>
          <w:b w:val="false"/>
          <w:i w:val="false"/>
          <w:color w:val="000000"/>
          <w:sz w:val="28"/>
        </w:rPr>
        <w:t>
      15) сыртқы аудитор – қаржылық есептілігі мен Ұйымның қаржылық есептілігімен байланысты басқа ақпараты туралы тәуелсіз пікірін білдіру мақсатында тексеруді жүзеге асыратын, Ұйымның штатында болмайтын тұлға;</w:t>
      </w:r>
    </w:p>
    <w:bookmarkEnd w:id="28"/>
    <w:bookmarkStart w:name="z31" w:id="29"/>
    <w:p>
      <w:pPr>
        <w:spacing w:after="0"/>
        <w:ind w:left="0"/>
        <w:jc w:val="both"/>
      </w:pPr>
      <w:r>
        <w:rPr>
          <w:rFonts w:ascii="Times New Roman"/>
          <w:b w:val="false"/>
          <w:i w:val="false"/>
          <w:color w:val="000000"/>
          <w:sz w:val="28"/>
        </w:rPr>
        <w:t>
      16) сюрвейер – функцияларына сақтандыруға қабылданатын сақтандыру объектісін алдын ала қарау мен бағалау кіретін Ұйымның қызметкері не ақылы қызмет көрсету шартына сәйкес Ұйымға қызмет көрсететін заңды тұлға;</w:t>
      </w:r>
    </w:p>
    <w:bookmarkEnd w:id="29"/>
    <w:bookmarkStart w:name="z32" w:id="30"/>
    <w:p>
      <w:pPr>
        <w:spacing w:after="0"/>
        <w:ind w:left="0"/>
        <w:jc w:val="both"/>
      </w:pPr>
      <w:r>
        <w:rPr>
          <w:rFonts w:ascii="Times New Roman"/>
          <w:b w:val="false"/>
          <w:i w:val="false"/>
          <w:color w:val="000000"/>
          <w:sz w:val="28"/>
        </w:rPr>
        <w:t>
      17) тәуекел – Ұйым қызметінің күтілетін нәтижесін алу бойынша сенімсіздікті немесе мүмкін еместігін туындататын жағдайлардың пайда болуы, материалдық шығындарға әкелу ықтималдығы;</w:t>
      </w:r>
    </w:p>
    <w:bookmarkEnd w:id="30"/>
    <w:bookmarkStart w:name="z33" w:id="31"/>
    <w:p>
      <w:pPr>
        <w:spacing w:after="0"/>
        <w:ind w:left="0"/>
        <w:jc w:val="both"/>
      </w:pPr>
      <w:r>
        <w:rPr>
          <w:rFonts w:ascii="Times New Roman"/>
          <w:b w:val="false"/>
          <w:i w:val="false"/>
          <w:color w:val="000000"/>
          <w:sz w:val="28"/>
        </w:rPr>
        <w:t>
      18) тәуекелдерді басқару жүйесі – тәуекелдерді және олардың Ұйымның мақсаттарына жетуге ықпал ететін салдарын анықтау, бағалау, мониторинг жүргізу, төмендету мақсатында бүкіл Ұйым шегінде жүзеге асырылатын тұрақты құрылымдалған процесс;</w:t>
      </w:r>
    </w:p>
    <w:bookmarkEnd w:id="31"/>
    <w:bookmarkStart w:name="z34" w:id="32"/>
    <w:p>
      <w:pPr>
        <w:spacing w:after="0"/>
        <w:ind w:left="0"/>
        <w:jc w:val="both"/>
      </w:pPr>
      <w:r>
        <w:rPr>
          <w:rFonts w:ascii="Times New Roman"/>
          <w:b w:val="false"/>
          <w:i w:val="false"/>
          <w:color w:val="000000"/>
          <w:sz w:val="28"/>
        </w:rPr>
        <w:t>
      19) тәуекелді бірегейлендіру – тәуекел элементтерін табу, тізбесін құру, және элементтерін сипаттау процесі;</w:t>
      </w:r>
    </w:p>
    <w:bookmarkEnd w:id="32"/>
    <w:bookmarkStart w:name="z35" w:id="33"/>
    <w:p>
      <w:pPr>
        <w:spacing w:after="0"/>
        <w:ind w:left="0"/>
        <w:jc w:val="both"/>
      </w:pPr>
      <w:r>
        <w:rPr>
          <w:rFonts w:ascii="Times New Roman"/>
          <w:b w:val="false"/>
          <w:i w:val="false"/>
          <w:color w:val="000000"/>
          <w:sz w:val="28"/>
        </w:rPr>
        <w:t>
      20) тәуекелді өлшеу – тәуекелдің ықтималдығы дәрежесін және әлеуетті зиян мөлшерін анықтау оқиғаның басталуы ықтималдығын және салдарын математикалық жолмен ықтималдылық теориясы мен статистикалық деректер негізінде, үлкен сандар заңын қолдана отырып, бағалау арқылы жүзеге асырылады;</w:t>
      </w:r>
    </w:p>
    <w:bookmarkEnd w:id="33"/>
    <w:bookmarkStart w:name="z36" w:id="34"/>
    <w:p>
      <w:pPr>
        <w:spacing w:after="0"/>
        <w:ind w:left="0"/>
        <w:jc w:val="both"/>
      </w:pPr>
      <w:r>
        <w:rPr>
          <w:rFonts w:ascii="Times New Roman"/>
          <w:b w:val="false"/>
          <w:i w:val="false"/>
          <w:color w:val="000000"/>
          <w:sz w:val="28"/>
        </w:rPr>
        <w:t>
      21) тәуекел картасы – бір "ось" бойынша тәуекелдің әсер ету күші мен маңыздылығы көрсетілген, ал екіншісінде оның пайда болу ықтималдылығы мен жиілігі көрсетілген кестеде орналастырылған Ұйым тәуекелдерінің шектеулі санының графикалық және жазба сипаттамасы;</w:t>
      </w:r>
    </w:p>
    <w:bookmarkEnd w:id="34"/>
    <w:bookmarkStart w:name="z37" w:id="35"/>
    <w:p>
      <w:pPr>
        <w:spacing w:after="0"/>
        <w:ind w:left="0"/>
        <w:jc w:val="both"/>
      </w:pPr>
      <w:r>
        <w:rPr>
          <w:rFonts w:ascii="Times New Roman"/>
          <w:b w:val="false"/>
          <w:i w:val="false"/>
          <w:color w:val="000000"/>
          <w:sz w:val="28"/>
        </w:rPr>
        <w:t>
      22) тәуекел лимиті – қабылданатын тәуекелдің сандық не сапалық шектеуінің құралы;</w:t>
      </w:r>
    </w:p>
    <w:bookmarkEnd w:id="35"/>
    <w:bookmarkStart w:name="z38" w:id="36"/>
    <w:p>
      <w:pPr>
        <w:spacing w:after="0"/>
        <w:ind w:left="0"/>
        <w:jc w:val="both"/>
      </w:pPr>
      <w:r>
        <w:rPr>
          <w:rFonts w:ascii="Times New Roman"/>
          <w:b w:val="false"/>
          <w:i w:val="false"/>
          <w:color w:val="000000"/>
          <w:sz w:val="28"/>
        </w:rPr>
        <w:t xml:space="preserve">
      23) топ – бас ұйымнан және оның еншілес ұйымдарынан, сондай-ақ бас ұйымның және (немесе) оның еншілес ұйымдарының капиталында қомақты қатысуы бар ұйымдардан құрылатын, және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келетін заңды тұлғалар тобы;</w:t>
      </w:r>
    </w:p>
    <w:bookmarkEnd w:id="36"/>
    <w:bookmarkStart w:name="z39" w:id="37"/>
    <w:p>
      <w:pPr>
        <w:spacing w:after="0"/>
        <w:ind w:left="0"/>
        <w:jc w:val="both"/>
      </w:pPr>
      <w:r>
        <w:rPr>
          <w:rFonts w:ascii="Times New Roman"/>
          <w:b w:val="false"/>
          <w:i w:val="false"/>
          <w:color w:val="000000"/>
          <w:sz w:val="28"/>
        </w:rPr>
        <w:t>
      24) шығыс қайта сақтандыру шарты – Ұйым сақтандыру тәуекелдерінің бір бөлігін қайта сақтандыруға беретін қайта сақтандыру шарты;</w:t>
      </w:r>
    </w:p>
    <w:bookmarkEnd w:id="37"/>
    <w:bookmarkStart w:name="z40" w:id="38"/>
    <w:p>
      <w:pPr>
        <w:spacing w:after="0"/>
        <w:ind w:left="0"/>
        <w:jc w:val="both"/>
      </w:pPr>
      <w:r>
        <w:rPr>
          <w:rFonts w:ascii="Times New Roman"/>
          <w:b w:val="false"/>
          <w:i w:val="false"/>
          <w:color w:val="000000"/>
          <w:sz w:val="28"/>
        </w:rPr>
        <w:t>
      25) ішкі аудит – басқару бақылаудың ажырамас элементі, ол арқылы ішкі аудит қызметі қолданыстағы заңнамаға, белгіленген ішкі ережелерге және критерийлерге, аудиттің халықаралық стандарттарына сәйкес келуі дәрежесін көрсету мақсатында ұйым қызметінің сандық және сапалық бағалауға келетін қаржылық есептілігін, сондай-ақ басқа деректер мен ақпаратты бағалайды;</w:t>
      </w:r>
    </w:p>
    <w:bookmarkEnd w:id="38"/>
    <w:bookmarkStart w:name="z41" w:id="39"/>
    <w:p>
      <w:pPr>
        <w:spacing w:after="0"/>
        <w:ind w:left="0"/>
        <w:jc w:val="both"/>
      </w:pPr>
      <w:r>
        <w:rPr>
          <w:rFonts w:ascii="Times New Roman"/>
          <w:b w:val="false"/>
          <w:i w:val="false"/>
          <w:color w:val="000000"/>
          <w:sz w:val="28"/>
        </w:rPr>
        <w:t>
      26) ішкі бақылау – директорлар кеңесімен, басқармамен және Ұйымның басқа қызметкерлерімен жүзеге асырылатын, мынадай санаттар бойынша мақсатқа жетуді қамтамасыз етуге бағытталған процесс:</w:t>
      </w:r>
    </w:p>
    <w:bookmarkEnd w:id="39"/>
    <w:p>
      <w:pPr>
        <w:spacing w:after="0"/>
        <w:ind w:left="0"/>
        <w:jc w:val="both"/>
      </w:pPr>
      <w:r>
        <w:rPr>
          <w:rFonts w:ascii="Times New Roman"/>
          <w:b w:val="false"/>
          <w:i w:val="false"/>
          <w:color w:val="000000"/>
          <w:sz w:val="28"/>
        </w:rPr>
        <w:t>
      қызметінің тиімділігі;</w:t>
      </w:r>
    </w:p>
    <w:p>
      <w:pPr>
        <w:spacing w:after="0"/>
        <w:ind w:left="0"/>
        <w:jc w:val="both"/>
      </w:pPr>
      <w:r>
        <w:rPr>
          <w:rFonts w:ascii="Times New Roman"/>
          <w:b w:val="false"/>
          <w:i w:val="false"/>
          <w:color w:val="000000"/>
          <w:sz w:val="28"/>
        </w:rPr>
        <w:t>
      қаржылық және басқару ақпараттың сенімділігі, толықтығы мен уақтылылығы;</w:t>
      </w:r>
    </w:p>
    <w:p>
      <w:pPr>
        <w:spacing w:after="0"/>
        <w:ind w:left="0"/>
        <w:jc w:val="both"/>
      </w:pPr>
      <w:r>
        <w:rPr>
          <w:rFonts w:ascii="Times New Roman"/>
          <w:b w:val="false"/>
          <w:i w:val="false"/>
          <w:color w:val="000000"/>
          <w:sz w:val="28"/>
        </w:rPr>
        <w:t>
      Қазақстан Республикасының заңнамасын сақтау;</w:t>
      </w:r>
    </w:p>
    <w:bookmarkStart w:name="z42" w:id="40"/>
    <w:p>
      <w:pPr>
        <w:spacing w:after="0"/>
        <w:ind w:left="0"/>
        <w:jc w:val="both"/>
      </w:pPr>
      <w:r>
        <w:rPr>
          <w:rFonts w:ascii="Times New Roman"/>
          <w:b w:val="false"/>
          <w:i w:val="false"/>
          <w:color w:val="000000"/>
          <w:sz w:val="28"/>
        </w:rPr>
        <w:t>
      27) ішкі бақылау жүйесі – бақылау процедураларының, іс-шаралардың және әдістемелердің жиынтығы, олар мынаны қамтамасыз етеді:</w:t>
      </w:r>
    </w:p>
    <w:bookmarkEnd w:id="40"/>
    <w:p>
      <w:pPr>
        <w:spacing w:after="0"/>
        <w:ind w:left="0"/>
        <w:jc w:val="both"/>
      </w:pPr>
      <w:r>
        <w:rPr>
          <w:rFonts w:ascii="Times New Roman"/>
          <w:b w:val="false"/>
          <w:i w:val="false"/>
          <w:color w:val="000000"/>
          <w:sz w:val="28"/>
        </w:rPr>
        <w:t>
      Ұйымның қаржы-шаруашылық қызметін тиісінше және тиімді жүргізуін;</w:t>
      </w:r>
    </w:p>
    <w:p>
      <w:pPr>
        <w:spacing w:after="0"/>
        <w:ind w:left="0"/>
        <w:jc w:val="both"/>
      </w:pPr>
      <w:r>
        <w:rPr>
          <w:rFonts w:ascii="Times New Roman"/>
          <w:b w:val="false"/>
          <w:i w:val="false"/>
          <w:color w:val="000000"/>
          <w:sz w:val="28"/>
        </w:rPr>
        <w:t>
      Қазақстан Республикасы заңнамасының талаптарын орындалуын;</w:t>
      </w:r>
    </w:p>
    <w:p>
      <w:pPr>
        <w:spacing w:after="0"/>
        <w:ind w:left="0"/>
        <w:jc w:val="both"/>
      </w:pPr>
      <w:r>
        <w:rPr>
          <w:rFonts w:ascii="Times New Roman"/>
          <w:b w:val="false"/>
          <w:i w:val="false"/>
          <w:color w:val="000000"/>
          <w:sz w:val="28"/>
        </w:rPr>
        <w:t>
      жауапкершілікті тиімді бөлуін;</w:t>
      </w:r>
    </w:p>
    <w:p>
      <w:pPr>
        <w:spacing w:after="0"/>
        <w:ind w:left="0"/>
        <w:jc w:val="both"/>
      </w:pPr>
      <w:r>
        <w:rPr>
          <w:rFonts w:ascii="Times New Roman"/>
          <w:b w:val="false"/>
          <w:i w:val="false"/>
          <w:color w:val="000000"/>
          <w:sz w:val="28"/>
        </w:rPr>
        <w:t>
      Ұйым қызметкерлерінің басшылықтың өкімдерін уақтылы және тиісінше орындауын;</w:t>
      </w:r>
    </w:p>
    <w:p>
      <w:pPr>
        <w:spacing w:after="0"/>
        <w:ind w:left="0"/>
        <w:jc w:val="both"/>
      </w:pPr>
      <w:r>
        <w:rPr>
          <w:rFonts w:ascii="Times New Roman"/>
          <w:b w:val="false"/>
          <w:i w:val="false"/>
          <w:color w:val="000000"/>
          <w:sz w:val="28"/>
        </w:rPr>
        <w:t>
      мүліктің сақталуын қамтамасыз етуді;</w:t>
      </w:r>
    </w:p>
    <w:p>
      <w:pPr>
        <w:spacing w:after="0"/>
        <w:ind w:left="0"/>
        <w:jc w:val="both"/>
      </w:pPr>
      <w:r>
        <w:rPr>
          <w:rFonts w:ascii="Times New Roman"/>
          <w:b w:val="false"/>
          <w:i w:val="false"/>
          <w:color w:val="000000"/>
          <w:sz w:val="28"/>
        </w:rPr>
        <w:t>
      алаяқтық фактілердің және басқарушылық кемшіліктердің алдын алуды және анықтауды;</w:t>
      </w:r>
    </w:p>
    <w:p>
      <w:pPr>
        <w:spacing w:after="0"/>
        <w:ind w:left="0"/>
        <w:jc w:val="both"/>
      </w:pPr>
      <w:r>
        <w:rPr>
          <w:rFonts w:ascii="Times New Roman"/>
          <w:b w:val="false"/>
          <w:i w:val="false"/>
          <w:color w:val="000000"/>
          <w:sz w:val="28"/>
        </w:rPr>
        <w:t>
      қаржылық есептілікті және өзге басқарушылық ақпаратты дайындаудың уақтылылығын, шынайлығы мен толықтығын;</w:t>
      </w:r>
    </w:p>
    <w:bookmarkStart w:name="z43" w:id="41"/>
    <w:p>
      <w:pPr>
        <w:spacing w:after="0"/>
        <w:ind w:left="0"/>
        <w:jc w:val="both"/>
      </w:pPr>
      <w:r>
        <w:rPr>
          <w:rFonts w:ascii="Times New Roman"/>
          <w:b w:val="false"/>
          <w:i w:val="false"/>
          <w:color w:val="000000"/>
          <w:sz w:val="28"/>
        </w:rPr>
        <w:t>
      28) ішкі саясат – тәуекелдерді басқару және ішкі бақылау жүйелерін ұйымдастырумен байланысты қызметінің бағыттарын регламенттейтін белгіленген ішкі ережелер мен рәсімдер;</w:t>
      </w:r>
    </w:p>
    <w:bookmarkEnd w:id="41"/>
    <w:bookmarkStart w:name="z44" w:id="42"/>
    <w:p>
      <w:pPr>
        <w:spacing w:after="0"/>
        <w:ind w:left="0"/>
        <w:jc w:val="both"/>
      </w:pPr>
      <w:r>
        <w:rPr>
          <w:rFonts w:ascii="Times New Roman"/>
          <w:b w:val="false"/>
          <w:i w:val="false"/>
          <w:color w:val="000000"/>
          <w:sz w:val="28"/>
        </w:rPr>
        <w:t>
      29) уәкілетті орган – Қазақстан Республикасының Ұлттық Банкі;</w:t>
      </w:r>
    </w:p>
    <w:bookmarkEnd w:id="42"/>
    <w:bookmarkStart w:name="z45" w:id="43"/>
    <w:p>
      <w:pPr>
        <w:spacing w:after="0"/>
        <w:ind w:left="0"/>
        <w:jc w:val="both"/>
      </w:pPr>
      <w:r>
        <w:rPr>
          <w:rFonts w:ascii="Times New Roman"/>
          <w:b w:val="false"/>
          <w:i w:val="false"/>
          <w:color w:val="000000"/>
          <w:sz w:val="28"/>
        </w:rPr>
        <w:t>
      30) факультативтік қайта сақтандыру – қайта сақтанушыға және қайта сақтандырушыға толығымен немесе ішінара (белгілі үлесін) қайта сақтандыруға берілуі мүмкін тәуекелдерді бағалау мүмкіндігі берілетін қайта сақтандыру әдісі.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4. Осы Нұсқаулықтың мақсаттары үшін Ұйымның тәуекелдері осылайша жіктеледі:</w:t>
      </w:r>
    </w:p>
    <w:bookmarkEnd w:id="44"/>
    <w:bookmarkStart w:name="z47" w:id="45"/>
    <w:p>
      <w:pPr>
        <w:spacing w:after="0"/>
        <w:ind w:left="0"/>
        <w:jc w:val="both"/>
      </w:pPr>
      <w:r>
        <w:rPr>
          <w:rFonts w:ascii="Times New Roman"/>
          <w:b w:val="false"/>
          <w:i w:val="false"/>
          <w:color w:val="000000"/>
          <w:sz w:val="28"/>
        </w:rPr>
        <w:t>
      1) сақтандыру қызметін жүзеге асырумен байланысты тәуекелдерге:</w:t>
      </w:r>
    </w:p>
    <w:bookmarkEnd w:id="45"/>
    <w:p>
      <w:pPr>
        <w:spacing w:after="0"/>
        <w:ind w:left="0"/>
        <w:jc w:val="both"/>
      </w:pPr>
      <w:r>
        <w:rPr>
          <w:rFonts w:ascii="Times New Roman"/>
          <w:b w:val="false"/>
          <w:i w:val="false"/>
          <w:color w:val="000000"/>
          <w:sz w:val="28"/>
        </w:rPr>
        <w:t>
      андеррайтинг тәуекелі - сақтандыруға қабылданатын тәуекелдерді бұрыс (қателесіп) бағалау тәуекелі;</w:t>
      </w:r>
    </w:p>
    <w:p>
      <w:pPr>
        <w:spacing w:after="0"/>
        <w:ind w:left="0"/>
        <w:jc w:val="both"/>
      </w:pPr>
      <w:r>
        <w:rPr>
          <w:rFonts w:ascii="Times New Roman"/>
          <w:b w:val="false"/>
          <w:i w:val="false"/>
          <w:color w:val="000000"/>
          <w:sz w:val="28"/>
        </w:rPr>
        <w:t>
      сақтандыру резервтер тәуекелі – жеткіліксіз (барабар емес) сақтандыру резервтерін құру тәуекелі;</w:t>
      </w:r>
    </w:p>
    <w:p>
      <w:pPr>
        <w:spacing w:after="0"/>
        <w:ind w:left="0"/>
        <w:jc w:val="both"/>
      </w:pPr>
      <w:r>
        <w:rPr>
          <w:rFonts w:ascii="Times New Roman"/>
          <w:b w:val="false"/>
          <w:i w:val="false"/>
          <w:color w:val="000000"/>
          <w:sz w:val="28"/>
        </w:rPr>
        <w:t>
      сақтандыру төлемдері тәуекелі – сақтандыру төлемдерін жүзеге асыруға байланысты тәуекелдер;</w:t>
      </w:r>
    </w:p>
    <w:p>
      <w:pPr>
        <w:spacing w:after="0"/>
        <w:ind w:left="0"/>
        <w:jc w:val="both"/>
      </w:pPr>
      <w:r>
        <w:rPr>
          <w:rFonts w:ascii="Times New Roman"/>
          <w:b w:val="false"/>
          <w:i w:val="false"/>
          <w:color w:val="000000"/>
          <w:sz w:val="28"/>
        </w:rPr>
        <w:t>
      апатты тәуекел - елеулі көлемді бір оқиға әдеттегіден жоғары сақтандыру төлемдеріне әкеліп соқтыратын тәуекел;</w:t>
      </w:r>
    </w:p>
    <w:p>
      <w:pPr>
        <w:spacing w:after="0"/>
        <w:ind w:left="0"/>
        <w:jc w:val="both"/>
      </w:pPr>
      <w:r>
        <w:rPr>
          <w:rFonts w:ascii="Times New Roman"/>
          <w:b w:val="false"/>
          <w:i w:val="false"/>
          <w:color w:val="000000"/>
          <w:sz w:val="28"/>
        </w:rPr>
        <w:t>
      қайта сақтандыру тәуекелі – жеткіліксіз қайта сақтандыру өтеудің немесе қайта сақтандырушының қайта сақтандыру шарты бойынша төлемді жүзеге асыруға қабілетсіздігі тәуекелі;</w:t>
      </w:r>
    </w:p>
    <w:bookmarkStart w:name="z48" w:id="46"/>
    <w:p>
      <w:pPr>
        <w:spacing w:after="0"/>
        <w:ind w:left="0"/>
        <w:jc w:val="both"/>
      </w:pPr>
      <w:r>
        <w:rPr>
          <w:rFonts w:ascii="Times New Roman"/>
          <w:b w:val="false"/>
          <w:i w:val="false"/>
          <w:color w:val="000000"/>
          <w:sz w:val="28"/>
        </w:rPr>
        <w:t>
      2) инвестициялық тәуекелдер (нарықтық тәуекелдер, кредиттік тәуекел, өтімділік тәуекелі) - қайта сақтандыру процесінде және Ұйымның инвестициялық қызметі барысында пайда болатын тәуекелдердің әр түрлері:</w:t>
      </w:r>
    </w:p>
    <w:bookmarkEnd w:id="46"/>
    <w:p>
      <w:pPr>
        <w:spacing w:after="0"/>
        <w:ind w:left="0"/>
        <w:jc w:val="both"/>
      </w:pPr>
      <w:r>
        <w:rPr>
          <w:rFonts w:ascii="Times New Roman"/>
          <w:b w:val="false"/>
          <w:i w:val="false"/>
          <w:color w:val="000000"/>
          <w:sz w:val="28"/>
        </w:rPr>
        <w:t>
      нарықтық тәуекелдер — қаржы нарықтарының жағымсыз қозғалыстарына (қаржы құралдарының нарықтық құнының, пайыздық ставкаларының, шетел валюта бағамдарының, қымбат металдардың нарықтық құнының өзгеруі салдарына) байланысты шығындар ықтималдығы. Нарықтық тәуекелдерге валюталық, баға және пайыздық тәуекелдері кіреді:</w:t>
      </w:r>
    </w:p>
    <w:p>
      <w:pPr>
        <w:spacing w:after="0"/>
        <w:ind w:left="0"/>
        <w:jc w:val="both"/>
      </w:pPr>
      <w:r>
        <w:rPr>
          <w:rFonts w:ascii="Times New Roman"/>
          <w:b w:val="false"/>
          <w:i w:val="false"/>
          <w:color w:val="000000"/>
          <w:sz w:val="28"/>
        </w:rPr>
        <w:t>
      валюта тәуекелі - шетелдік валюта бағамдарының жағымсыз өзгеруі салдарынан шығындар пайда болуы тәуекелі;</w:t>
      </w:r>
    </w:p>
    <w:p>
      <w:pPr>
        <w:spacing w:after="0"/>
        <w:ind w:left="0"/>
        <w:jc w:val="both"/>
      </w:pPr>
      <w:r>
        <w:rPr>
          <w:rFonts w:ascii="Times New Roman"/>
          <w:b w:val="false"/>
          <w:i w:val="false"/>
          <w:color w:val="000000"/>
          <w:sz w:val="28"/>
        </w:rPr>
        <w:t>
      баға тәуекелі – нарықтық факторлардың ықпалымен қаржы құралдарының және туынды қаржы құралдарының нарықтық құнының жағымсыз өзгеруі салдарынан шығыстардың пайда болуы тәуекелі;</w:t>
      </w:r>
    </w:p>
    <w:p>
      <w:pPr>
        <w:spacing w:after="0"/>
        <w:ind w:left="0"/>
        <w:jc w:val="both"/>
      </w:pPr>
      <w:r>
        <w:rPr>
          <w:rFonts w:ascii="Times New Roman"/>
          <w:b w:val="false"/>
          <w:i w:val="false"/>
          <w:color w:val="000000"/>
          <w:sz w:val="28"/>
        </w:rPr>
        <w:t>
      пайыздық тәуекел — Ұйымның активтері, пассивтері бойынша пайыздық ставкаларының жағымсыз өзгеруі салдарынан қаржы шығыстарының (шығындарының) пайда болу тәуекелі;</w:t>
      </w:r>
    </w:p>
    <w:p>
      <w:pPr>
        <w:spacing w:after="0"/>
        <w:ind w:left="0"/>
        <w:jc w:val="both"/>
      </w:pPr>
      <w:r>
        <w:rPr>
          <w:rFonts w:ascii="Times New Roman"/>
          <w:b w:val="false"/>
          <w:i w:val="false"/>
          <w:color w:val="000000"/>
          <w:sz w:val="28"/>
        </w:rPr>
        <w:t>
      кредиттік тәуекел – дебиторлардың дәрменсіздігі, Ұйымның инвестициялық портфеліндегі облигациялар эмитенттерінің және басқа делдалдардың кредиттік рейтингтерінің өзгеруі салдарынан шығындар пайда болуы тәуекелі;</w:t>
      </w:r>
    </w:p>
    <w:p>
      <w:pPr>
        <w:spacing w:after="0"/>
        <w:ind w:left="0"/>
        <w:jc w:val="both"/>
      </w:pPr>
      <w:r>
        <w:rPr>
          <w:rFonts w:ascii="Times New Roman"/>
          <w:b w:val="false"/>
          <w:i w:val="false"/>
          <w:color w:val="000000"/>
          <w:sz w:val="28"/>
        </w:rPr>
        <w:t>
      өтімділік тәуекелі – Ұйымның өз міндеттемелерін өтеу үшін активтерін тез арада сату мүмкіндігінің болмауына байланысты тәуекел;</w:t>
      </w:r>
    </w:p>
    <w:bookmarkStart w:name="z49" w:id="47"/>
    <w:p>
      <w:pPr>
        <w:spacing w:after="0"/>
        <w:ind w:left="0"/>
        <w:jc w:val="both"/>
      </w:pPr>
      <w:r>
        <w:rPr>
          <w:rFonts w:ascii="Times New Roman"/>
          <w:b w:val="false"/>
          <w:i w:val="false"/>
          <w:color w:val="000000"/>
          <w:sz w:val="28"/>
        </w:rPr>
        <w:t>
      3) операциялық тәуекел – ішкі процесстерді жүзеге асыру барысында басшы және басқа қызметкерлердің тарапынан болған кемшіліктердің (қателіктердің), ақпараттық жүйелердің (технологиялардың) тиісінше жұмыс істемеу салдарынан, сондай-ақ сыртқы оқиғалар салдарынан шығындар пайда болуы тәуекелі;</w:t>
      </w:r>
    </w:p>
    <w:bookmarkEnd w:id="47"/>
    <w:bookmarkStart w:name="z50" w:id="48"/>
    <w:p>
      <w:pPr>
        <w:spacing w:after="0"/>
        <w:ind w:left="0"/>
        <w:jc w:val="both"/>
      </w:pPr>
      <w:r>
        <w:rPr>
          <w:rFonts w:ascii="Times New Roman"/>
          <w:b w:val="false"/>
          <w:i w:val="false"/>
          <w:color w:val="000000"/>
          <w:sz w:val="28"/>
        </w:rPr>
        <w:t>
      4) комплаенс-тәуекел:</w:t>
      </w:r>
    </w:p>
    <w:bookmarkEnd w:id="48"/>
    <w:p>
      <w:pPr>
        <w:spacing w:after="0"/>
        <w:ind w:left="0"/>
        <w:jc w:val="both"/>
      </w:pPr>
      <w:r>
        <w:rPr>
          <w:rFonts w:ascii="Times New Roman"/>
          <w:b w:val="false"/>
          <w:i w:val="false"/>
          <w:color w:val="000000"/>
          <w:sz w:val="28"/>
        </w:rPr>
        <w:t>
      Ұйымның Қазақстан Республикасы заңнамасының, сондай-ақ ішкі ережелер мен процедураларының талаптарын орындамауы салдарынан шығындардың пайда болу тәуекелі;</w:t>
      </w:r>
    </w:p>
    <w:p>
      <w:pPr>
        <w:spacing w:after="0"/>
        <w:ind w:left="0"/>
        <w:jc w:val="both"/>
      </w:pPr>
      <w:r>
        <w:rPr>
          <w:rFonts w:ascii="Times New Roman"/>
          <w:b w:val="false"/>
          <w:i w:val="false"/>
          <w:color w:val="000000"/>
          <w:sz w:val="28"/>
        </w:rPr>
        <w:t>
      уәкілетті органның шектеулі ықпал ету шараларын және санкцияларды қолдану, ұйымның Қазақстан Республикасының заңнамасын сақтандыру қызметін реттеу бөлігінде сақтамауы нәтижесінде елеулі зиян шегу және беделін жоғалту тәуекелі;</w:t>
      </w:r>
    </w:p>
    <w:p>
      <w:pPr>
        <w:spacing w:after="0"/>
        <w:ind w:left="0"/>
        <w:jc w:val="both"/>
      </w:pPr>
      <w:r>
        <w:rPr>
          <w:rFonts w:ascii="Times New Roman"/>
          <w:b w:val="false"/>
          <w:i w:val="false"/>
          <w:color w:val="000000"/>
          <w:sz w:val="28"/>
        </w:rPr>
        <w:t>
      мүдделер қайшылығы туындауы не қызметкерлер әрекеттерінің ішкі және сыртқы нормативтік құжаттарға сәйкес келмеуі салдарынан пайданы жоғалту тәуекелі;</w:t>
      </w:r>
    </w:p>
    <w:bookmarkStart w:name="z51" w:id="49"/>
    <w:p>
      <w:pPr>
        <w:spacing w:after="0"/>
        <w:ind w:left="0"/>
        <w:jc w:val="both"/>
      </w:pPr>
      <w:r>
        <w:rPr>
          <w:rFonts w:ascii="Times New Roman"/>
          <w:b w:val="false"/>
          <w:i w:val="false"/>
          <w:color w:val="000000"/>
          <w:sz w:val="28"/>
        </w:rPr>
        <w:t>
      5) ілеспе тәуекелдері:</w:t>
      </w:r>
    </w:p>
    <w:bookmarkEnd w:id="49"/>
    <w:p>
      <w:pPr>
        <w:spacing w:after="0"/>
        <w:ind w:left="0"/>
        <w:jc w:val="both"/>
      </w:pPr>
      <w:r>
        <w:rPr>
          <w:rFonts w:ascii="Times New Roman"/>
          <w:b w:val="false"/>
          <w:i w:val="false"/>
          <w:color w:val="000000"/>
          <w:sz w:val="28"/>
        </w:rPr>
        <w:t>
      аудиторлық тәуекел – аудиторлық тексерудің қорытындысы бойынша аудитормен субъективті анықталатын не қаржылық есептілікте, оның шынайлығын растағаннан кейін анықталмаған елеулі бұрмалануы болуы мүмкін, не шын мәнінде бұрмалануы болмаған жағдайда елеулі бұрмалануы бар деп тану ықтималдығы;</w:t>
      </w:r>
    </w:p>
    <w:p>
      <w:pPr>
        <w:spacing w:after="0"/>
        <w:ind w:left="0"/>
        <w:jc w:val="both"/>
      </w:pPr>
      <w:r>
        <w:rPr>
          <w:rFonts w:ascii="Times New Roman"/>
          <w:b w:val="false"/>
          <w:i w:val="false"/>
          <w:color w:val="000000"/>
          <w:sz w:val="28"/>
        </w:rPr>
        <w:t>
      топ тәуекелі – құрамына Ұйым кіретін топтың қаржылық жағдайының нашарлауы нәтижесінде Ұйымның беделіне, маркетингіне және қаржылық жағдайына жағымсыз әсер ету тәуекелі;</w:t>
      </w:r>
    </w:p>
    <w:p>
      <w:pPr>
        <w:spacing w:after="0"/>
        <w:ind w:left="0"/>
        <w:jc w:val="both"/>
      </w:pPr>
      <w:r>
        <w:rPr>
          <w:rFonts w:ascii="Times New Roman"/>
          <w:b w:val="false"/>
          <w:i w:val="false"/>
          <w:color w:val="000000"/>
          <w:sz w:val="28"/>
        </w:rPr>
        <w:t>
      жүйелік тәуекел – басқа сақтандыру (қайта сақтандыру) ұйымын мәжбүрлеп тарату нәтижесінде Ұйымға зиян келтіруге байланысты тәуекел;</w:t>
      </w:r>
    </w:p>
    <w:p>
      <w:pPr>
        <w:spacing w:after="0"/>
        <w:ind w:left="0"/>
        <w:jc w:val="both"/>
      </w:pPr>
      <w:r>
        <w:rPr>
          <w:rFonts w:ascii="Times New Roman"/>
          <w:b w:val="false"/>
          <w:i w:val="false"/>
          <w:color w:val="000000"/>
          <w:sz w:val="28"/>
        </w:rPr>
        <w:t>
      алаяқтық тәуекелі – қызметкерлердің және үшінші тұлғалардың алаяқтық іс-әрекеттері нәтижесінде шығындардың пайда болуы ықтималдығымен байланысты тәуекел;</w:t>
      </w:r>
    </w:p>
    <w:p>
      <w:pPr>
        <w:spacing w:after="0"/>
        <w:ind w:left="0"/>
        <w:jc w:val="both"/>
      </w:pPr>
      <w:r>
        <w:rPr>
          <w:rFonts w:ascii="Times New Roman"/>
          <w:b w:val="false"/>
          <w:i w:val="false"/>
          <w:color w:val="000000"/>
          <w:sz w:val="28"/>
        </w:rPr>
        <w:t>
      бедел тәуекелі - Ұйымға теріс қоғамдық пікірдің немесе оған деген сенімнің төмендеуі салдарынан шығындардың пайда болу тәуекелі;</w:t>
      </w:r>
    </w:p>
    <w:p>
      <w:pPr>
        <w:spacing w:after="0"/>
        <w:ind w:left="0"/>
        <w:jc w:val="both"/>
      </w:pPr>
      <w:r>
        <w:rPr>
          <w:rFonts w:ascii="Times New Roman"/>
          <w:b w:val="false"/>
          <w:i w:val="false"/>
          <w:color w:val="000000"/>
          <w:sz w:val="28"/>
        </w:rPr>
        <w:t>
      елдің тәуекелі – шет мемлекеттің немесе шет мемлекет резидентінің міндеттемелер бойынша төлем қабілетсіздігі немесе жауапкершілікті көтеру ниетінің болмауы салдарынан шығындардың пайда болу тәуекелі.</w:t>
      </w:r>
    </w:p>
    <w:bookmarkStart w:name="z52" w:id="50"/>
    <w:p>
      <w:pPr>
        <w:spacing w:after="0"/>
        <w:ind w:left="0"/>
        <w:jc w:val="both"/>
      </w:pPr>
      <w:r>
        <w:rPr>
          <w:rFonts w:ascii="Times New Roman"/>
          <w:b w:val="false"/>
          <w:i w:val="false"/>
          <w:color w:val="000000"/>
          <w:sz w:val="28"/>
        </w:rPr>
        <w:t>
      5. Ұйым, осы Нұсқаулықтың талаптары критерийлерінің орындалуын бағалау жөнінде есепті жылдан кейін келетін жылдың 15 шілдесіне дейін жарты жылдық және 15 қаңтарға дейін жылдық есептерді уәкілетті органға ұсынады, олар мыналарды қамтиды:</w:t>
      </w:r>
    </w:p>
    <w:bookmarkEnd w:id="50"/>
    <w:p>
      <w:pPr>
        <w:spacing w:after="0"/>
        <w:ind w:left="0"/>
        <w:jc w:val="both"/>
      </w:pPr>
      <w:r>
        <w:rPr>
          <w:rFonts w:ascii="Times New Roman"/>
          <w:b w:val="false"/>
          <w:i w:val="false"/>
          <w:color w:val="000000"/>
          <w:sz w:val="28"/>
        </w:rPr>
        <w:t xml:space="preserve">
      растайтын құжаттардың көшірмелері қоса берілген тәуекелдерді басқару және ішкі бақылау жүйелерін қойылатын талаптарға сәйкес келуін дербес бағалауы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нысаны бойынша);</w:t>
      </w:r>
    </w:p>
    <w:p>
      <w:pPr>
        <w:spacing w:after="0"/>
        <w:ind w:left="0"/>
        <w:jc w:val="both"/>
      </w:pPr>
      <w:r>
        <w:rPr>
          <w:rFonts w:ascii="Times New Roman"/>
          <w:b w:val="false"/>
          <w:i w:val="false"/>
          <w:color w:val="000000"/>
          <w:sz w:val="28"/>
        </w:rPr>
        <w:t>
      белгілі талап(тар) критерий(лер)іне сәйкес келмеуін анықтаған жағдайда іс-шаралар жоспарын орындау бойынша жауапты тұлғалары мен мерзімдері көрсетілген сәйкессіздіктерді жою бойынша іс-шаралар жоспары қоса берілген жазбаша түсініктеме.</w:t>
      </w:r>
    </w:p>
    <w:bookmarkStart w:name="z53" w:id="51"/>
    <w:p>
      <w:pPr>
        <w:spacing w:after="0"/>
        <w:ind w:left="0"/>
        <w:jc w:val="both"/>
      </w:pPr>
      <w:r>
        <w:rPr>
          <w:rFonts w:ascii="Times New Roman"/>
          <w:b w:val="false"/>
          <w:i w:val="false"/>
          <w:color w:val="000000"/>
          <w:sz w:val="28"/>
        </w:rPr>
        <w:t>
      6. Тәуекелдер бойынша стресс-тестингті Ұйым осы Нұсқаулықтың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тоқсан сайынғы негізде есептейді.</w:t>
      </w:r>
    </w:p>
    <w:bookmarkEnd w:id="51"/>
    <w:p>
      <w:pPr>
        <w:spacing w:after="0"/>
        <w:ind w:left="0"/>
        <w:jc w:val="both"/>
      </w:pPr>
      <w:r>
        <w:rPr>
          <w:rFonts w:ascii="Times New Roman"/>
          <w:b w:val="false"/>
          <w:i w:val="false"/>
          <w:color w:val="000000"/>
          <w:sz w:val="28"/>
        </w:rPr>
        <w:t>
      Стресс-тестинг қорытындылары уәкілетті органға есепті тоқсаннан кейін келетін айдың он бесінші жұмыс күнінен кешіктірмей ұсынылады.</w:t>
      </w:r>
    </w:p>
    <w:p>
      <w:pPr>
        <w:spacing w:after="0"/>
        <w:ind w:left="0"/>
        <w:jc w:val="both"/>
      </w:pPr>
      <w:r>
        <w:rPr>
          <w:rFonts w:ascii="Times New Roman"/>
          <w:b w:val="false"/>
          <w:i w:val="false"/>
          <w:color w:val="000000"/>
          <w:sz w:val="28"/>
        </w:rPr>
        <w:t>
      Стресс-тестинг сақтандыру (қайта сақтандыру) ұйымының есепті күндегі қаржылық және өзге есептілігінің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00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54" w:id="52"/>
    <w:p>
      <w:pPr>
        <w:spacing w:after="0"/>
        <w:ind w:left="0"/>
        <w:jc w:val="left"/>
      </w:pPr>
      <w:r>
        <w:rPr>
          <w:rFonts w:ascii="Times New Roman"/>
          <w:b/>
          <w:i w:val="false"/>
          <w:color w:val="000000"/>
        </w:rPr>
        <w:t xml:space="preserve">  2-тарау. Ұйымның ұйымдық құрылымы</w:t>
      </w:r>
    </w:p>
    <w:bookmarkEnd w:id="52"/>
    <w:bookmarkStart w:name="z55" w:id="53"/>
    <w:p>
      <w:pPr>
        <w:spacing w:after="0"/>
        <w:ind w:left="0"/>
        <w:jc w:val="both"/>
      </w:pPr>
      <w:r>
        <w:rPr>
          <w:rFonts w:ascii="Times New Roman"/>
          <w:b w:val="false"/>
          <w:i w:val="false"/>
          <w:color w:val="000000"/>
          <w:sz w:val="28"/>
        </w:rPr>
        <w:t>
      7. Ұйымда директорлар кеңесінің жанында мынадай мәселелер жөніндегі комитеттер құрылуы мүмкін:</w:t>
      </w:r>
    </w:p>
    <w:bookmarkEnd w:id="53"/>
    <w:p>
      <w:pPr>
        <w:spacing w:after="0"/>
        <w:ind w:left="0"/>
        <w:jc w:val="both"/>
      </w:pPr>
      <w:r>
        <w:rPr>
          <w:rFonts w:ascii="Times New Roman"/>
          <w:b w:val="false"/>
          <w:i w:val="false"/>
          <w:color w:val="000000"/>
          <w:sz w:val="28"/>
        </w:rPr>
        <w:t>
      ішкі аудит;</w:t>
      </w:r>
    </w:p>
    <w:p>
      <w:pPr>
        <w:spacing w:after="0"/>
        <w:ind w:left="0"/>
        <w:jc w:val="both"/>
      </w:pPr>
      <w:r>
        <w:rPr>
          <w:rFonts w:ascii="Times New Roman"/>
          <w:b w:val="false"/>
          <w:i w:val="false"/>
          <w:color w:val="000000"/>
          <w:sz w:val="28"/>
        </w:rPr>
        <w:t>
      тәуекелдерді басқару;</w:t>
      </w:r>
    </w:p>
    <w:p>
      <w:pPr>
        <w:spacing w:after="0"/>
        <w:ind w:left="0"/>
        <w:jc w:val="both"/>
      </w:pPr>
      <w:r>
        <w:rPr>
          <w:rFonts w:ascii="Times New Roman"/>
          <w:b w:val="false"/>
          <w:i w:val="false"/>
          <w:color w:val="000000"/>
          <w:sz w:val="28"/>
        </w:rPr>
        <w:t>
      тағайындау мен сыйақылар;</w:t>
      </w:r>
    </w:p>
    <w:p>
      <w:pPr>
        <w:spacing w:after="0"/>
        <w:ind w:left="0"/>
        <w:jc w:val="both"/>
      </w:pPr>
      <w:r>
        <w:rPr>
          <w:rFonts w:ascii="Times New Roman"/>
          <w:b w:val="false"/>
          <w:i w:val="false"/>
          <w:color w:val="000000"/>
          <w:sz w:val="28"/>
        </w:rPr>
        <w:t>
      комплаенс;</w:t>
      </w:r>
    </w:p>
    <w:p>
      <w:pPr>
        <w:spacing w:after="0"/>
        <w:ind w:left="0"/>
        <w:jc w:val="both"/>
      </w:pPr>
      <w:r>
        <w:rPr>
          <w:rFonts w:ascii="Times New Roman"/>
          <w:b w:val="false"/>
          <w:i w:val="false"/>
          <w:color w:val="000000"/>
          <w:sz w:val="28"/>
        </w:rPr>
        <w:t>
      ақпаратты ашу;</w:t>
      </w:r>
    </w:p>
    <w:p>
      <w:pPr>
        <w:spacing w:after="0"/>
        <w:ind w:left="0"/>
        <w:jc w:val="both"/>
      </w:pPr>
      <w:r>
        <w:rPr>
          <w:rFonts w:ascii="Times New Roman"/>
          <w:b w:val="false"/>
          <w:i w:val="false"/>
          <w:color w:val="000000"/>
          <w:sz w:val="28"/>
        </w:rPr>
        <w:t>
      инвестициялар.</w:t>
      </w:r>
    </w:p>
    <w:p>
      <w:pPr>
        <w:spacing w:after="0"/>
        <w:ind w:left="0"/>
        <w:jc w:val="both"/>
      </w:pPr>
      <w:r>
        <w:rPr>
          <w:rFonts w:ascii="Times New Roman"/>
          <w:b w:val="false"/>
          <w:i w:val="false"/>
          <w:color w:val="000000"/>
          <w:sz w:val="28"/>
        </w:rPr>
        <w:t>
      Комитет Ұйымның функционалдық міндетіне Ұйым қызметінің негізгі бағыттары бойынша не директорлар кеңесіне жүктелген өкілеттіктеріне сәйкес негізгі мәселелерді қарау және шешім қабылдау кіретін жұмысшы кеңес органы болып табылады.</w:t>
      </w:r>
    </w:p>
    <w:p>
      <w:pPr>
        <w:spacing w:after="0"/>
        <w:ind w:left="0"/>
        <w:jc w:val="both"/>
      </w:pPr>
      <w:r>
        <w:rPr>
          <w:rFonts w:ascii="Times New Roman"/>
          <w:b w:val="false"/>
          <w:i w:val="false"/>
          <w:color w:val="000000"/>
          <w:sz w:val="28"/>
        </w:rPr>
        <w:t>
      Комитеттер құрамы директорлар комитетінің мүшелері мен нақты комитетте жұмыс істеу үшін қажетті кәсіби біліктілігі бар сарапшылардан құралады. Комитеттің құрамы директорлар кеңесінің шешімімен бекітіледі.</w:t>
      </w:r>
    </w:p>
    <w:p>
      <w:pPr>
        <w:spacing w:after="0"/>
        <w:ind w:left="0"/>
        <w:jc w:val="both"/>
      </w:pPr>
      <w:r>
        <w:rPr>
          <w:rFonts w:ascii="Times New Roman"/>
          <w:b w:val="false"/>
          <w:i w:val="false"/>
          <w:color w:val="000000"/>
          <w:sz w:val="28"/>
        </w:rPr>
        <w:t>
      Комитеттің (бөлімшенің) қызметі мүшелердің (қызметкерлердің) құзыретін, жұмыс тәртібін, құқықтары мен міндеттерін, жауапкершілігін анықтайтын Ұйымның ішкі ережелерімен реттеледі.</w:t>
      </w:r>
    </w:p>
    <w:bookmarkStart w:name="z56" w:id="54"/>
    <w:p>
      <w:pPr>
        <w:spacing w:after="0"/>
        <w:ind w:left="0"/>
        <w:jc w:val="both"/>
      </w:pPr>
      <w:r>
        <w:rPr>
          <w:rFonts w:ascii="Times New Roman"/>
          <w:b w:val="false"/>
          <w:i w:val="false"/>
          <w:color w:val="000000"/>
          <w:sz w:val="28"/>
        </w:rPr>
        <w:t>
      8. Барабар тәуекелдерді басқару және ішкі бақылау жүйелерін қалыптастыру мақсатында Ұйымда мынадай алқалы кеңес органдары құрылады:</w:t>
      </w:r>
    </w:p>
    <w:bookmarkEnd w:id="54"/>
    <w:p>
      <w:pPr>
        <w:spacing w:after="0"/>
        <w:ind w:left="0"/>
        <w:jc w:val="both"/>
      </w:pPr>
      <w:r>
        <w:rPr>
          <w:rFonts w:ascii="Times New Roman"/>
          <w:b w:val="false"/>
          <w:i w:val="false"/>
          <w:color w:val="000000"/>
          <w:sz w:val="28"/>
        </w:rPr>
        <w:t>
      андеррайтинг кеңесі;</w:t>
      </w:r>
    </w:p>
    <w:p>
      <w:pPr>
        <w:spacing w:after="0"/>
        <w:ind w:left="0"/>
        <w:jc w:val="both"/>
      </w:pPr>
      <w:r>
        <w:rPr>
          <w:rFonts w:ascii="Times New Roman"/>
          <w:b w:val="false"/>
          <w:i w:val="false"/>
          <w:color w:val="000000"/>
          <w:sz w:val="28"/>
        </w:rPr>
        <w:t>
      активтерді және пассивтерді басқару кеңесі.</w:t>
      </w:r>
    </w:p>
    <w:p>
      <w:pPr>
        <w:spacing w:after="0"/>
        <w:ind w:left="0"/>
        <w:jc w:val="both"/>
      </w:pPr>
      <w:r>
        <w:rPr>
          <w:rFonts w:ascii="Times New Roman"/>
          <w:b w:val="false"/>
          <w:i w:val="false"/>
          <w:color w:val="000000"/>
          <w:sz w:val="28"/>
        </w:rPr>
        <w:t>
      Көрсетілген кеңестердің Ұйымның директорлар кеңесімен бекітілетін құрамына мүдделі құрылымдық бөлімшелерінің, тәуекелдерді басқару жөніндегі бөлімшелердің қызметкерлері және басшы қызметкерлер кіреді.</w:t>
      </w:r>
    </w:p>
    <w:p>
      <w:pPr>
        <w:spacing w:after="0"/>
        <w:ind w:left="0"/>
        <w:jc w:val="both"/>
      </w:pPr>
      <w:r>
        <w:rPr>
          <w:rFonts w:ascii="Times New Roman"/>
          <w:b w:val="false"/>
          <w:i w:val="false"/>
          <w:color w:val="000000"/>
          <w:sz w:val="28"/>
        </w:rPr>
        <w:t>
      Көрсетілген кеңестердің шешімдері жай мүшелер дауыстарының көпшілігімен қабылданады және жазбаша түрде ресімделеді.</w:t>
      </w:r>
    </w:p>
    <w:p>
      <w:pPr>
        <w:spacing w:after="0"/>
        <w:ind w:left="0"/>
        <w:jc w:val="both"/>
      </w:pPr>
      <w:r>
        <w:rPr>
          <w:rFonts w:ascii="Times New Roman"/>
          <w:b w:val="false"/>
          <w:i w:val="false"/>
          <w:color w:val="000000"/>
          <w:sz w:val="28"/>
        </w:rPr>
        <w:t>
      Көрсетілген кеңестердің шешімдері шешім қабылдау процесін жан-жақты көрсете отырып, хаттамаланады және оған, шешім қабылдау үшін негіз болып табылатын құжаттар қоса беріледі, онда мыналар көрсетіледі:</w:t>
      </w:r>
    </w:p>
    <w:p>
      <w:pPr>
        <w:spacing w:after="0"/>
        <w:ind w:left="0"/>
        <w:jc w:val="both"/>
      </w:pPr>
      <w:r>
        <w:rPr>
          <w:rFonts w:ascii="Times New Roman"/>
          <w:b w:val="false"/>
          <w:i w:val="false"/>
          <w:color w:val="000000"/>
          <w:sz w:val="28"/>
        </w:rPr>
        <w:t>
      қаралатын мәселелердің тізбесі мен егжей-тегжейлі сипатталуы;</w:t>
      </w:r>
    </w:p>
    <w:p>
      <w:pPr>
        <w:spacing w:after="0"/>
        <w:ind w:left="0"/>
        <w:jc w:val="both"/>
      </w:pPr>
      <w:r>
        <w:rPr>
          <w:rFonts w:ascii="Times New Roman"/>
          <w:b w:val="false"/>
          <w:i w:val="false"/>
          <w:color w:val="000000"/>
          <w:sz w:val="28"/>
        </w:rPr>
        <w:t>
      кеңеске шешім қабылдау үшін берілген құжаттардың тізбесі;</w:t>
      </w:r>
    </w:p>
    <w:p>
      <w:pPr>
        <w:spacing w:after="0"/>
        <w:ind w:left="0"/>
        <w:jc w:val="both"/>
      </w:pPr>
      <w:r>
        <w:rPr>
          <w:rFonts w:ascii="Times New Roman"/>
          <w:b w:val="false"/>
          <w:i w:val="false"/>
          <w:color w:val="000000"/>
          <w:sz w:val="28"/>
        </w:rPr>
        <w:t>
      әрбір қаралатын мәселе бойынша дауыс беру қорытындылары;</w:t>
      </w:r>
    </w:p>
    <w:p>
      <w:pPr>
        <w:spacing w:after="0"/>
        <w:ind w:left="0"/>
        <w:jc w:val="both"/>
      </w:pPr>
      <w:r>
        <w:rPr>
          <w:rFonts w:ascii="Times New Roman"/>
          <w:b w:val="false"/>
          <w:i w:val="false"/>
          <w:color w:val="000000"/>
          <w:sz w:val="28"/>
        </w:rPr>
        <w:t>
      мүшелердің пікірлері негіздемесімен қоса беріледі, оның ішінде олардың келіспеуі және ерекше пікірінің болуы жағдайында.</w:t>
      </w:r>
    </w:p>
    <w:p>
      <w:pPr>
        <w:spacing w:after="0"/>
        <w:ind w:left="0"/>
        <w:jc w:val="both"/>
      </w:pPr>
      <w:r>
        <w:rPr>
          <w:rFonts w:ascii="Times New Roman"/>
          <w:b w:val="false"/>
          <w:i w:val="false"/>
          <w:color w:val="000000"/>
          <w:sz w:val="28"/>
        </w:rPr>
        <w:t>
      Хаттамаға отырысқа қатысқан барлық аталған кеңестер мүшелерінің қолдары қойылады және ол Ұйымда сақталады. Директорлар кеңесі аталған кеңестердің және басқарманың жұмысына жыл сайынғы жұмыс нәтижесі туралы есептерінің негізінде баға береді.</w:t>
      </w:r>
    </w:p>
    <w:bookmarkStart w:name="z57" w:id="55"/>
    <w:p>
      <w:pPr>
        <w:spacing w:after="0"/>
        <w:ind w:left="0"/>
        <w:jc w:val="both"/>
      </w:pPr>
      <w:r>
        <w:rPr>
          <w:rFonts w:ascii="Times New Roman"/>
          <w:b w:val="false"/>
          <w:i w:val="false"/>
          <w:color w:val="000000"/>
          <w:sz w:val="28"/>
        </w:rPr>
        <w:t>
      9. Ұйымның қызметкерлері өздерінің лауазымдық міндеттерін жүзеге асыру барысында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талаптарын сақтайды.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10. Ішкі бақылауды және тәуекелдерді басқаруды жүзеге асыру, сондай-ақ кәсіби этика ережелерін және басқа ішкі процедураларын сақтау міндеті Ұйымның барлық қызметкерлеріне таралады.</w:t>
      </w:r>
    </w:p>
    <w:bookmarkEnd w:id="56"/>
    <w:bookmarkStart w:name="z59" w:id="57"/>
    <w:p>
      <w:pPr>
        <w:spacing w:after="0"/>
        <w:ind w:left="0"/>
        <w:jc w:val="left"/>
      </w:pPr>
      <w:r>
        <w:rPr>
          <w:rFonts w:ascii="Times New Roman"/>
          <w:b/>
          <w:i w:val="false"/>
          <w:color w:val="000000"/>
        </w:rPr>
        <w:t xml:space="preserve"> 3-тарау. Тәуекелдерді басқару мен ішкі бақылау жүйелерін ұйымдастыруға қатысы бар ішкі құжаттарға қойылатын талаптар</w:t>
      </w:r>
    </w:p>
    <w:bookmarkEnd w:id="57"/>
    <w:bookmarkStart w:name="z60" w:id="58"/>
    <w:p>
      <w:pPr>
        <w:spacing w:after="0"/>
        <w:ind w:left="0"/>
        <w:jc w:val="both"/>
      </w:pPr>
      <w:r>
        <w:rPr>
          <w:rFonts w:ascii="Times New Roman"/>
          <w:b w:val="false"/>
          <w:i w:val="false"/>
          <w:color w:val="000000"/>
          <w:sz w:val="28"/>
        </w:rPr>
        <w:t>
      11. Ішкі құжаттармен қамтылған ақпараттың көлемі Ұйымның қызметін бағалау және директорлар кеңесі мен басқа басшы қызметкерлердің тиімді шешімдер қабылдауы үшін шынайы да жеткілікті болуы тиіс.</w:t>
      </w:r>
    </w:p>
    <w:bookmarkEnd w:id="58"/>
    <w:bookmarkStart w:name="z61" w:id="59"/>
    <w:p>
      <w:pPr>
        <w:spacing w:after="0"/>
        <w:ind w:left="0"/>
        <w:jc w:val="both"/>
      </w:pPr>
      <w:r>
        <w:rPr>
          <w:rFonts w:ascii="Times New Roman"/>
          <w:b w:val="false"/>
          <w:i w:val="false"/>
          <w:color w:val="000000"/>
          <w:sz w:val="28"/>
        </w:rPr>
        <w:t>
      12. Директорлар кеңесі мынадай ішкі құжаттарды бекітеді:</w:t>
      </w:r>
    </w:p>
    <w:bookmarkEnd w:id="59"/>
    <w:bookmarkStart w:name="z62" w:id="60"/>
    <w:p>
      <w:pPr>
        <w:spacing w:after="0"/>
        <w:ind w:left="0"/>
        <w:jc w:val="both"/>
      </w:pPr>
      <w:r>
        <w:rPr>
          <w:rFonts w:ascii="Times New Roman"/>
          <w:b w:val="false"/>
          <w:i w:val="false"/>
          <w:color w:val="000000"/>
          <w:sz w:val="28"/>
        </w:rPr>
        <w:t>
      1) корпоративтік стратегияны;</w:t>
      </w:r>
    </w:p>
    <w:bookmarkEnd w:id="60"/>
    <w:bookmarkStart w:name="z63" w:id="61"/>
    <w:p>
      <w:pPr>
        <w:spacing w:after="0"/>
        <w:ind w:left="0"/>
        <w:jc w:val="both"/>
      </w:pPr>
      <w:r>
        <w:rPr>
          <w:rFonts w:ascii="Times New Roman"/>
          <w:b w:val="false"/>
          <w:i w:val="false"/>
          <w:color w:val="000000"/>
          <w:sz w:val="28"/>
        </w:rPr>
        <w:t>
      2) Ұйымның ұйымдық-функционалдық басқару құрылымы туралы ережені;</w:t>
      </w:r>
    </w:p>
    <w:bookmarkEnd w:id="61"/>
    <w:bookmarkStart w:name="z64" w:id="62"/>
    <w:p>
      <w:pPr>
        <w:spacing w:after="0"/>
        <w:ind w:left="0"/>
        <w:jc w:val="both"/>
      </w:pPr>
      <w:r>
        <w:rPr>
          <w:rFonts w:ascii="Times New Roman"/>
          <w:b w:val="false"/>
          <w:i w:val="false"/>
          <w:color w:val="000000"/>
          <w:sz w:val="28"/>
        </w:rPr>
        <w:t>
      3) басшы қызметкерлерді тағайындау және сыйақы төлеу жөніндегі ішкі саясатты;</w:t>
      </w:r>
    </w:p>
    <w:bookmarkEnd w:id="62"/>
    <w:bookmarkStart w:name="z65" w:id="63"/>
    <w:p>
      <w:pPr>
        <w:spacing w:after="0"/>
        <w:ind w:left="0"/>
        <w:jc w:val="both"/>
      </w:pPr>
      <w:r>
        <w:rPr>
          <w:rFonts w:ascii="Times New Roman"/>
          <w:b w:val="false"/>
          <w:i w:val="false"/>
          <w:color w:val="000000"/>
          <w:sz w:val="28"/>
        </w:rPr>
        <w:t>
      4) есепке алу саясаты;</w:t>
      </w:r>
    </w:p>
    <w:bookmarkEnd w:id="63"/>
    <w:bookmarkStart w:name="z66" w:id="64"/>
    <w:p>
      <w:pPr>
        <w:spacing w:after="0"/>
        <w:ind w:left="0"/>
        <w:jc w:val="both"/>
      </w:pPr>
      <w:r>
        <w:rPr>
          <w:rFonts w:ascii="Times New Roman"/>
          <w:b w:val="false"/>
          <w:i w:val="false"/>
          <w:color w:val="000000"/>
          <w:sz w:val="28"/>
        </w:rPr>
        <w:t>
      5) басқару есептілігін ұсыну мерзімдері мен нысандары туралы ережені.</w:t>
      </w:r>
    </w:p>
    <w:bookmarkEnd w:id="64"/>
    <w:bookmarkStart w:name="z67" w:id="65"/>
    <w:p>
      <w:pPr>
        <w:spacing w:after="0"/>
        <w:ind w:left="0"/>
        <w:jc w:val="both"/>
      </w:pPr>
      <w:r>
        <w:rPr>
          <w:rFonts w:ascii="Times New Roman"/>
          <w:b w:val="false"/>
          <w:i w:val="false"/>
          <w:color w:val="000000"/>
          <w:sz w:val="28"/>
        </w:rPr>
        <w:t>
      13. Корпоративтік стратегияны басқарма әзірлейді және:</w:t>
      </w:r>
    </w:p>
    <w:bookmarkEnd w:id="65"/>
    <w:bookmarkStart w:name="z68" w:id="66"/>
    <w:p>
      <w:pPr>
        <w:spacing w:after="0"/>
        <w:ind w:left="0"/>
        <w:jc w:val="both"/>
      </w:pPr>
      <w:r>
        <w:rPr>
          <w:rFonts w:ascii="Times New Roman"/>
          <w:b w:val="false"/>
          <w:i w:val="false"/>
          <w:color w:val="000000"/>
          <w:sz w:val="28"/>
        </w:rPr>
        <w:t>
      1) Ұйымның қысқа мерзімді (бір жылға дейінгі), орташа мерзімдегі (бір жылдан үш жылға дейінгі) және ұзақ мерзімді (үш жылдан және одан көп жылға дейінгі) мақсаттарын белгілейді;</w:t>
      </w:r>
    </w:p>
    <w:bookmarkEnd w:id="66"/>
    <w:bookmarkStart w:name="z69" w:id="67"/>
    <w:p>
      <w:pPr>
        <w:spacing w:after="0"/>
        <w:ind w:left="0"/>
        <w:jc w:val="both"/>
      </w:pPr>
      <w:r>
        <w:rPr>
          <w:rFonts w:ascii="Times New Roman"/>
          <w:b w:val="false"/>
          <w:i w:val="false"/>
          <w:color w:val="000000"/>
          <w:sz w:val="28"/>
        </w:rPr>
        <w:t>
      2) мыналарды қамтиды:</w:t>
      </w:r>
    </w:p>
    <w:bookmarkEnd w:id="67"/>
    <w:p>
      <w:pPr>
        <w:spacing w:after="0"/>
        <w:ind w:left="0"/>
        <w:jc w:val="both"/>
      </w:pPr>
      <w:r>
        <w:rPr>
          <w:rFonts w:ascii="Times New Roman"/>
          <w:b w:val="false"/>
          <w:i w:val="false"/>
          <w:color w:val="000000"/>
          <w:sz w:val="28"/>
        </w:rPr>
        <w:t>
      Ұйым қызметінің даму стратегиясын;</w:t>
      </w:r>
    </w:p>
    <w:p>
      <w:pPr>
        <w:spacing w:after="0"/>
        <w:ind w:left="0"/>
        <w:jc w:val="both"/>
      </w:pPr>
      <w:r>
        <w:rPr>
          <w:rFonts w:ascii="Times New Roman"/>
          <w:b w:val="false"/>
          <w:i w:val="false"/>
          <w:color w:val="000000"/>
          <w:sz w:val="28"/>
        </w:rPr>
        <w:t>
      Ұйым қызметінің негізгі мақсаттарын және бағыттарын;</w:t>
      </w:r>
    </w:p>
    <w:p>
      <w:pPr>
        <w:spacing w:after="0"/>
        <w:ind w:left="0"/>
        <w:jc w:val="both"/>
      </w:pPr>
      <w:r>
        <w:rPr>
          <w:rFonts w:ascii="Times New Roman"/>
          <w:b w:val="false"/>
          <w:i w:val="false"/>
          <w:color w:val="000000"/>
          <w:sz w:val="28"/>
        </w:rPr>
        <w:t>
      Ұйым қызметі бағытталатын нарықтың сегментін;</w:t>
      </w:r>
    </w:p>
    <w:p>
      <w:pPr>
        <w:spacing w:after="0"/>
        <w:ind w:left="0"/>
        <w:jc w:val="both"/>
      </w:pPr>
      <w:r>
        <w:rPr>
          <w:rFonts w:ascii="Times New Roman"/>
          <w:b w:val="false"/>
          <w:i w:val="false"/>
          <w:color w:val="000000"/>
          <w:sz w:val="28"/>
        </w:rPr>
        <w:t>
      Ұйым қызметінің қаржылық және өзге көрсеткіштерінің болжамдық мәндерін;</w:t>
      </w:r>
    </w:p>
    <w:p>
      <w:pPr>
        <w:spacing w:after="0"/>
        <w:ind w:left="0"/>
        <w:jc w:val="both"/>
      </w:pPr>
      <w:r>
        <w:rPr>
          <w:rFonts w:ascii="Times New Roman"/>
          <w:b w:val="false"/>
          <w:i w:val="false"/>
          <w:color w:val="000000"/>
          <w:sz w:val="28"/>
        </w:rPr>
        <w:t>
      Күтілетін макро- және микроэкономикалық көрсеткіштерін;</w:t>
      </w:r>
    </w:p>
    <w:p>
      <w:pPr>
        <w:spacing w:after="0"/>
        <w:ind w:left="0"/>
        <w:jc w:val="both"/>
      </w:pPr>
      <w:r>
        <w:rPr>
          <w:rFonts w:ascii="Times New Roman"/>
          <w:b w:val="false"/>
          <w:i w:val="false"/>
          <w:color w:val="000000"/>
          <w:sz w:val="28"/>
        </w:rPr>
        <w:t>
      Ұйымның ұйғаруы бойынша өзге мәселелерді.</w:t>
      </w:r>
    </w:p>
    <w:bookmarkStart w:name="z70" w:id="68"/>
    <w:p>
      <w:pPr>
        <w:spacing w:after="0"/>
        <w:ind w:left="0"/>
        <w:jc w:val="both"/>
      </w:pPr>
      <w:r>
        <w:rPr>
          <w:rFonts w:ascii="Times New Roman"/>
          <w:b w:val="false"/>
          <w:i w:val="false"/>
          <w:color w:val="000000"/>
          <w:sz w:val="28"/>
        </w:rPr>
        <w:t>
      14. Ұйымның ұйымдық-функционалдық басқару құрылымы туралы ереже басқармамен әзірленеді және мыналарды регламенттейді:</w:t>
      </w:r>
    </w:p>
    <w:bookmarkEnd w:id="68"/>
    <w:bookmarkStart w:name="z71" w:id="69"/>
    <w:p>
      <w:pPr>
        <w:spacing w:after="0"/>
        <w:ind w:left="0"/>
        <w:jc w:val="both"/>
      </w:pPr>
      <w:r>
        <w:rPr>
          <w:rFonts w:ascii="Times New Roman"/>
          <w:b w:val="false"/>
          <w:i w:val="false"/>
          <w:color w:val="000000"/>
          <w:sz w:val="28"/>
        </w:rPr>
        <w:t>
      1) алқалы кеңес органдарының, директорлар кеңесінің, басқарманың, комитеттердің, ішкі аудит қызметінің, басшы қызметкерлердің, бөлімшелердің құрылымын, өкілеттіктерін және міндеттерін;</w:t>
      </w:r>
    </w:p>
    <w:bookmarkEnd w:id="69"/>
    <w:bookmarkStart w:name="z72" w:id="70"/>
    <w:p>
      <w:pPr>
        <w:spacing w:after="0"/>
        <w:ind w:left="0"/>
        <w:jc w:val="both"/>
      </w:pPr>
      <w:r>
        <w:rPr>
          <w:rFonts w:ascii="Times New Roman"/>
          <w:b w:val="false"/>
          <w:i w:val="false"/>
          <w:color w:val="000000"/>
          <w:sz w:val="28"/>
        </w:rPr>
        <w:t>
      2) қызметкерлерге қойылатын біліктілік талаптарын;</w:t>
      </w:r>
    </w:p>
    <w:bookmarkEnd w:id="70"/>
    <w:bookmarkStart w:name="z73" w:id="71"/>
    <w:p>
      <w:pPr>
        <w:spacing w:after="0"/>
        <w:ind w:left="0"/>
        <w:jc w:val="both"/>
      </w:pPr>
      <w:r>
        <w:rPr>
          <w:rFonts w:ascii="Times New Roman"/>
          <w:b w:val="false"/>
          <w:i w:val="false"/>
          <w:color w:val="000000"/>
          <w:sz w:val="28"/>
        </w:rPr>
        <w:t>
      3) өзара әрекеттесу және есеп берушілік тәртібін;</w:t>
      </w:r>
    </w:p>
    <w:bookmarkEnd w:id="71"/>
    <w:bookmarkStart w:name="z74" w:id="72"/>
    <w:p>
      <w:pPr>
        <w:spacing w:after="0"/>
        <w:ind w:left="0"/>
        <w:jc w:val="both"/>
      </w:pPr>
      <w:r>
        <w:rPr>
          <w:rFonts w:ascii="Times New Roman"/>
          <w:b w:val="false"/>
          <w:i w:val="false"/>
          <w:color w:val="000000"/>
          <w:sz w:val="28"/>
        </w:rPr>
        <w:t>
      4) ішкі аудит, тәуекелдерді басқару және андеррайтинг бөлімшесінің қызметкерлеріне, актуарийге басқа бөлімшелердің функцияларын жүктеуге жол бермеу;</w:t>
      </w:r>
    </w:p>
    <w:bookmarkEnd w:id="72"/>
    <w:bookmarkStart w:name="z75" w:id="73"/>
    <w:p>
      <w:pPr>
        <w:spacing w:after="0"/>
        <w:ind w:left="0"/>
        <w:jc w:val="both"/>
      </w:pPr>
      <w:r>
        <w:rPr>
          <w:rFonts w:ascii="Times New Roman"/>
          <w:b w:val="false"/>
          <w:i w:val="false"/>
          <w:color w:val="000000"/>
          <w:sz w:val="28"/>
        </w:rPr>
        <w:t>
      5) басқарманың, құрылымдық бөлімшелерінің және қызметкерлердің қызметінің тиімділігін бағалау критерийлерін, оның ішінде оларға жүктелген функцияларды және міндеттерді орындамағаны (тиісінше, уақтылы орындамағаны) үшін шаралар қолдану тәртібін.</w:t>
      </w:r>
    </w:p>
    <w:bookmarkEnd w:id="73"/>
    <w:bookmarkStart w:name="z76" w:id="74"/>
    <w:p>
      <w:pPr>
        <w:spacing w:after="0"/>
        <w:ind w:left="0"/>
        <w:jc w:val="both"/>
      </w:pPr>
      <w:r>
        <w:rPr>
          <w:rFonts w:ascii="Times New Roman"/>
          <w:b w:val="false"/>
          <w:i w:val="false"/>
          <w:color w:val="000000"/>
          <w:sz w:val="28"/>
        </w:rPr>
        <w:t>
      15. Басшы қызметкерлерді тағайындау және сыйақы төлеу жөніндегі ішкі саясаты басқармамен әзірленеді және мыналарды регламенттейді:</w:t>
      </w:r>
    </w:p>
    <w:bookmarkEnd w:id="74"/>
    <w:bookmarkStart w:name="z77" w:id="75"/>
    <w:p>
      <w:pPr>
        <w:spacing w:after="0"/>
        <w:ind w:left="0"/>
        <w:jc w:val="both"/>
      </w:pPr>
      <w:r>
        <w:rPr>
          <w:rFonts w:ascii="Times New Roman"/>
          <w:b w:val="false"/>
          <w:i w:val="false"/>
          <w:color w:val="000000"/>
          <w:sz w:val="28"/>
        </w:rPr>
        <w:t>
      1) директорлар кеңесі мүшелері, басқарманың, өзге де басшы қызметкерлері (оның ішінде еншілес және бағынышты ұйымдардың) лауазымдарына кандидаттарын іріктеу прициптерін, критерийлерін, сыйақы мөлшерін анықтауды;</w:t>
      </w:r>
    </w:p>
    <w:bookmarkEnd w:id="75"/>
    <w:bookmarkStart w:name="z78" w:id="76"/>
    <w:p>
      <w:pPr>
        <w:spacing w:after="0"/>
        <w:ind w:left="0"/>
        <w:jc w:val="both"/>
      </w:pPr>
      <w:r>
        <w:rPr>
          <w:rFonts w:ascii="Times New Roman"/>
          <w:b w:val="false"/>
          <w:i w:val="false"/>
          <w:color w:val="000000"/>
          <w:sz w:val="28"/>
        </w:rPr>
        <w:t>
      2) сыйақының түрлерін, компоненттерін, жүзеге асыру негіздемелерін (сыйақының тіркелген мөлшері, акциялар, облигациялар бойынша сыйақы, сыйақының, компенсациялық төлемдердің басқа түрлері);</w:t>
      </w:r>
    </w:p>
    <w:bookmarkEnd w:id="76"/>
    <w:bookmarkStart w:name="z79" w:id="77"/>
    <w:p>
      <w:pPr>
        <w:spacing w:after="0"/>
        <w:ind w:left="0"/>
        <w:jc w:val="both"/>
      </w:pPr>
      <w:r>
        <w:rPr>
          <w:rFonts w:ascii="Times New Roman"/>
          <w:b w:val="false"/>
          <w:i w:val="false"/>
          <w:color w:val="000000"/>
          <w:sz w:val="28"/>
        </w:rPr>
        <w:t>
      3) басшы қызметкерлерінің жұмысын бағалау және сыйақы қолдану критерийлері;</w:t>
      </w:r>
    </w:p>
    <w:bookmarkEnd w:id="77"/>
    <w:bookmarkStart w:name="z80" w:id="78"/>
    <w:p>
      <w:pPr>
        <w:spacing w:after="0"/>
        <w:ind w:left="0"/>
        <w:jc w:val="both"/>
      </w:pPr>
      <w:r>
        <w:rPr>
          <w:rFonts w:ascii="Times New Roman"/>
          <w:b w:val="false"/>
          <w:i w:val="false"/>
          <w:color w:val="000000"/>
          <w:sz w:val="28"/>
        </w:rPr>
        <w:t>
      4) басқарманың директорлар кеңесіне ұсынылатын жасалған сыйақы төлемдері және басқа компенсациялық төлемдері бөлігінде бюджетті игеруіне, басшы қызметкерлерінің уәкілетті органның біліктілік талаптарына және ішкі лауазымдық міндеттеріне сәйкес келуін қамтамасыз етуіне қатысты басқарма есебінің нысаны мен кезеңділігін;</w:t>
      </w:r>
    </w:p>
    <w:bookmarkEnd w:id="78"/>
    <w:bookmarkStart w:name="z81" w:id="79"/>
    <w:p>
      <w:pPr>
        <w:spacing w:after="0"/>
        <w:ind w:left="0"/>
        <w:jc w:val="both"/>
      </w:pPr>
      <w:r>
        <w:rPr>
          <w:rFonts w:ascii="Times New Roman"/>
          <w:b w:val="false"/>
          <w:i w:val="false"/>
          <w:color w:val="000000"/>
          <w:sz w:val="28"/>
        </w:rPr>
        <w:t>
      5) директорлар кеңесінің ұйғаруына қарай өзге мәселелерді.</w:t>
      </w:r>
    </w:p>
    <w:bookmarkEnd w:id="79"/>
    <w:bookmarkStart w:name="z82" w:id="80"/>
    <w:p>
      <w:pPr>
        <w:spacing w:after="0"/>
        <w:ind w:left="0"/>
        <w:jc w:val="both"/>
      </w:pPr>
      <w:r>
        <w:rPr>
          <w:rFonts w:ascii="Times New Roman"/>
          <w:b w:val="false"/>
          <w:i w:val="false"/>
          <w:color w:val="000000"/>
          <w:sz w:val="28"/>
        </w:rPr>
        <w:t>
      16. Есепке алу саясаты:</w:t>
      </w:r>
    </w:p>
    <w:bookmarkEnd w:id="80"/>
    <w:bookmarkStart w:name="z83" w:id="81"/>
    <w:p>
      <w:pPr>
        <w:spacing w:after="0"/>
        <w:ind w:left="0"/>
        <w:jc w:val="both"/>
      </w:pPr>
      <w:r>
        <w:rPr>
          <w:rFonts w:ascii="Times New Roman"/>
          <w:b w:val="false"/>
          <w:i w:val="false"/>
          <w:color w:val="000000"/>
          <w:sz w:val="28"/>
        </w:rPr>
        <w:t xml:space="preserve">
      1) қаржылық есептіліктің халықаралық стандарттарына, бухгалтерлік есеп және қаржылық есептілік жөніндегі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басқармамен әзірленеді;</w:t>
      </w:r>
    </w:p>
    <w:bookmarkEnd w:id="81"/>
    <w:bookmarkStart w:name="z84" w:id="82"/>
    <w:p>
      <w:pPr>
        <w:spacing w:after="0"/>
        <w:ind w:left="0"/>
        <w:jc w:val="both"/>
      </w:pPr>
      <w:r>
        <w:rPr>
          <w:rFonts w:ascii="Times New Roman"/>
          <w:b w:val="false"/>
          <w:i w:val="false"/>
          <w:color w:val="000000"/>
          <w:sz w:val="28"/>
        </w:rPr>
        <w:t>
      2) бухгалтерлік есеп жүргізудің және қаржылық есептілікті жасаудың принциптерін, негіздерін, шарттарын, ережелерін және тәжірибесін қамтиды;</w:t>
      </w:r>
    </w:p>
    <w:bookmarkEnd w:id="82"/>
    <w:bookmarkStart w:name="z85" w:id="83"/>
    <w:p>
      <w:pPr>
        <w:spacing w:after="0"/>
        <w:ind w:left="0"/>
        <w:jc w:val="both"/>
      </w:pPr>
      <w:r>
        <w:rPr>
          <w:rFonts w:ascii="Times New Roman"/>
          <w:b w:val="false"/>
          <w:i w:val="false"/>
          <w:color w:val="000000"/>
          <w:sz w:val="28"/>
        </w:rPr>
        <w:t>
      3) кірістерді (шығыстарды) айы сайын динамикада және қызмет түрлері бойынша қадағалауға жауапты бөлімшені анықтайды;</w:t>
      </w:r>
    </w:p>
    <w:bookmarkEnd w:id="83"/>
    <w:bookmarkStart w:name="z86" w:id="84"/>
    <w:p>
      <w:pPr>
        <w:spacing w:after="0"/>
        <w:ind w:left="0"/>
        <w:jc w:val="both"/>
      </w:pPr>
      <w:r>
        <w:rPr>
          <w:rFonts w:ascii="Times New Roman"/>
          <w:b w:val="false"/>
          <w:i w:val="false"/>
          <w:color w:val="000000"/>
          <w:sz w:val="28"/>
        </w:rPr>
        <w:t>
      4) мыналарды регламенттейді:</w:t>
      </w:r>
    </w:p>
    <w:bookmarkEnd w:id="84"/>
    <w:p>
      <w:pPr>
        <w:spacing w:after="0"/>
        <w:ind w:left="0"/>
        <w:jc w:val="both"/>
      </w:pPr>
      <w:r>
        <w:rPr>
          <w:rFonts w:ascii="Times New Roman"/>
          <w:b w:val="false"/>
          <w:i w:val="false"/>
          <w:color w:val="000000"/>
          <w:sz w:val="28"/>
        </w:rPr>
        <w:t>
      сақтандыру және қайта сақтандыру шарттарын есепке алу, сондай-ақ олардың тізілімін жүргізу тәртібін;</w:t>
      </w:r>
    </w:p>
    <w:p>
      <w:pPr>
        <w:spacing w:after="0"/>
        <w:ind w:left="0"/>
        <w:jc w:val="both"/>
      </w:pPr>
      <w:r>
        <w:rPr>
          <w:rFonts w:ascii="Times New Roman"/>
          <w:b w:val="false"/>
          <w:i w:val="false"/>
          <w:color w:val="000000"/>
          <w:sz w:val="28"/>
        </w:rPr>
        <w:t>
      тәуекелдерді бағалау моделінің негізінде және ағымдағы бағаларды нарықтық бағаларға сәйкес келтіру арқылы қаржы құралдарының құнын бағалауға қойылатын талаптарды;</w:t>
      </w:r>
    </w:p>
    <w:p>
      <w:pPr>
        <w:spacing w:after="0"/>
        <w:ind w:left="0"/>
        <w:jc w:val="both"/>
      </w:pPr>
      <w:r>
        <w:rPr>
          <w:rFonts w:ascii="Times New Roman"/>
          <w:b w:val="false"/>
          <w:i w:val="false"/>
          <w:color w:val="000000"/>
          <w:sz w:val="28"/>
        </w:rPr>
        <w:t>
      қаржы құралының нарықтық бағасының болмауы жағдайында қаржы құралының құнсыздануына тест жүргізу әдістемесін және сақтандыру резервтерінің барабарлығын сақтандыру шарттары бойынша болашақ ақша ағындарын қаржылық есептіліктің халықаралық стандарттарына сәйкес ағымдағы есептеу бағалауын пайдалана отырып, бағалауды;</w:t>
      </w:r>
    </w:p>
    <w:p>
      <w:pPr>
        <w:spacing w:after="0"/>
        <w:ind w:left="0"/>
        <w:jc w:val="both"/>
      </w:pPr>
      <w:r>
        <w:rPr>
          <w:rFonts w:ascii="Times New Roman"/>
          <w:b w:val="false"/>
          <w:i w:val="false"/>
          <w:color w:val="000000"/>
          <w:sz w:val="28"/>
        </w:rPr>
        <w:t>
      директорлар кеңесінің ұйғаруы бойынша өзге мәселелерді.</w:t>
      </w:r>
    </w:p>
    <w:bookmarkStart w:name="z87" w:id="85"/>
    <w:p>
      <w:pPr>
        <w:spacing w:after="0"/>
        <w:ind w:left="0"/>
        <w:jc w:val="both"/>
      </w:pPr>
      <w:r>
        <w:rPr>
          <w:rFonts w:ascii="Times New Roman"/>
          <w:b w:val="false"/>
          <w:i w:val="false"/>
          <w:color w:val="000000"/>
          <w:sz w:val="28"/>
        </w:rPr>
        <w:t>
      17. Басқару есептілігін беру мерзімдері мен нысандары туралы ереже басқармамен әзірленеді және басқарманың және тәуекелдерді басқару жөніндегі бөлімшенің директорлар кеңесіне және Ұйым акционерлеріне мынадай басқару есептілігін беру тәртібін регламенттейді:</w:t>
      </w:r>
    </w:p>
    <w:bookmarkEnd w:id="85"/>
    <w:p>
      <w:pPr>
        <w:spacing w:after="0"/>
        <w:ind w:left="0"/>
        <w:jc w:val="both"/>
      </w:pPr>
      <w:r>
        <w:rPr>
          <w:rFonts w:ascii="Times New Roman"/>
          <w:b w:val="false"/>
          <w:i w:val="false"/>
          <w:color w:val="000000"/>
          <w:sz w:val="28"/>
        </w:rPr>
        <w:t>
      жиынтық балансты;</w:t>
      </w:r>
    </w:p>
    <w:p>
      <w:pPr>
        <w:spacing w:after="0"/>
        <w:ind w:left="0"/>
        <w:jc w:val="both"/>
      </w:pPr>
      <w:r>
        <w:rPr>
          <w:rFonts w:ascii="Times New Roman"/>
          <w:b w:val="false"/>
          <w:i w:val="false"/>
          <w:color w:val="000000"/>
          <w:sz w:val="28"/>
        </w:rPr>
        <w:t>
      кірістер және шығыстар туралы есепті (оның ішінде өткен жылдардың алдыңғы кезеңдерімен салыстырғандағы және жоспарланған қызмет көрсеткіштері);</w:t>
      </w:r>
    </w:p>
    <w:p>
      <w:pPr>
        <w:spacing w:after="0"/>
        <w:ind w:left="0"/>
        <w:jc w:val="both"/>
      </w:pPr>
      <w:r>
        <w:rPr>
          <w:rFonts w:ascii="Times New Roman"/>
          <w:b w:val="false"/>
          <w:i w:val="false"/>
          <w:color w:val="000000"/>
          <w:sz w:val="28"/>
        </w:rPr>
        <w:t>
      инвестициялар туралы есептерді (қаржы құралдарын баланстық және нарықтық құнын, кірістілігін, сатып алу және сатудың жалпы сомаларын көрсете отырып, топтастырумен);</w:t>
      </w:r>
    </w:p>
    <w:p>
      <w:pPr>
        <w:spacing w:after="0"/>
        <w:ind w:left="0"/>
        <w:jc w:val="both"/>
      </w:pPr>
      <w:r>
        <w:rPr>
          <w:rFonts w:ascii="Times New Roman"/>
          <w:b w:val="false"/>
          <w:i w:val="false"/>
          <w:color w:val="000000"/>
          <w:sz w:val="28"/>
        </w:rPr>
        <w:t>
      активтер мен міндеттемелердің көлемін салыстыру есебін;</w:t>
      </w:r>
    </w:p>
    <w:p>
      <w:pPr>
        <w:spacing w:after="0"/>
        <w:ind w:left="0"/>
        <w:jc w:val="both"/>
      </w:pPr>
      <w:r>
        <w:rPr>
          <w:rFonts w:ascii="Times New Roman"/>
          <w:b w:val="false"/>
          <w:i w:val="false"/>
          <w:color w:val="000000"/>
          <w:sz w:val="28"/>
        </w:rPr>
        <w:t>
      Ұйымының тәуекел картасының талдамасын;</w:t>
      </w:r>
    </w:p>
    <w:p>
      <w:pPr>
        <w:spacing w:after="0"/>
        <w:ind w:left="0"/>
        <w:jc w:val="both"/>
      </w:pPr>
      <w:r>
        <w:rPr>
          <w:rFonts w:ascii="Times New Roman"/>
          <w:b w:val="false"/>
          <w:i w:val="false"/>
          <w:color w:val="000000"/>
          <w:sz w:val="28"/>
        </w:rPr>
        <w:t>
      Ұйымның ағымдағы және болжамдалатын меншікті капитал қажеттілігін қысқаша талдауын;</w:t>
      </w:r>
    </w:p>
    <w:p>
      <w:pPr>
        <w:spacing w:after="0"/>
        <w:ind w:left="0"/>
        <w:jc w:val="both"/>
      </w:pPr>
      <w:r>
        <w:rPr>
          <w:rFonts w:ascii="Times New Roman"/>
          <w:b w:val="false"/>
          <w:i w:val="false"/>
          <w:color w:val="000000"/>
          <w:sz w:val="28"/>
        </w:rPr>
        <w:t>
      директорлар кеңесінің және Ұйым акционерлерінің талабы бойынша өзге есептілігін.</w:t>
      </w:r>
    </w:p>
    <w:bookmarkStart w:name="z88" w:id="86"/>
    <w:p>
      <w:pPr>
        <w:spacing w:after="0"/>
        <w:ind w:left="0"/>
        <w:jc w:val="both"/>
      </w:pPr>
      <w:r>
        <w:rPr>
          <w:rFonts w:ascii="Times New Roman"/>
          <w:b w:val="false"/>
          <w:i w:val="false"/>
          <w:color w:val="000000"/>
          <w:sz w:val="28"/>
        </w:rPr>
        <w:t>
      18. Корпоративтік басқару кодексі:</w:t>
      </w:r>
    </w:p>
    <w:bookmarkEnd w:id="86"/>
    <w:bookmarkStart w:name="z89" w:id="87"/>
    <w:p>
      <w:pPr>
        <w:spacing w:after="0"/>
        <w:ind w:left="0"/>
        <w:jc w:val="both"/>
      </w:pPr>
      <w:r>
        <w:rPr>
          <w:rFonts w:ascii="Times New Roman"/>
          <w:b w:val="false"/>
          <w:i w:val="false"/>
          <w:color w:val="000000"/>
          <w:sz w:val="28"/>
        </w:rPr>
        <w:t>
      1) Қазақстан Республикасының заңнамасына, корпоративтік басқару принциптеріне сәйкес, сондай-ақ ең озық халықаралық корпоративтік мінез-құлық тәжірибесін, этикалық нормаларын, ағымдағы даму кезеңіндегі Ұйым қызметінің қажеттіліктері мен шарттарын ескере отырып, басқармамен әзірленеді;</w:t>
      </w:r>
    </w:p>
    <w:bookmarkEnd w:id="87"/>
    <w:bookmarkStart w:name="z90" w:id="88"/>
    <w:p>
      <w:pPr>
        <w:spacing w:after="0"/>
        <w:ind w:left="0"/>
        <w:jc w:val="both"/>
      </w:pPr>
      <w:r>
        <w:rPr>
          <w:rFonts w:ascii="Times New Roman"/>
          <w:b w:val="false"/>
          <w:i w:val="false"/>
          <w:color w:val="000000"/>
          <w:sz w:val="28"/>
        </w:rPr>
        <w:t>
      2) мыналарды ескере отырып, корпоративтік басқаруды ұйымдастыру принциптерін регламенттейді:</w:t>
      </w:r>
    </w:p>
    <w:bookmarkEnd w:id="88"/>
    <w:p>
      <w:pPr>
        <w:spacing w:after="0"/>
        <w:ind w:left="0"/>
        <w:jc w:val="both"/>
      </w:pPr>
      <w:r>
        <w:rPr>
          <w:rFonts w:ascii="Times New Roman"/>
          <w:b w:val="false"/>
          <w:i w:val="false"/>
          <w:color w:val="000000"/>
          <w:sz w:val="28"/>
        </w:rPr>
        <w:t>
      Ұйымның органдары мен құрылымдық бөлімшелерінің арасында міндеттерді айқын бөлуді;</w:t>
      </w:r>
    </w:p>
    <w:p>
      <w:pPr>
        <w:spacing w:after="0"/>
        <w:ind w:left="0"/>
        <w:jc w:val="both"/>
      </w:pPr>
      <w:r>
        <w:rPr>
          <w:rFonts w:ascii="Times New Roman"/>
          <w:b w:val="false"/>
          <w:i w:val="false"/>
          <w:color w:val="000000"/>
          <w:sz w:val="28"/>
        </w:rPr>
        <w:t>
      акционерлердің, органдардың және лауазымды тұлғалардың арасындағы қатынастарда, сондай-ақ Ұйымның үшінші тұлғалармен қатынастарында этиканың жоғары деңгейін қамтамасыз ету мақсатында корпоративтік басқару кодексін міндетті түрде орындауды;</w:t>
      </w:r>
    </w:p>
    <w:p>
      <w:pPr>
        <w:spacing w:after="0"/>
        <w:ind w:left="0"/>
        <w:jc w:val="both"/>
      </w:pPr>
      <w:r>
        <w:rPr>
          <w:rFonts w:ascii="Times New Roman"/>
          <w:b w:val="false"/>
          <w:i w:val="false"/>
          <w:color w:val="000000"/>
          <w:sz w:val="28"/>
        </w:rPr>
        <w:t>
      директорлар кеңесі мүшелерінің және өзге басшы қызметкерлердің Ұйымның қызметі мен тәуекелдерді басқаруға тұрақты ішкі бақылауды жүзеге асыруға белсенді қатысуын;</w:t>
      </w:r>
    </w:p>
    <w:p>
      <w:pPr>
        <w:spacing w:after="0"/>
        <w:ind w:left="0"/>
        <w:jc w:val="both"/>
      </w:pPr>
      <w:r>
        <w:rPr>
          <w:rFonts w:ascii="Times New Roman"/>
          <w:b w:val="false"/>
          <w:i w:val="false"/>
          <w:color w:val="000000"/>
          <w:sz w:val="28"/>
        </w:rPr>
        <w:t>
      директорлар кеңесінің және басшы қызметкерлердің шешімді дербес қабылдауын;</w:t>
      </w:r>
    </w:p>
    <w:p>
      <w:pPr>
        <w:spacing w:after="0"/>
        <w:ind w:left="0"/>
        <w:jc w:val="both"/>
      </w:pPr>
      <w:r>
        <w:rPr>
          <w:rFonts w:ascii="Times New Roman"/>
          <w:b w:val="false"/>
          <w:i w:val="false"/>
          <w:color w:val="000000"/>
          <w:sz w:val="28"/>
        </w:rPr>
        <w:t>
      директорлар кеңесінің және басшы қызметкерлерінің шешімдерін міндетті түрде хаттамалауды (негізінде шешім қабылданған құжаттарды қоса береді);</w:t>
      </w:r>
    </w:p>
    <w:p>
      <w:pPr>
        <w:spacing w:after="0"/>
        <w:ind w:left="0"/>
        <w:jc w:val="both"/>
      </w:pPr>
      <w:r>
        <w:rPr>
          <w:rFonts w:ascii="Times New Roman"/>
          <w:b w:val="false"/>
          <w:i w:val="false"/>
          <w:color w:val="000000"/>
          <w:sz w:val="28"/>
        </w:rPr>
        <w:t>
      басшы қызметкерлердің өз мүдделерінің және жалпы Ұйымның мүдделерінің қайшылығына тікелей немесе жанама әкелуі мүмкін әрекеттерден тартыну міндеттемесін, ал осындай қайшылық туындаған жағдайда – ол туралы директорлар кеңесі уақтылы хабардар ету міндеттемесін жазбаша ресімдеуді;</w:t>
      </w:r>
    </w:p>
    <w:p>
      <w:pPr>
        <w:spacing w:after="0"/>
        <w:ind w:left="0"/>
        <w:jc w:val="both"/>
      </w:pPr>
      <w:r>
        <w:rPr>
          <w:rFonts w:ascii="Times New Roman"/>
          <w:b w:val="false"/>
          <w:i w:val="false"/>
          <w:color w:val="000000"/>
          <w:sz w:val="28"/>
        </w:rPr>
        <w:t>
      басшы қызметкерлердің уәкілетті органның талаптарына сәйкес келуін;</w:t>
      </w:r>
    </w:p>
    <w:p>
      <w:pPr>
        <w:spacing w:after="0"/>
        <w:ind w:left="0"/>
        <w:jc w:val="both"/>
      </w:pPr>
      <w:r>
        <w:rPr>
          <w:rFonts w:ascii="Times New Roman"/>
          <w:b w:val="false"/>
          <w:i w:val="false"/>
          <w:color w:val="000000"/>
          <w:sz w:val="28"/>
        </w:rPr>
        <w:t>
      басшы қызметкерлерінің бақылаушы және басқарушы функцияларының тұрақты жетілдіруін;</w:t>
      </w:r>
    </w:p>
    <w:p>
      <w:pPr>
        <w:spacing w:after="0"/>
        <w:ind w:left="0"/>
        <w:jc w:val="both"/>
      </w:pPr>
      <w:r>
        <w:rPr>
          <w:rFonts w:ascii="Times New Roman"/>
          <w:b w:val="false"/>
          <w:i w:val="false"/>
          <w:color w:val="000000"/>
          <w:sz w:val="28"/>
        </w:rPr>
        <w:t>
      көпшілік қабылданған кәсіби этика нормаларын;</w:t>
      </w:r>
    </w:p>
    <w:bookmarkStart w:name="z91" w:id="89"/>
    <w:p>
      <w:pPr>
        <w:spacing w:after="0"/>
        <w:ind w:left="0"/>
        <w:jc w:val="both"/>
      </w:pPr>
      <w:r>
        <w:rPr>
          <w:rFonts w:ascii="Times New Roman"/>
          <w:b w:val="false"/>
          <w:i w:val="false"/>
          <w:color w:val="000000"/>
          <w:sz w:val="28"/>
        </w:rPr>
        <w:t>
      3) мүдделер қайшылығын реттеу тәртібін және директорлар кеңесінің ұйғаруы бойынша басқа мәселелерді регламенттейді.</w:t>
      </w:r>
    </w:p>
    <w:bookmarkEnd w:id="89"/>
    <w:bookmarkStart w:name="z92" w:id="90"/>
    <w:p>
      <w:pPr>
        <w:spacing w:after="0"/>
        <w:ind w:left="0"/>
        <w:jc w:val="both"/>
      </w:pPr>
      <w:r>
        <w:rPr>
          <w:rFonts w:ascii="Times New Roman"/>
          <w:b w:val="false"/>
          <w:i w:val="false"/>
          <w:color w:val="000000"/>
          <w:sz w:val="28"/>
        </w:rPr>
        <w:t>
      19. Директорлар кеңесінің және басқарманың тәуекелдерді басқару және ішкі бақылаудың тиісті деңгейін қамтамасыз ету мақсатындағы өз функционалдық міндеттерін тиісінше орындау үшін басқарушылық ақпараттың тізбесі жеткілікті болады.</w:t>
      </w:r>
    </w:p>
    <w:bookmarkEnd w:id="90"/>
    <w:bookmarkStart w:name="z93" w:id="91"/>
    <w:p>
      <w:pPr>
        <w:spacing w:after="0"/>
        <w:ind w:left="0"/>
        <w:jc w:val="left"/>
      </w:pPr>
      <w:r>
        <w:rPr>
          <w:rFonts w:ascii="Times New Roman"/>
          <w:b/>
          <w:i w:val="false"/>
          <w:color w:val="000000"/>
        </w:rPr>
        <w:t xml:space="preserve"> 4-тарау. Тәуекелдерді басқару жүйесін ұйымдастыруға қойылатын талаптар</w:t>
      </w:r>
    </w:p>
    <w:bookmarkEnd w:id="91"/>
    <w:bookmarkStart w:name="z94" w:id="92"/>
    <w:p>
      <w:pPr>
        <w:spacing w:after="0"/>
        <w:ind w:left="0"/>
        <w:jc w:val="both"/>
      </w:pPr>
      <w:r>
        <w:rPr>
          <w:rFonts w:ascii="Times New Roman"/>
          <w:b w:val="false"/>
          <w:i w:val="false"/>
          <w:color w:val="000000"/>
          <w:sz w:val="28"/>
        </w:rPr>
        <w:t>
      20. Тәуекелдерді басқару процесі мынадай кезеңдерді қамтиды:</w:t>
      </w:r>
    </w:p>
    <w:bookmarkEnd w:id="92"/>
    <w:bookmarkStart w:name="z95" w:id="93"/>
    <w:p>
      <w:pPr>
        <w:spacing w:after="0"/>
        <w:ind w:left="0"/>
        <w:jc w:val="both"/>
      </w:pPr>
      <w:r>
        <w:rPr>
          <w:rFonts w:ascii="Times New Roman"/>
          <w:b w:val="false"/>
          <w:i w:val="false"/>
          <w:color w:val="000000"/>
          <w:sz w:val="28"/>
        </w:rPr>
        <w:t>
      1) тәуекелдерді анықтау:</w:t>
      </w:r>
    </w:p>
    <w:bookmarkEnd w:id="93"/>
    <w:p>
      <w:pPr>
        <w:spacing w:after="0"/>
        <w:ind w:left="0"/>
        <w:jc w:val="both"/>
      </w:pPr>
      <w:r>
        <w:rPr>
          <w:rFonts w:ascii="Times New Roman"/>
          <w:b w:val="false"/>
          <w:i w:val="false"/>
          <w:color w:val="000000"/>
          <w:sz w:val="28"/>
        </w:rPr>
        <w:t>
      тәуекелдерді және тәуекелді туындататын факторларды бағалау (барлық ықтимал шығындардың себептерін жүйелі түрде және тұрақты қадағалау, талдау, олардың ықтималдығы мен мөлшерін сапалы бағалау);</w:t>
      </w:r>
    </w:p>
    <w:p>
      <w:pPr>
        <w:spacing w:after="0"/>
        <w:ind w:left="0"/>
        <w:jc w:val="both"/>
      </w:pPr>
      <w:r>
        <w:rPr>
          <w:rFonts w:ascii="Times New Roman"/>
          <w:b w:val="false"/>
          <w:i w:val="false"/>
          <w:color w:val="000000"/>
          <w:sz w:val="28"/>
        </w:rPr>
        <w:t>
      тәуекелдерді жіктеу (тәуекелдердің және олардың пайда болуына әкелетін, олардың дамуына әсерін тигізетін факторлардың ерекшеліктерін зерттеу, тарихи деректерді сараптамалық бағалау, тәуекелдер картасы);</w:t>
      </w:r>
    </w:p>
    <w:bookmarkStart w:name="z96" w:id="94"/>
    <w:p>
      <w:pPr>
        <w:spacing w:after="0"/>
        <w:ind w:left="0"/>
        <w:jc w:val="both"/>
      </w:pPr>
      <w:r>
        <w:rPr>
          <w:rFonts w:ascii="Times New Roman"/>
          <w:b w:val="false"/>
          <w:i w:val="false"/>
          <w:color w:val="000000"/>
          <w:sz w:val="28"/>
        </w:rPr>
        <w:t>
      2) тәуекелдерді өлшеу (бағалау), оны өткізу кезеңділігі директорлар кеңесінің ұйғаруы бойынша, тәуекелдің маңыздылығына қарай, бірақ жылына екі реттен кем емес белгіленеді;</w:t>
      </w:r>
    </w:p>
    <w:bookmarkEnd w:id="94"/>
    <w:bookmarkStart w:name="z97" w:id="95"/>
    <w:p>
      <w:pPr>
        <w:spacing w:after="0"/>
        <w:ind w:left="0"/>
        <w:jc w:val="both"/>
      </w:pPr>
      <w:r>
        <w:rPr>
          <w:rFonts w:ascii="Times New Roman"/>
          <w:b w:val="false"/>
          <w:i w:val="false"/>
          <w:color w:val="000000"/>
          <w:sz w:val="28"/>
        </w:rPr>
        <w:t>
      3) тәуекелдерге жүйелі стресс-тестинг пен талдауды жүзеге асыру;</w:t>
      </w:r>
    </w:p>
    <w:bookmarkEnd w:id="95"/>
    <w:bookmarkStart w:name="z98" w:id="96"/>
    <w:p>
      <w:pPr>
        <w:spacing w:after="0"/>
        <w:ind w:left="0"/>
        <w:jc w:val="both"/>
      </w:pPr>
      <w:r>
        <w:rPr>
          <w:rFonts w:ascii="Times New Roman"/>
          <w:b w:val="false"/>
          <w:i w:val="false"/>
          <w:color w:val="000000"/>
          <w:sz w:val="28"/>
        </w:rPr>
        <w:t>
      4) тәуекелдерді басқару әдісін таңдау және қолдану;</w:t>
      </w:r>
    </w:p>
    <w:bookmarkEnd w:id="96"/>
    <w:bookmarkStart w:name="z99" w:id="97"/>
    <w:p>
      <w:pPr>
        <w:spacing w:after="0"/>
        <w:ind w:left="0"/>
        <w:jc w:val="both"/>
      </w:pPr>
      <w:r>
        <w:rPr>
          <w:rFonts w:ascii="Times New Roman"/>
          <w:b w:val="false"/>
          <w:i w:val="false"/>
          <w:color w:val="000000"/>
          <w:sz w:val="28"/>
        </w:rPr>
        <w:t>
      5) тәуекелдерді басқару жүйесін түзету.</w:t>
      </w:r>
    </w:p>
    <w:bookmarkEnd w:id="97"/>
    <w:bookmarkStart w:name="z100" w:id="98"/>
    <w:p>
      <w:pPr>
        <w:spacing w:after="0"/>
        <w:ind w:left="0"/>
        <w:jc w:val="both"/>
      </w:pPr>
      <w:r>
        <w:rPr>
          <w:rFonts w:ascii="Times New Roman"/>
          <w:b w:val="false"/>
          <w:i w:val="false"/>
          <w:color w:val="000000"/>
          <w:sz w:val="28"/>
        </w:rPr>
        <w:t>
      21. Директорлар кеңесі тәуекелдерді басқару жүйесін қамтамасыз ету мақсатында тәуекелдерді басқару жөніндегі бөлімшемен әзірленген тәуекелдерді басқару саясатын бекітеді.</w:t>
      </w:r>
    </w:p>
    <w:bookmarkEnd w:id="98"/>
    <w:bookmarkStart w:name="z101" w:id="99"/>
    <w:p>
      <w:pPr>
        <w:spacing w:after="0"/>
        <w:ind w:left="0"/>
        <w:jc w:val="both"/>
      </w:pPr>
      <w:r>
        <w:rPr>
          <w:rFonts w:ascii="Times New Roman"/>
          <w:b w:val="false"/>
          <w:i w:val="false"/>
          <w:color w:val="000000"/>
          <w:sz w:val="28"/>
        </w:rPr>
        <w:t>
      22. Тәуекелдерді басқару саясаты жүйелі стресс-тестинг, сценарийлік талдау жүргізуді көздейді және мыналарды белгілейді:</w:t>
      </w:r>
    </w:p>
    <w:bookmarkEnd w:id="99"/>
    <w:bookmarkStart w:name="z102" w:id="100"/>
    <w:p>
      <w:pPr>
        <w:spacing w:after="0"/>
        <w:ind w:left="0"/>
        <w:jc w:val="both"/>
      </w:pPr>
      <w:r>
        <w:rPr>
          <w:rFonts w:ascii="Times New Roman"/>
          <w:b w:val="false"/>
          <w:i w:val="false"/>
          <w:color w:val="000000"/>
          <w:sz w:val="28"/>
        </w:rPr>
        <w:t>
      1) Ұйымның ұйымдық құрылымының құрамында андеррайтинг кеңесінің, активтерді және пассивтерді басқару кеңесінің, тәуекелдерді басқару жөніндегі бөлімшенің болуын;</w:t>
      </w:r>
    </w:p>
    <w:bookmarkEnd w:id="100"/>
    <w:bookmarkStart w:name="z103" w:id="101"/>
    <w:p>
      <w:pPr>
        <w:spacing w:after="0"/>
        <w:ind w:left="0"/>
        <w:jc w:val="both"/>
      </w:pPr>
      <w:r>
        <w:rPr>
          <w:rFonts w:ascii="Times New Roman"/>
          <w:b w:val="false"/>
          <w:i w:val="false"/>
          <w:color w:val="000000"/>
          <w:sz w:val="28"/>
        </w:rPr>
        <w:t>
      2) басшы қызметкерлерге, тәуекелдерді басқаруға тікелей қатысы бар қызметкерлерге білімінің және жұмыс өтілінің болуы талаптарын қоса алғандағы қойылатын біліктілік талаптарын;</w:t>
      </w:r>
    </w:p>
    <w:bookmarkEnd w:id="101"/>
    <w:bookmarkStart w:name="z104" w:id="102"/>
    <w:p>
      <w:pPr>
        <w:spacing w:after="0"/>
        <w:ind w:left="0"/>
        <w:jc w:val="both"/>
      </w:pPr>
      <w:r>
        <w:rPr>
          <w:rFonts w:ascii="Times New Roman"/>
          <w:b w:val="false"/>
          <w:i w:val="false"/>
          <w:color w:val="000000"/>
          <w:sz w:val="28"/>
        </w:rPr>
        <w:t>
      3) Ұйымның директорлар кеңесінің, басқармасының, алқалы кеңес органдарының, тәуекелдерді басқару органдарының, бөлімшелерінің тәуекелдерді басқару жөніндегі өкілеттіктерін және функционалдық міндеттерін;</w:t>
      </w:r>
    </w:p>
    <w:bookmarkEnd w:id="102"/>
    <w:bookmarkStart w:name="z105" w:id="103"/>
    <w:p>
      <w:pPr>
        <w:spacing w:after="0"/>
        <w:ind w:left="0"/>
        <w:jc w:val="both"/>
      </w:pPr>
      <w:r>
        <w:rPr>
          <w:rFonts w:ascii="Times New Roman"/>
          <w:b w:val="false"/>
          <w:i w:val="false"/>
          <w:color w:val="000000"/>
          <w:sz w:val="28"/>
        </w:rPr>
        <w:t>
      4) Ұйымның бөлімшелері, басқармасының, комитеттерінің, кеңестерінің, директорлар кеңесінің арасында тәуекелдерді басқару үшін қажетті ақпаратпен алмасу тәртібін;</w:t>
      </w:r>
    </w:p>
    <w:bookmarkEnd w:id="103"/>
    <w:bookmarkStart w:name="z106" w:id="104"/>
    <w:p>
      <w:pPr>
        <w:spacing w:after="0"/>
        <w:ind w:left="0"/>
        <w:jc w:val="both"/>
      </w:pPr>
      <w:r>
        <w:rPr>
          <w:rFonts w:ascii="Times New Roman"/>
          <w:b w:val="false"/>
          <w:i w:val="false"/>
          <w:color w:val="000000"/>
          <w:sz w:val="28"/>
        </w:rPr>
        <w:t>
      5) Ұйымның қызметімен байланысты тәуекелдер көрсеткіштерінің сандық мәндерін анықтау тәртібін қоса алғанда, тәуекелдерді бірегейлендіру, бағалау, мониторинг жүргізу және бақылау рәсімдерін;</w:t>
      </w:r>
    </w:p>
    <w:bookmarkEnd w:id="104"/>
    <w:bookmarkStart w:name="z107" w:id="105"/>
    <w:p>
      <w:pPr>
        <w:spacing w:after="0"/>
        <w:ind w:left="0"/>
        <w:jc w:val="both"/>
      </w:pPr>
      <w:r>
        <w:rPr>
          <w:rFonts w:ascii="Times New Roman"/>
          <w:b w:val="false"/>
          <w:i w:val="false"/>
          <w:color w:val="000000"/>
          <w:sz w:val="28"/>
        </w:rPr>
        <w:t>
      6) басқарушылық шешімдердің орындалуына тұрақты мониторингі мен қабылданған басқарушылық шешімдердің тиімділігін анықтау рәсімдерін;</w:t>
      </w:r>
    </w:p>
    <w:bookmarkEnd w:id="105"/>
    <w:bookmarkStart w:name="z108" w:id="106"/>
    <w:p>
      <w:pPr>
        <w:spacing w:after="0"/>
        <w:ind w:left="0"/>
        <w:jc w:val="both"/>
      </w:pPr>
      <w:r>
        <w:rPr>
          <w:rFonts w:ascii="Times New Roman"/>
          <w:b w:val="false"/>
          <w:i w:val="false"/>
          <w:color w:val="000000"/>
          <w:sz w:val="28"/>
        </w:rPr>
        <w:t>
      7) тәуекелдерді басқару жүйесінің тиімділігін бағалаудың ішкі критерийлерін;</w:t>
      </w:r>
    </w:p>
    <w:bookmarkEnd w:id="106"/>
    <w:bookmarkStart w:name="z109" w:id="107"/>
    <w:p>
      <w:pPr>
        <w:spacing w:after="0"/>
        <w:ind w:left="0"/>
        <w:jc w:val="both"/>
      </w:pPr>
      <w:r>
        <w:rPr>
          <w:rFonts w:ascii="Times New Roman"/>
          <w:b w:val="false"/>
          <w:i w:val="false"/>
          <w:color w:val="000000"/>
          <w:sz w:val="28"/>
        </w:rPr>
        <w:t>
      8) сапалық және сандық тәсілдерін қоса алғандағы тәуекелдер картасын әзірлеу тәртібін;</w:t>
      </w:r>
    </w:p>
    <w:bookmarkEnd w:id="107"/>
    <w:bookmarkStart w:name="z110" w:id="108"/>
    <w:p>
      <w:pPr>
        <w:spacing w:after="0"/>
        <w:ind w:left="0"/>
        <w:jc w:val="both"/>
      </w:pPr>
      <w:r>
        <w:rPr>
          <w:rFonts w:ascii="Times New Roman"/>
          <w:b w:val="false"/>
          <w:i w:val="false"/>
          <w:color w:val="000000"/>
          <w:sz w:val="28"/>
        </w:rPr>
        <w:t>
      9) тәуекелдер көрсеткіштерінің барынша жоғары рұқсат етілетін мәндерін анықтау рәсімдерін;</w:t>
      </w:r>
    </w:p>
    <w:bookmarkEnd w:id="108"/>
    <w:bookmarkStart w:name="z111" w:id="109"/>
    <w:p>
      <w:pPr>
        <w:spacing w:after="0"/>
        <w:ind w:left="0"/>
        <w:jc w:val="both"/>
      </w:pPr>
      <w:r>
        <w:rPr>
          <w:rFonts w:ascii="Times New Roman"/>
          <w:b w:val="false"/>
          <w:i w:val="false"/>
          <w:color w:val="000000"/>
          <w:sz w:val="28"/>
        </w:rPr>
        <w:t>
      10) Ұйым қызметінің барысында туындайтын тәуекелдерді басқару жөніндегі шараларды;</w:t>
      </w:r>
    </w:p>
    <w:bookmarkEnd w:id="109"/>
    <w:bookmarkStart w:name="z112" w:id="110"/>
    <w:p>
      <w:pPr>
        <w:spacing w:after="0"/>
        <w:ind w:left="0"/>
        <w:jc w:val="both"/>
      </w:pPr>
      <w:r>
        <w:rPr>
          <w:rFonts w:ascii="Times New Roman"/>
          <w:b w:val="false"/>
          <w:i w:val="false"/>
          <w:color w:val="000000"/>
          <w:sz w:val="28"/>
        </w:rPr>
        <w:t>
      11) сәйкестендірілген (анықталған) тәуекелдерге мониторинг жүргізу, бағалау және бақылау, Ұйымның тәуекелдері картасы жөнінде есепті құрастыру рәсімдері, оның ішінде:</w:t>
      </w:r>
    </w:p>
    <w:bookmarkEnd w:id="110"/>
    <w:p>
      <w:pPr>
        <w:spacing w:after="0"/>
        <w:ind w:left="0"/>
        <w:jc w:val="both"/>
      </w:pPr>
      <w:r>
        <w:rPr>
          <w:rFonts w:ascii="Times New Roman"/>
          <w:b w:val="false"/>
          <w:i w:val="false"/>
          <w:color w:val="000000"/>
          <w:sz w:val="28"/>
        </w:rPr>
        <w:t>
      тәуекелдерді басқару бөлімшесі Ұйымның басқа бөлімшелерімен бірлесіп, тәуекелдерді бірегейлендіру бойынша қабылдайтын шараларын;</w:t>
      </w:r>
    </w:p>
    <w:p>
      <w:pPr>
        <w:spacing w:after="0"/>
        <w:ind w:left="0"/>
        <w:jc w:val="both"/>
      </w:pPr>
      <w:r>
        <w:rPr>
          <w:rFonts w:ascii="Times New Roman"/>
          <w:b w:val="false"/>
          <w:i w:val="false"/>
          <w:color w:val="000000"/>
          <w:sz w:val="28"/>
        </w:rPr>
        <w:t>
      тәуекелдерді басқару жөніндегі бөлімшемен жүзеге асырылатын, тәуекелдердің туындауы жиілігін бағалауды қоса алғандағы тәуекелдерді бағалауды, кейіннен осы тәуекелдердің әсер етуін жіктеуді, және тәуекел көрсеткіштерінің барынша жоғары рұқсат етілетін мәндерін белгілеуді;</w:t>
      </w:r>
    </w:p>
    <w:p>
      <w:pPr>
        <w:spacing w:after="0"/>
        <w:ind w:left="0"/>
        <w:jc w:val="both"/>
      </w:pPr>
      <w:r>
        <w:rPr>
          <w:rFonts w:ascii="Times New Roman"/>
          <w:b w:val="false"/>
          <w:i w:val="false"/>
          <w:color w:val="000000"/>
          <w:sz w:val="28"/>
        </w:rPr>
        <w:t>
      тәуекелдерді басқару бөлімшесімен жүргізілетін тәуекелдердің мониторингі, оған тәуекелдер көрсеткіштері мәндерінің және тәуекелдер көрсеткіштерінің барынша жоғары рұқсат етілген мәндерінің өзгеруі мониторингі, сондай-ақ тәуекел көрсеткіштері мәндерінің тәуекел көрсеткіштерінің барынша жоғары рұқсат етілген мәндеріне сәйкес келмеген жағдайда тәуекелдерді барынша азайту мақсатында қабылданатын шаралар кіреді;</w:t>
      </w:r>
    </w:p>
    <w:p>
      <w:pPr>
        <w:spacing w:after="0"/>
        <w:ind w:left="0"/>
        <w:jc w:val="both"/>
      </w:pPr>
      <w:r>
        <w:rPr>
          <w:rFonts w:ascii="Times New Roman"/>
          <w:b w:val="false"/>
          <w:i w:val="false"/>
          <w:color w:val="000000"/>
          <w:sz w:val="28"/>
        </w:rPr>
        <w:t>
      директорлар кеңесіне кез келген шығындарға әкелетін және (немесе) ұйымының қызметіне ықпал ететін, немесе заңсыз сипатындағы елеулі жағдайлар туралы есептілікті дереу ұсыну механизмін;</w:t>
      </w:r>
    </w:p>
    <w:bookmarkStart w:name="z113" w:id="111"/>
    <w:p>
      <w:pPr>
        <w:spacing w:after="0"/>
        <w:ind w:left="0"/>
        <w:jc w:val="both"/>
      </w:pPr>
      <w:r>
        <w:rPr>
          <w:rFonts w:ascii="Times New Roman"/>
          <w:b w:val="false"/>
          <w:i w:val="false"/>
          <w:color w:val="000000"/>
          <w:sz w:val="28"/>
        </w:rPr>
        <w:t>
      12) тәуекелдерді тестілеу және бағалауын модельдеу рәсімдері;</w:t>
      </w:r>
    </w:p>
    <w:bookmarkEnd w:id="111"/>
    <w:bookmarkStart w:name="z114" w:id="112"/>
    <w:p>
      <w:pPr>
        <w:spacing w:after="0"/>
        <w:ind w:left="0"/>
        <w:jc w:val="both"/>
      </w:pPr>
      <w:r>
        <w:rPr>
          <w:rFonts w:ascii="Times New Roman"/>
          <w:b w:val="false"/>
          <w:i w:val="false"/>
          <w:color w:val="000000"/>
          <w:sz w:val="28"/>
        </w:rPr>
        <w:t>
      13) тәуекелдерді басқару бөлімшесінің директорлар кеңесіне тәуекелдерді басқару жөніндегі есепті беру тәртібін, оларға мыналар кіреді:</w:t>
      </w:r>
    </w:p>
    <w:bookmarkEnd w:id="112"/>
    <w:p>
      <w:pPr>
        <w:spacing w:after="0"/>
        <w:ind w:left="0"/>
        <w:jc w:val="both"/>
      </w:pPr>
      <w:r>
        <w:rPr>
          <w:rFonts w:ascii="Times New Roman"/>
          <w:b w:val="false"/>
          <w:i w:val="false"/>
          <w:color w:val="000000"/>
          <w:sz w:val="28"/>
        </w:rPr>
        <w:t>
      тәуекелдерді басқару бойынша ағымдағы жағдай (тәуекелдерді барынша азайту және жою бойынша жүргізілетін жұмыстар);</w:t>
      </w:r>
    </w:p>
    <w:p>
      <w:pPr>
        <w:spacing w:after="0"/>
        <w:ind w:left="0"/>
        <w:jc w:val="both"/>
      </w:pPr>
      <w:r>
        <w:rPr>
          <w:rFonts w:ascii="Times New Roman"/>
          <w:b w:val="false"/>
          <w:i w:val="false"/>
          <w:color w:val="000000"/>
          <w:sz w:val="28"/>
        </w:rPr>
        <w:t>
      анықталған тәуекелдер және осы тәуекелдерді барынша азайту бойынша іс-шаралар жоспары, сондай-ақ оларды төмендету және болдырмау бойынша жүргізілген жұмыстың нәтижелері;</w:t>
      </w:r>
    </w:p>
    <w:p>
      <w:pPr>
        <w:spacing w:after="0"/>
        <w:ind w:left="0"/>
        <w:jc w:val="both"/>
      </w:pPr>
      <w:r>
        <w:rPr>
          <w:rFonts w:ascii="Times New Roman"/>
          <w:b w:val="false"/>
          <w:i w:val="false"/>
          <w:color w:val="000000"/>
          <w:sz w:val="28"/>
        </w:rPr>
        <w:t>
      Ұйымның ағымдағы қызметін жүргізу барысында туындауы мүмкін тәуекелдер және оларды төмендету және болдырмау жолдары;</w:t>
      </w:r>
    </w:p>
    <w:p>
      <w:pPr>
        <w:spacing w:after="0"/>
        <w:ind w:left="0"/>
        <w:jc w:val="both"/>
      </w:pPr>
      <w:r>
        <w:rPr>
          <w:rFonts w:ascii="Times New Roman"/>
          <w:b w:val="false"/>
          <w:i w:val="false"/>
          <w:color w:val="000000"/>
          <w:sz w:val="28"/>
        </w:rPr>
        <w:t>
      Ұйымның корпоративтік стратегиясын іске асырудың ағымдағы кезеңінде туындауы мүмкін тәуекелдерді бақылау және мониторинг жүргізу және оларды барынша азайту және болдырмау жолдары;</w:t>
      </w:r>
    </w:p>
    <w:p>
      <w:pPr>
        <w:spacing w:after="0"/>
        <w:ind w:left="0"/>
        <w:jc w:val="both"/>
      </w:pPr>
      <w:r>
        <w:rPr>
          <w:rFonts w:ascii="Times New Roman"/>
          <w:b w:val="false"/>
          <w:i w:val="false"/>
          <w:color w:val="000000"/>
          <w:sz w:val="28"/>
        </w:rPr>
        <w:t>
      тәуекелдерді басқару жүйесінің барабарлығы мен тиімділігі;</w:t>
      </w:r>
    </w:p>
    <w:bookmarkStart w:name="z115" w:id="113"/>
    <w:p>
      <w:pPr>
        <w:spacing w:after="0"/>
        <w:ind w:left="0"/>
        <w:jc w:val="both"/>
      </w:pPr>
      <w:r>
        <w:rPr>
          <w:rFonts w:ascii="Times New Roman"/>
          <w:b w:val="false"/>
          <w:i w:val="false"/>
          <w:color w:val="000000"/>
          <w:sz w:val="28"/>
        </w:rPr>
        <w:t>
      14) сақтандыру, инвестициялық және өзге қызметі бойынша және мәмілелер бойынша белгіленген лимиттердің орындалуын бақылауды жүзеге асыру тәртібі, бақылауды жүзеге асыруға жауапты тұлғалар лауазымдарының тізбесі көрсетілуі тиіс.</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00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116" w:id="114"/>
    <w:p>
      <w:pPr>
        <w:spacing w:after="0"/>
        <w:ind w:left="0"/>
        <w:jc w:val="both"/>
      </w:pPr>
      <w:r>
        <w:rPr>
          <w:rFonts w:ascii="Times New Roman"/>
          <w:b w:val="false"/>
          <w:i w:val="false"/>
          <w:color w:val="000000"/>
          <w:sz w:val="28"/>
        </w:rPr>
        <w:t>
       23. Тәуекелдерді басқару жүйесін ұйымдастыру мақсатында директорлар кеңесі:</w:t>
      </w:r>
    </w:p>
    <w:bookmarkEnd w:id="114"/>
    <w:bookmarkStart w:name="z117" w:id="115"/>
    <w:p>
      <w:pPr>
        <w:spacing w:after="0"/>
        <w:ind w:left="0"/>
        <w:jc w:val="both"/>
      </w:pPr>
      <w:r>
        <w:rPr>
          <w:rFonts w:ascii="Times New Roman"/>
          <w:b w:val="false"/>
          <w:i w:val="false"/>
          <w:color w:val="000000"/>
          <w:sz w:val="28"/>
        </w:rPr>
        <w:t>
      1) осы Нұсқаулыққа сәйкес әзірленетін ішкі құжаттарды бекітеді;</w:t>
      </w:r>
    </w:p>
    <w:bookmarkEnd w:id="115"/>
    <w:bookmarkStart w:name="z118" w:id="116"/>
    <w:p>
      <w:pPr>
        <w:spacing w:after="0"/>
        <w:ind w:left="0"/>
        <w:jc w:val="both"/>
      </w:pPr>
      <w:r>
        <w:rPr>
          <w:rFonts w:ascii="Times New Roman"/>
          <w:b w:val="false"/>
          <w:i w:val="false"/>
          <w:color w:val="000000"/>
          <w:sz w:val="28"/>
        </w:rPr>
        <w:t>
      2) корпоративтік басқару бөлігінде:</w:t>
      </w:r>
    </w:p>
    <w:bookmarkEnd w:id="116"/>
    <w:p>
      <w:pPr>
        <w:spacing w:after="0"/>
        <w:ind w:left="0"/>
        <w:jc w:val="both"/>
      </w:pPr>
      <w:r>
        <w:rPr>
          <w:rFonts w:ascii="Times New Roman"/>
          <w:b w:val="false"/>
          <w:i w:val="false"/>
          <w:color w:val="000000"/>
          <w:sz w:val="28"/>
        </w:rPr>
        <w:t>
      алқалы кеңес органдарының, басқарманың, комитеттердің, бөлімшелердің, ішкі аудит қызметінің қызметін үйлестіреді;</w:t>
      </w:r>
    </w:p>
    <w:p>
      <w:pPr>
        <w:spacing w:after="0"/>
        <w:ind w:left="0"/>
        <w:jc w:val="both"/>
      </w:pPr>
      <w:r>
        <w:rPr>
          <w:rFonts w:ascii="Times New Roman"/>
          <w:b w:val="false"/>
          <w:i w:val="false"/>
          <w:color w:val="000000"/>
          <w:sz w:val="28"/>
        </w:rPr>
        <w:t>
      басшы қызметкерлердің функционалдық міндеттерінде мүдделер қайшылығы ықтималдығын төмендету бойынша шаралар қабылдайды;</w:t>
      </w:r>
    </w:p>
    <w:p>
      <w:pPr>
        <w:spacing w:after="0"/>
        <w:ind w:left="0"/>
        <w:jc w:val="both"/>
      </w:pPr>
      <w:r>
        <w:rPr>
          <w:rFonts w:ascii="Times New Roman"/>
          <w:b w:val="false"/>
          <w:i w:val="false"/>
          <w:color w:val="000000"/>
          <w:sz w:val="28"/>
        </w:rPr>
        <w:t>
      ай сайын Ұйымның аффилиирленген тұлғаларының тізілімін растайды;</w:t>
      </w:r>
    </w:p>
    <w:p>
      <w:pPr>
        <w:spacing w:after="0"/>
        <w:ind w:left="0"/>
        <w:jc w:val="both"/>
      </w:pPr>
      <w:r>
        <w:rPr>
          <w:rFonts w:ascii="Times New Roman"/>
          <w:b w:val="false"/>
          <w:i w:val="false"/>
          <w:color w:val="000000"/>
          <w:sz w:val="28"/>
        </w:rPr>
        <w:t>
      аффилиирленген тұлғаларға жеңілдетілген шарттарды беру фактісін тексеруді жүзеге асырады;</w:t>
      </w:r>
    </w:p>
    <w:p>
      <w:pPr>
        <w:spacing w:after="0"/>
        <w:ind w:left="0"/>
        <w:jc w:val="both"/>
      </w:pPr>
      <w:r>
        <w:rPr>
          <w:rFonts w:ascii="Times New Roman"/>
          <w:b w:val="false"/>
          <w:i w:val="false"/>
          <w:color w:val="000000"/>
          <w:sz w:val="28"/>
        </w:rPr>
        <w:t>
      директорлар кеңесінің құзыретіне кіретін өзге мәселелер;</w:t>
      </w:r>
    </w:p>
    <w:bookmarkStart w:name="z119" w:id="117"/>
    <w:p>
      <w:pPr>
        <w:spacing w:after="0"/>
        <w:ind w:left="0"/>
        <w:jc w:val="both"/>
      </w:pPr>
      <w:r>
        <w:rPr>
          <w:rFonts w:ascii="Times New Roman"/>
          <w:b w:val="false"/>
          <w:i w:val="false"/>
          <w:color w:val="000000"/>
          <w:sz w:val="28"/>
        </w:rPr>
        <w:t>
      3) стратегиялық мақсаттарды түзету мақсатында мыналарды қарайды:</w:t>
      </w:r>
    </w:p>
    <w:bookmarkEnd w:id="117"/>
    <w:p>
      <w:pPr>
        <w:spacing w:after="0"/>
        <w:ind w:left="0"/>
        <w:jc w:val="both"/>
      </w:pPr>
      <w:r>
        <w:rPr>
          <w:rFonts w:ascii="Times New Roman"/>
          <w:b w:val="false"/>
          <w:i w:val="false"/>
          <w:color w:val="000000"/>
          <w:sz w:val="28"/>
        </w:rPr>
        <w:t>
      Ұйымның меншікті капиталдың ағымдағы (келешектегі) қажеттіліктерін талдау;</w:t>
      </w:r>
    </w:p>
    <w:p>
      <w:pPr>
        <w:spacing w:after="0"/>
        <w:ind w:left="0"/>
        <w:jc w:val="both"/>
      </w:pPr>
      <w:r>
        <w:rPr>
          <w:rFonts w:ascii="Times New Roman"/>
          <w:b w:val="false"/>
          <w:i w:val="false"/>
          <w:color w:val="000000"/>
          <w:sz w:val="28"/>
        </w:rPr>
        <w:t>
      ішкі (сыртқы) аудиторлардың олар жүргізілген тексерулердің қорытындысы бойынша анықталған сәйкессіздіктері көрсетілген есебін, сондай-ақ олардың ұсынымдарын;</w:t>
      </w:r>
    </w:p>
    <w:p>
      <w:pPr>
        <w:spacing w:after="0"/>
        <w:ind w:left="0"/>
        <w:jc w:val="both"/>
      </w:pPr>
      <w:r>
        <w:rPr>
          <w:rFonts w:ascii="Times New Roman"/>
          <w:b w:val="false"/>
          <w:i w:val="false"/>
          <w:color w:val="000000"/>
          <w:sz w:val="28"/>
        </w:rPr>
        <w:t>
      активтерді және пассивтерді басқару кеңесінің (инвестициялық қызметіне жауапты бөлімшенің) Ұйым активтерін инвестициялау бойынша жүргізілген операциялардың (мәмілелердің) нәтижесі бойынша есебін (қаржы құралдарын түрлері бойынша топтастырылып, баланстық, нарықтық құны, кірістілігі, сатып алу және сату сомалары көрсетілуі тиіс);</w:t>
      </w:r>
    </w:p>
    <w:bookmarkStart w:name="z120" w:id="118"/>
    <w:p>
      <w:pPr>
        <w:spacing w:after="0"/>
        <w:ind w:left="0"/>
        <w:jc w:val="both"/>
      </w:pPr>
      <w:r>
        <w:rPr>
          <w:rFonts w:ascii="Times New Roman"/>
          <w:b w:val="false"/>
          <w:i w:val="false"/>
          <w:color w:val="000000"/>
          <w:sz w:val="28"/>
        </w:rPr>
        <w:t>
      4) тәуекелдерді басқару бөлігінде мыналарға жауапты болады:</w:t>
      </w:r>
    </w:p>
    <w:bookmarkEnd w:id="118"/>
    <w:p>
      <w:pPr>
        <w:spacing w:after="0"/>
        <w:ind w:left="0"/>
        <w:jc w:val="both"/>
      </w:pPr>
      <w:r>
        <w:rPr>
          <w:rFonts w:ascii="Times New Roman"/>
          <w:b w:val="false"/>
          <w:i w:val="false"/>
          <w:color w:val="000000"/>
          <w:sz w:val="28"/>
        </w:rPr>
        <w:t>
      стратегияға, саясаттарға, процедураларға және өзге де ішкі құжаттарға қайшы келетін операциялардың жасалуын болдырмау мақсатында, сондай-ақ оларды түзету мақсатында Ұйым қызметіне құрылған комитеттер, бөлімшелер және ішкі аудит қызметі арқылы тұрақты мониторинг жүргізу;</w:t>
      </w:r>
    </w:p>
    <w:p>
      <w:pPr>
        <w:spacing w:after="0"/>
        <w:ind w:left="0"/>
        <w:jc w:val="both"/>
      </w:pPr>
      <w:r>
        <w:rPr>
          <w:rFonts w:ascii="Times New Roman"/>
          <w:b w:val="false"/>
          <w:i w:val="false"/>
          <w:color w:val="000000"/>
          <w:sz w:val="28"/>
        </w:rPr>
        <w:t>
      ішкі аудит қызметінің, тәуекелдерді басқару бөлімшесі, андеррайтинг жөніндегі кеңес (бөлімше), актуарий функцияларының ұйымдастырушылық дербестігін қамтамасыз ету;</w:t>
      </w:r>
    </w:p>
    <w:p>
      <w:pPr>
        <w:spacing w:after="0"/>
        <w:ind w:left="0"/>
        <w:jc w:val="both"/>
      </w:pPr>
      <w:r>
        <w:rPr>
          <w:rFonts w:ascii="Times New Roman"/>
          <w:b w:val="false"/>
          <w:i w:val="false"/>
          <w:color w:val="000000"/>
          <w:sz w:val="28"/>
        </w:rPr>
        <w:t>
      ықпал ету шараларының және уәкілетті органның өзге де талаптарының, оның ішінде кемшіліктерді жою бойынша іс-шаралар жоспарының орындалуын бақылау;</w:t>
      </w:r>
    </w:p>
    <w:p>
      <w:pPr>
        <w:spacing w:after="0"/>
        <w:ind w:left="0"/>
        <w:jc w:val="both"/>
      </w:pPr>
      <w:r>
        <w:rPr>
          <w:rFonts w:ascii="Times New Roman"/>
          <w:b w:val="false"/>
          <w:i w:val="false"/>
          <w:color w:val="000000"/>
          <w:sz w:val="28"/>
        </w:rPr>
        <w:t>
      уәкілетті орган талаптарының орындалмауы, анықталған кемшіліктердің уақтылы жойылмауы (жойылмауы) жағдайында орындамау (жоймау) себептерін анықтау және тиісті шаралар қолдану;</w:t>
      </w:r>
    </w:p>
    <w:p>
      <w:pPr>
        <w:spacing w:after="0"/>
        <w:ind w:left="0"/>
        <w:jc w:val="both"/>
      </w:pPr>
      <w:r>
        <w:rPr>
          <w:rFonts w:ascii="Times New Roman"/>
          <w:b w:val="false"/>
          <w:i w:val="false"/>
          <w:color w:val="000000"/>
          <w:sz w:val="28"/>
        </w:rPr>
        <w:t>
      қабылданатын тәуекелдерді лимиттеу және операцияларға (мәмілелерге) шектеулерді белгілеу.</w:t>
      </w:r>
    </w:p>
    <w:bookmarkStart w:name="z121" w:id="119"/>
    <w:p>
      <w:pPr>
        <w:spacing w:after="0"/>
        <w:ind w:left="0"/>
        <w:jc w:val="both"/>
      </w:pPr>
      <w:r>
        <w:rPr>
          <w:rFonts w:ascii="Times New Roman"/>
          <w:b w:val="false"/>
          <w:i w:val="false"/>
          <w:color w:val="000000"/>
          <w:sz w:val="28"/>
        </w:rPr>
        <w:t>
      24. Тәуекелдерді басқару жүйесін іске асыру мақсатында басқарма мыналарға жауапты болады:</w:t>
      </w:r>
    </w:p>
    <w:bookmarkEnd w:id="119"/>
    <w:bookmarkStart w:name="z122" w:id="120"/>
    <w:p>
      <w:pPr>
        <w:spacing w:after="0"/>
        <w:ind w:left="0"/>
        <w:jc w:val="both"/>
      </w:pPr>
      <w:r>
        <w:rPr>
          <w:rFonts w:ascii="Times New Roman"/>
          <w:b w:val="false"/>
          <w:i w:val="false"/>
          <w:color w:val="000000"/>
          <w:sz w:val="28"/>
        </w:rPr>
        <w:t>
      1) белгіленген мақсаттарға, тәуекелдерді басқару және ішкі бақылау бөлігіндегі әдістерге сәйкес Ұйымды күнделікті басқаруға;</w:t>
      </w:r>
    </w:p>
    <w:bookmarkEnd w:id="120"/>
    <w:bookmarkStart w:name="z123" w:id="121"/>
    <w:p>
      <w:pPr>
        <w:spacing w:after="0"/>
        <w:ind w:left="0"/>
        <w:jc w:val="both"/>
      </w:pPr>
      <w:r>
        <w:rPr>
          <w:rFonts w:ascii="Times New Roman"/>
          <w:b w:val="false"/>
          <w:i w:val="false"/>
          <w:color w:val="000000"/>
          <w:sz w:val="28"/>
        </w:rPr>
        <w:t>
      2) тиімді тәуекелдерді басқаруды және ішкі бақылауды қамтамасыз ететін Ұйымның бөлімшелері, басқарманың, комитеттердің, кеңестердің және директорлар кеңесінің арасындағы ақпаратты тапсыру тәртібін бекітуге;</w:t>
      </w:r>
    </w:p>
    <w:bookmarkEnd w:id="121"/>
    <w:bookmarkStart w:name="z124" w:id="122"/>
    <w:p>
      <w:pPr>
        <w:spacing w:after="0"/>
        <w:ind w:left="0"/>
        <w:jc w:val="both"/>
      </w:pPr>
      <w:r>
        <w:rPr>
          <w:rFonts w:ascii="Times New Roman"/>
          <w:b w:val="false"/>
          <w:i w:val="false"/>
          <w:color w:val="000000"/>
          <w:sz w:val="28"/>
        </w:rPr>
        <w:t>
      3) директорлар кеңесінің нұсқауларының, аудиторлар мен тәуекелдерді басқару бөлімшесі ұсынымдарының және ескертулерінің, уәкілетті органның шектеулі ықпал ету шараларының тиісінше орындалуына;</w:t>
      </w:r>
    </w:p>
    <w:bookmarkEnd w:id="122"/>
    <w:bookmarkStart w:name="z125" w:id="123"/>
    <w:p>
      <w:pPr>
        <w:spacing w:after="0"/>
        <w:ind w:left="0"/>
        <w:jc w:val="both"/>
      </w:pPr>
      <w:r>
        <w:rPr>
          <w:rFonts w:ascii="Times New Roman"/>
          <w:b w:val="false"/>
          <w:i w:val="false"/>
          <w:color w:val="000000"/>
          <w:sz w:val="28"/>
        </w:rPr>
        <w:t>
      4) тәуекелдерді басқару және ішкі бақылау саясатын іске асыру мақсатында ішкі құжаттардың бекітілуіне;</w:t>
      </w:r>
    </w:p>
    <w:bookmarkEnd w:id="123"/>
    <w:bookmarkStart w:name="z126" w:id="124"/>
    <w:p>
      <w:pPr>
        <w:spacing w:after="0"/>
        <w:ind w:left="0"/>
        <w:jc w:val="both"/>
      </w:pPr>
      <w:r>
        <w:rPr>
          <w:rFonts w:ascii="Times New Roman"/>
          <w:b w:val="false"/>
          <w:i w:val="false"/>
          <w:color w:val="000000"/>
          <w:sz w:val="28"/>
        </w:rPr>
        <w:t>
      5) төлем қабілеттілігі маржасы жеткіліктілігінің қажетті деңгейін сақтау мақсатында активтерді, тәуекелдерді әртатарптандыру, капиталдың рентабельділігі, өтімділігі және жеткілітілігі бойынша бағдар белгілеуге;</w:t>
      </w:r>
    </w:p>
    <w:bookmarkEnd w:id="124"/>
    <w:bookmarkStart w:name="z127" w:id="125"/>
    <w:p>
      <w:pPr>
        <w:spacing w:after="0"/>
        <w:ind w:left="0"/>
        <w:jc w:val="both"/>
      </w:pPr>
      <w:r>
        <w:rPr>
          <w:rFonts w:ascii="Times New Roman"/>
          <w:b w:val="false"/>
          <w:i w:val="false"/>
          <w:color w:val="000000"/>
          <w:sz w:val="28"/>
        </w:rPr>
        <w:t>
      6) директорлар кеңесімен белгіленген жиынтық тәуекелдер лимитінің шегінде операциялар түрлері бойынша рұқсат етілетін тәуекелдер мөлшерінің лимиттерін белгілеуге;</w:t>
      </w:r>
    </w:p>
    <w:bookmarkEnd w:id="125"/>
    <w:bookmarkStart w:name="z128" w:id="126"/>
    <w:p>
      <w:pPr>
        <w:spacing w:after="0"/>
        <w:ind w:left="0"/>
        <w:jc w:val="both"/>
      </w:pPr>
      <w:r>
        <w:rPr>
          <w:rFonts w:ascii="Times New Roman"/>
          <w:b w:val="false"/>
          <w:i w:val="false"/>
          <w:color w:val="000000"/>
          <w:sz w:val="28"/>
        </w:rPr>
        <w:t>
      7) тәуекелдерді басқару бөлімшесінің ай сайынғы есептеулері негізінде көрсетілген лимиттерді сақтауы бойынша тиімді бақылау шараларын қабылдауға;</w:t>
      </w:r>
    </w:p>
    <w:bookmarkEnd w:id="126"/>
    <w:bookmarkStart w:name="z129" w:id="127"/>
    <w:p>
      <w:pPr>
        <w:spacing w:after="0"/>
        <w:ind w:left="0"/>
        <w:jc w:val="both"/>
      </w:pPr>
      <w:r>
        <w:rPr>
          <w:rFonts w:ascii="Times New Roman"/>
          <w:b w:val="false"/>
          <w:i w:val="false"/>
          <w:color w:val="000000"/>
          <w:sz w:val="28"/>
        </w:rPr>
        <w:t>
      8) тәуекелдер бойынша шынайы статистикасы негізінде тарифтік саясаттың тәуекелдердің дамуындағы болжамдалатын үрдістеріне сәйкес келуін қамтамасыз етуге;</w:t>
      </w:r>
    </w:p>
    <w:bookmarkEnd w:id="127"/>
    <w:bookmarkStart w:name="z130" w:id="128"/>
    <w:p>
      <w:pPr>
        <w:spacing w:after="0"/>
        <w:ind w:left="0"/>
        <w:jc w:val="both"/>
      </w:pPr>
      <w:r>
        <w:rPr>
          <w:rFonts w:ascii="Times New Roman"/>
          <w:b w:val="false"/>
          <w:i w:val="false"/>
          <w:color w:val="000000"/>
          <w:sz w:val="28"/>
        </w:rPr>
        <w:t>
      9) Ұйым үшін әлеуетті тәуекел болып табылатын ішкі және сыртқы экономикалық факторларға тұрақты талдау жүргізуге, олардың қаржылық көрсеткіштерге ықпал ету дәрежесін бағалауға;</w:t>
      </w:r>
    </w:p>
    <w:bookmarkEnd w:id="128"/>
    <w:bookmarkStart w:name="z131" w:id="129"/>
    <w:p>
      <w:pPr>
        <w:spacing w:after="0"/>
        <w:ind w:left="0"/>
        <w:jc w:val="both"/>
      </w:pPr>
      <w:r>
        <w:rPr>
          <w:rFonts w:ascii="Times New Roman"/>
          <w:b w:val="false"/>
          <w:i w:val="false"/>
          <w:color w:val="000000"/>
          <w:sz w:val="28"/>
        </w:rPr>
        <w:t>
      10) директорлар кеңесіне жылдық бюджетті, стратегиялық жоспар жасау бөлігінде ағымдағы және болашақтағы экономикалық ортаны, нормативтік құқықтық базаны, капиталдың мөлшерін ескере отырып, ұсынымдарды ұсынуға;</w:t>
      </w:r>
    </w:p>
    <w:bookmarkEnd w:id="129"/>
    <w:bookmarkStart w:name="z132" w:id="130"/>
    <w:p>
      <w:pPr>
        <w:spacing w:after="0"/>
        <w:ind w:left="0"/>
        <w:jc w:val="both"/>
      </w:pPr>
      <w:r>
        <w:rPr>
          <w:rFonts w:ascii="Times New Roman"/>
          <w:b w:val="false"/>
          <w:i w:val="false"/>
          <w:color w:val="000000"/>
          <w:sz w:val="28"/>
        </w:rPr>
        <w:t>
      11) қаржылық тұрақсыздық және төтенше жағдайдағы іс-шаралар жоспарының орындалуын бақылау және тиісті тоқсан сайынғы есепті беруге;</w:t>
      </w:r>
    </w:p>
    <w:bookmarkEnd w:id="130"/>
    <w:bookmarkStart w:name="z133" w:id="131"/>
    <w:p>
      <w:pPr>
        <w:spacing w:after="0"/>
        <w:ind w:left="0"/>
        <w:jc w:val="both"/>
      </w:pPr>
      <w:r>
        <w:rPr>
          <w:rFonts w:ascii="Times New Roman"/>
          <w:b w:val="false"/>
          <w:i w:val="false"/>
          <w:color w:val="000000"/>
          <w:sz w:val="28"/>
        </w:rPr>
        <w:t>
      12) шарттық қатынастардың, Қазақстан Республикасы заңамасының, қаржы құралдарымен операциялар жүргізуді регламенттейтін ішкі құжаттар талаптарының сақталуына жүйелі талдау жүргізуге;</w:t>
      </w:r>
    </w:p>
    <w:bookmarkEnd w:id="131"/>
    <w:bookmarkStart w:name="z134" w:id="132"/>
    <w:p>
      <w:pPr>
        <w:spacing w:after="0"/>
        <w:ind w:left="0"/>
        <w:jc w:val="both"/>
      </w:pPr>
      <w:r>
        <w:rPr>
          <w:rFonts w:ascii="Times New Roman"/>
          <w:b w:val="false"/>
          <w:i w:val="false"/>
          <w:color w:val="000000"/>
          <w:sz w:val="28"/>
        </w:rPr>
        <w:t>
      13) бөлімшелердің ықтимал және әлеуетті тәуекелдерді басқарудағы саясатты, белгіленген лимиттері шегінде тәуекел мөлшерін сақтауын бақылауға;</w:t>
      </w:r>
    </w:p>
    <w:bookmarkEnd w:id="132"/>
    <w:bookmarkStart w:name="z135" w:id="133"/>
    <w:p>
      <w:pPr>
        <w:spacing w:after="0"/>
        <w:ind w:left="0"/>
        <w:jc w:val="both"/>
      </w:pPr>
      <w:r>
        <w:rPr>
          <w:rFonts w:ascii="Times New Roman"/>
          <w:b w:val="false"/>
          <w:i w:val="false"/>
          <w:color w:val="000000"/>
          <w:sz w:val="28"/>
        </w:rPr>
        <w:t>
      14) қаржы құралдарымен операциялардан болған кірістердің (шығыстардың) өзгеруін, олардың нарықтық құнының динамикасын ескере отырып, талдауға;</w:t>
      </w:r>
    </w:p>
    <w:bookmarkEnd w:id="133"/>
    <w:bookmarkStart w:name="z136" w:id="134"/>
    <w:p>
      <w:pPr>
        <w:spacing w:after="0"/>
        <w:ind w:left="0"/>
        <w:jc w:val="both"/>
      </w:pPr>
      <w:r>
        <w:rPr>
          <w:rFonts w:ascii="Times New Roman"/>
          <w:b w:val="false"/>
          <w:i w:val="false"/>
          <w:color w:val="000000"/>
          <w:sz w:val="28"/>
        </w:rPr>
        <w:t>
      15) Ұйымның меншікті капиталының сақтандыру (қайта сақтандыру) ұйымдарының қызметін реттейтін Қазақстан Республикасының заңнамасына сәйкес барынша төмен талап етілетін деңгейіне сәйкес келуін қамтамасыз ету;</w:t>
      </w:r>
    </w:p>
    <w:bookmarkEnd w:id="134"/>
    <w:bookmarkStart w:name="z137" w:id="135"/>
    <w:p>
      <w:pPr>
        <w:spacing w:after="0"/>
        <w:ind w:left="0"/>
        <w:jc w:val="both"/>
      </w:pPr>
      <w:r>
        <w:rPr>
          <w:rFonts w:ascii="Times New Roman"/>
          <w:b w:val="false"/>
          <w:i w:val="false"/>
          <w:color w:val="000000"/>
          <w:sz w:val="28"/>
        </w:rPr>
        <w:t>
      16) сыртқы аудиторлардың ұсынымдарын ескере отырып, есепке алу және есептілік жүйесін жақсартуға;</w:t>
      </w:r>
    </w:p>
    <w:bookmarkEnd w:id="135"/>
    <w:bookmarkStart w:name="z138" w:id="136"/>
    <w:p>
      <w:pPr>
        <w:spacing w:after="0"/>
        <w:ind w:left="0"/>
        <w:jc w:val="both"/>
      </w:pPr>
      <w:r>
        <w:rPr>
          <w:rFonts w:ascii="Times New Roman"/>
          <w:b w:val="false"/>
          <w:i w:val="false"/>
          <w:color w:val="000000"/>
          <w:sz w:val="28"/>
        </w:rPr>
        <w:t>
      17) аудиторлық есептерді талдау және директорлар кеңесіне анықталған кемшіліктерді жою бойынша тиісті шаралар қабылдау жөнінде ұсыныстар беруге.</w:t>
      </w:r>
    </w:p>
    <w:bookmarkEnd w:id="136"/>
    <w:bookmarkStart w:name="z139" w:id="137"/>
    <w:p>
      <w:pPr>
        <w:spacing w:after="0"/>
        <w:ind w:left="0"/>
        <w:jc w:val="both"/>
      </w:pPr>
      <w:r>
        <w:rPr>
          <w:rFonts w:ascii="Times New Roman"/>
          <w:b w:val="false"/>
          <w:i w:val="false"/>
          <w:color w:val="000000"/>
          <w:sz w:val="28"/>
        </w:rPr>
        <w:t>
      25. Тәуекелдерді басқару бөлімшесінің функцияларына мыналар кіреді:</w:t>
      </w:r>
    </w:p>
    <w:bookmarkEnd w:id="137"/>
    <w:bookmarkStart w:name="z140" w:id="138"/>
    <w:p>
      <w:pPr>
        <w:spacing w:after="0"/>
        <w:ind w:left="0"/>
        <w:jc w:val="both"/>
      </w:pPr>
      <w:r>
        <w:rPr>
          <w:rFonts w:ascii="Times New Roman"/>
          <w:b w:val="false"/>
          <w:i w:val="false"/>
          <w:color w:val="000000"/>
          <w:sz w:val="28"/>
        </w:rPr>
        <w:t>
      1) мыналарды қоса алғандағы тиімді тәуекелдерді басқару жүйесін ұйымдастыру:</w:t>
      </w:r>
    </w:p>
    <w:bookmarkEnd w:id="138"/>
    <w:p>
      <w:pPr>
        <w:spacing w:after="0"/>
        <w:ind w:left="0"/>
        <w:jc w:val="both"/>
      </w:pPr>
      <w:r>
        <w:rPr>
          <w:rFonts w:ascii="Times New Roman"/>
          <w:b w:val="false"/>
          <w:i w:val="false"/>
          <w:color w:val="000000"/>
          <w:sz w:val="28"/>
        </w:rPr>
        <w:t>
      тәуекелдерді басқару жөніндегі саясатты әзірлеу;</w:t>
      </w:r>
    </w:p>
    <w:p>
      <w:pPr>
        <w:spacing w:after="0"/>
        <w:ind w:left="0"/>
        <w:jc w:val="both"/>
      </w:pPr>
      <w:r>
        <w:rPr>
          <w:rFonts w:ascii="Times New Roman"/>
          <w:b w:val="false"/>
          <w:i w:val="false"/>
          <w:color w:val="000000"/>
          <w:sz w:val="28"/>
        </w:rPr>
        <w:t>
      сапалық және сандық тәсілдерді қоса алғандағы тәуекелдер картасын әзірлеу;</w:t>
      </w:r>
    </w:p>
    <w:p>
      <w:pPr>
        <w:spacing w:after="0"/>
        <w:ind w:left="0"/>
        <w:jc w:val="both"/>
      </w:pPr>
      <w:r>
        <w:rPr>
          <w:rFonts w:ascii="Times New Roman"/>
          <w:b w:val="false"/>
          <w:i w:val="false"/>
          <w:color w:val="000000"/>
          <w:sz w:val="28"/>
        </w:rPr>
        <w:t>
      басқарушылық шешімдер қабылдау процесіне қатысу;</w:t>
      </w:r>
    </w:p>
    <w:p>
      <w:pPr>
        <w:spacing w:after="0"/>
        <w:ind w:left="0"/>
        <w:jc w:val="both"/>
      </w:pPr>
      <w:r>
        <w:rPr>
          <w:rFonts w:ascii="Times New Roman"/>
          <w:b w:val="false"/>
          <w:i w:val="false"/>
          <w:color w:val="000000"/>
          <w:sz w:val="28"/>
        </w:rPr>
        <w:t>
      басқарушылық шешімдердің орындалуына тұрақты монитороинг жүргізу және қабылданған басқарушылық шешімдердің тиімділігін анықтау;</w:t>
      </w:r>
    </w:p>
    <w:p>
      <w:pPr>
        <w:spacing w:after="0"/>
        <w:ind w:left="0"/>
        <w:jc w:val="both"/>
      </w:pPr>
      <w:r>
        <w:rPr>
          <w:rFonts w:ascii="Times New Roman"/>
          <w:b w:val="false"/>
          <w:i w:val="false"/>
          <w:color w:val="000000"/>
          <w:sz w:val="28"/>
        </w:rPr>
        <w:t>
      сақтандыру, инвестициялық және өзге операциялар мен мәмілелер бойынша белгіленген лимиттердің орындалуын бақылау;</w:t>
      </w:r>
    </w:p>
    <w:bookmarkStart w:name="z141" w:id="139"/>
    <w:p>
      <w:pPr>
        <w:spacing w:after="0"/>
        <w:ind w:left="0"/>
        <w:jc w:val="both"/>
      </w:pPr>
      <w:r>
        <w:rPr>
          <w:rFonts w:ascii="Times New Roman"/>
          <w:b w:val="false"/>
          <w:i w:val="false"/>
          <w:color w:val="000000"/>
          <w:sz w:val="28"/>
        </w:rPr>
        <w:t>
      2) Ұйымның қызметіне байланысты тәуекел көрсеткіштерінің сипаттық және сандық мәндерін анықтауды қоса алғандағы тәуекелдерді бірегейлендіру және бағалау, сондай-ақ тәуекелдердің барынша жоғары рұқсат етілетін мәндерін анықтау;</w:t>
      </w:r>
    </w:p>
    <w:bookmarkEnd w:id="139"/>
    <w:bookmarkStart w:name="z142" w:id="140"/>
    <w:p>
      <w:pPr>
        <w:spacing w:after="0"/>
        <w:ind w:left="0"/>
        <w:jc w:val="both"/>
      </w:pPr>
      <w:r>
        <w:rPr>
          <w:rFonts w:ascii="Times New Roman"/>
          <w:b w:val="false"/>
          <w:i w:val="false"/>
          <w:color w:val="000000"/>
          <w:sz w:val="28"/>
        </w:rPr>
        <w:t>
      3) Ұйымның қызметі барысында туындайтын тәуекелдерді басқару бойынша шаралар қабылдау;</w:t>
      </w:r>
    </w:p>
    <w:bookmarkEnd w:id="140"/>
    <w:bookmarkStart w:name="z143" w:id="141"/>
    <w:p>
      <w:pPr>
        <w:spacing w:after="0"/>
        <w:ind w:left="0"/>
        <w:jc w:val="both"/>
      </w:pPr>
      <w:r>
        <w:rPr>
          <w:rFonts w:ascii="Times New Roman"/>
          <w:b w:val="false"/>
          <w:i w:val="false"/>
          <w:color w:val="000000"/>
          <w:sz w:val="28"/>
        </w:rPr>
        <w:t>
      4) бірегейлендірілген (анықталған) тәуекелдердің мониторингі, бағалауы, және бақылау жүргізу, оның ішінде:</w:t>
      </w:r>
    </w:p>
    <w:bookmarkEnd w:id="141"/>
    <w:p>
      <w:pPr>
        <w:spacing w:after="0"/>
        <w:ind w:left="0"/>
        <w:jc w:val="both"/>
      </w:pPr>
      <w:r>
        <w:rPr>
          <w:rFonts w:ascii="Times New Roman"/>
          <w:b w:val="false"/>
          <w:i w:val="false"/>
          <w:color w:val="000000"/>
          <w:sz w:val="28"/>
        </w:rPr>
        <w:t>
      Ұйымның басқа бөлімшелерімен бірлесіп, тәуекелдерді бірегейлендіру бойынша шаралар қабылдау;</w:t>
      </w:r>
    </w:p>
    <w:p>
      <w:pPr>
        <w:spacing w:after="0"/>
        <w:ind w:left="0"/>
        <w:jc w:val="both"/>
      </w:pPr>
      <w:r>
        <w:rPr>
          <w:rFonts w:ascii="Times New Roman"/>
          <w:b w:val="false"/>
          <w:i w:val="false"/>
          <w:color w:val="000000"/>
          <w:sz w:val="28"/>
        </w:rPr>
        <w:t>
      тәуекелдердің туындауы жиілігін бағалауды қоса алғандағы тәуекелдерді бағалау, одан кейін осы тәуекелдермен жасалған ықпалды жіктеу, және тәуекелдің барынша жоғары рұқсат етілетін мәндерін белгілеу;</w:t>
      </w:r>
    </w:p>
    <w:p>
      <w:pPr>
        <w:spacing w:after="0"/>
        <w:ind w:left="0"/>
        <w:jc w:val="both"/>
      </w:pPr>
      <w:r>
        <w:rPr>
          <w:rFonts w:ascii="Times New Roman"/>
          <w:b w:val="false"/>
          <w:i w:val="false"/>
          <w:color w:val="000000"/>
          <w:sz w:val="28"/>
        </w:rPr>
        <w:t>
      тәуекелдер мониторингі, оған тәуекел көрсеткіштері мәндерінің өзгеруінің және тәуекелдердің барынша жоғары рұқсат етілген мәндерінің, сондай-ақ тәуекелдер көрсеткіштерінің мәндері тәуекелдер көрсеткіштерінің барынша рұқсат етілген мәндеріне сәйкес келмеген жағдайда тәуекелдерді барынша төмендету мақсатында қабылданатын шаралардың мониторингі кіреді;</w:t>
      </w:r>
    </w:p>
    <w:p>
      <w:pPr>
        <w:spacing w:after="0"/>
        <w:ind w:left="0"/>
        <w:jc w:val="both"/>
      </w:pPr>
      <w:r>
        <w:rPr>
          <w:rFonts w:ascii="Times New Roman"/>
          <w:b w:val="false"/>
          <w:i w:val="false"/>
          <w:color w:val="000000"/>
          <w:sz w:val="28"/>
        </w:rPr>
        <w:t>
      директорлар кеңесіне шығындарға әкелетін және (немесе) Ұйымның қызметіне әсер етуі мүмкін, немесе заңсыз сипатындағы кез келген елеулі оқиғалар туралы дереу есептілікті беру;</w:t>
      </w:r>
    </w:p>
    <w:bookmarkStart w:name="z144" w:id="142"/>
    <w:p>
      <w:pPr>
        <w:spacing w:after="0"/>
        <w:ind w:left="0"/>
        <w:jc w:val="both"/>
      </w:pPr>
      <w:r>
        <w:rPr>
          <w:rFonts w:ascii="Times New Roman"/>
          <w:b w:val="false"/>
          <w:i w:val="false"/>
          <w:color w:val="000000"/>
          <w:sz w:val="28"/>
        </w:rPr>
        <w:t>
      5) Ұйымның тиісті бөлімшелерімен анықталған тәуекелдерді барынша төмендету бойынша егжей-тегжейлі іс-шаралар жоспарын әзірлеу процесін ұйымдастыру (бөлімшелер жоспарларын ұсынады, ал Ұйымның анықталған тәуекелдерін барынша төмендету бойынша жалпы іс-шаралар жоспарын тәуекелдерді басқару бөлімшесі әзірлейді) және директорлар кеңесімен бекітілген Ұйымның тәуекелдерін барынша төмендету жөніндегі іс-шаралар жоспарына әрі қарай мониторинг жүргізу;</w:t>
      </w:r>
    </w:p>
    <w:bookmarkEnd w:id="142"/>
    <w:bookmarkStart w:name="z145" w:id="143"/>
    <w:p>
      <w:pPr>
        <w:spacing w:after="0"/>
        <w:ind w:left="0"/>
        <w:jc w:val="both"/>
      </w:pPr>
      <w:r>
        <w:rPr>
          <w:rFonts w:ascii="Times New Roman"/>
          <w:b w:val="false"/>
          <w:i w:val="false"/>
          <w:color w:val="000000"/>
          <w:sz w:val="28"/>
        </w:rPr>
        <w:t>
      6) қаржылық тұрақсыздық пен төтенше жағдайдағы іс-шаралар жоспарын орындау бойынша іс-шараларды ұйымдастыру;</w:t>
      </w:r>
    </w:p>
    <w:bookmarkEnd w:id="143"/>
    <w:bookmarkStart w:name="z146" w:id="144"/>
    <w:p>
      <w:pPr>
        <w:spacing w:after="0"/>
        <w:ind w:left="0"/>
        <w:jc w:val="both"/>
      </w:pPr>
      <w:r>
        <w:rPr>
          <w:rFonts w:ascii="Times New Roman"/>
          <w:b w:val="false"/>
          <w:i w:val="false"/>
          <w:color w:val="000000"/>
          <w:sz w:val="28"/>
        </w:rPr>
        <w:t>
      7) тұрақты түрде мыналарға талдау жүргізу:</w:t>
      </w:r>
    </w:p>
    <w:bookmarkEnd w:id="144"/>
    <w:p>
      <w:pPr>
        <w:spacing w:after="0"/>
        <w:ind w:left="0"/>
        <w:jc w:val="both"/>
      </w:pPr>
      <w:r>
        <w:rPr>
          <w:rFonts w:ascii="Times New Roman"/>
          <w:b w:val="false"/>
          <w:i w:val="false"/>
          <w:color w:val="000000"/>
          <w:sz w:val="28"/>
        </w:rPr>
        <w:t>
      қаржылық көрсеткіштерге (стресс-тесттер және қабылданған тәуекелдердің деңгейіне жүйелі мониторингтің шегінде);</w:t>
      </w:r>
    </w:p>
    <w:p>
      <w:pPr>
        <w:spacing w:after="0"/>
        <w:ind w:left="0"/>
        <w:jc w:val="both"/>
      </w:pPr>
      <w:r>
        <w:rPr>
          <w:rFonts w:ascii="Times New Roman"/>
          <w:b w:val="false"/>
          <w:i w:val="false"/>
          <w:color w:val="000000"/>
          <w:sz w:val="28"/>
        </w:rPr>
        <w:t>
      қаржы құралдарының бағалары өзгеруінің өтімділік, төлем қабілеттілігі, капитал жеткіліктілігі көрсеткіштеріне әсер етуіне (стресс-тесттер және қабылданған тәуекелдердің деңгейіне жүйелі мониторинг жүргізу шегінде);</w:t>
      </w:r>
    </w:p>
    <w:bookmarkStart w:name="z147" w:id="145"/>
    <w:p>
      <w:pPr>
        <w:spacing w:after="0"/>
        <w:ind w:left="0"/>
        <w:jc w:val="both"/>
      </w:pPr>
      <w:r>
        <w:rPr>
          <w:rFonts w:ascii="Times New Roman"/>
          <w:b w:val="false"/>
          <w:i w:val="false"/>
          <w:color w:val="000000"/>
          <w:sz w:val="28"/>
        </w:rPr>
        <w:t>
      8) макроэкономикалық факторлардың рентабельділікке, өтімділікке, меншікті капитал жеткіліктілігіне ықпал етуін болжамдау;</w:t>
      </w:r>
    </w:p>
    <w:bookmarkEnd w:id="145"/>
    <w:bookmarkStart w:name="z148" w:id="146"/>
    <w:p>
      <w:pPr>
        <w:spacing w:after="0"/>
        <w:ind w:left="0"/>
        <w:jc w:val="both"/>
      </w:pPr>
      <w:r>
        <w:rPr>
          <w:rFonts w:ascii="Times New Roman"/>
          <w:b w:val="false"/>
          <w:i w:val="false"/>
          <w:color w:val="000000"/>
          <w:sz w:val="28"/>
        </w:rPr>
        <w:t>
      9) директорлар кеңесіне мынадай бағыттар бойынша тәуекелдерді басқару жүйесінің бағалауын және талдауын қамтыған тоқсан сайынғы, басқармаға - ай сайынғы есепті ұсыну:</w:t>
      </w:r>
    </w:p>
    <w:bookmarkEnd w:id="146"/>
    <w:p>
      <w:pPr>
        <w:spacing w:after="0"/>
        <w:ind w:left="0"/>
        <w:jc w:val="both"/>
      </w:pPr>
      <w:r>
        <w:rPr>
          <w:rFonts w:ascii="Times New Roman"/>
          <w:b w:val="false"/>
          <w:i w:val="false"/>
          <w:color w:val="000000"/>
          <w:sz w:val="28"/>
        </w:rPr>
        <w:t>
      тәуекелдерді басқару бойынша ағымдағы жағдай (тәуекелдерді барынша төмендету және жою бойынша жүргізілетін жұмыс);</w:t>
      </w:r>
    </w:p>
    <w:p>
      <w:pPr>
        <w:spacing w:after="0"/>
        <w:ind w:left="0"/>
        <w:jc w:val="both"/>
      </w:pPr>
      <w:r>
        <w:rPr>
          <w:rFonts w:ascii="Times New Roman"/>
          <w:b w:val="false"/>
          <w:i w:val="false"/>
          <w:color w:val="000000"/>
          <w:sz w:val="28"/>
        </w:rPr>
        <w:t>
      анықталған тәуекелдер және осы тәуекелдерді барынша төмендету бойынша іс-шаралар жоспары, сондай-ақ оларды төмендету не жою бойынша жүргізілген жұмыстың нәтижесі;</w:t>
      </w:r>
    </w:p>
    <w:p>
      <w:pPr>
        <w:spacing w:after="0"/>
        <w:ind w:left="0"/>
        <w:jc w:val="both"/>
      </w:pPr>
      <w:r>
        <w:rPr>
          <w:rFonts w:ascii="Times New Roman"/>
          <w:b w:val="false"/>
          <w:i w:val="false"/>
          <w:color w:val="000000"/>
          <w:sz w:val="28"/>
        </w:rPr>
        <w:t>
      Ұйымның ағымдағы жұмысын жүргізу барысында туындауы мүмкін тәуекелдер, оларды төмендету және жою жолдары;</w:t>
      </w:r>
    </w:p>
    <w:p>
      <w:pPr>
        <w:spacing w:after="0"/>
        <w:ind w:left="0"/>
        <w:jc w:val="both"/>
      </w:pPr>
      <w:r>
        <w:rPr>
          <w:rFonts w:ascii="Times New Roman"/>
          <w:b w:val="false"/>
          <w:i w:val="false"/>
          <w:color w:val="000000"/>
          <w:sz w:val="28"/>
        </w:rPr>
        <w:t>
      Ұйымның корпоративтік стратегиясын іске асырудың ағымдағы кезеңінде пайда болуы мүмкін тәуекелдерді бақылау мен мониторинг жүргізу және оларды барынша төмендету және жою жолдары;</w:t>
      </w:r>
    </w:p>
    <w:p>
      <w:pPr>
        <w:spacing w:after="0"/>
        <w:ind w:left="0"/>
        <w:jc w:val="both"/>
      </w:pPr>
      <w:r>
        <w:rPr>
          <w:rFonts w:ascii="Times New Roman"/>
          <w:b w:val="false"/>
          <w:i w:val="false"/>
          <w:color w:val="000000"/>
          <w:sz w:val="28"/>
        </w:rPr>
        <w:t>
      тәуекелдерді басқару жүйесінің барабарлығы мен тиімділігі;</w:t>
      </w:r>
    </w:p>
    <w:bookmarkStart w:name="z149" w:id="147"/>
    <w:p>
      <w:pPr>
        <w:spacing w:after="0"/>
        <w:ind w:left="0"/>
        <w:jc w:val="both"/>
      </w:pPr>
      <w:r>
        <w:rPr>
          <w:rFonts w:ascii="Times New Roman"/>
          <w:b w:val="false"/>
          <w:i w:val="false"/>
          <w:color w:val="000000"/>
          <w:sz w:val="28"/>
        </w:rPr>
        <w:t>
      10) бөлімшелер қызметінің тәуекелдерді басқару бөлігінде бекітілген ішкі саясаттарға сәйкес келуін қамтамасыз ету;</w:t>
      </w:r>
    </w:p>
    <w:bookmarkEnd w:id="147"/>
    <w:bookmarkStart w:name="z150" w:id="148"/>
    <w:p>
      <w:pPr>
        <w:spacing w:after="0"/>
        <w:ind w:left="0"/>
        <w:jc w:val="both"/>
      </w:pPr>
      <w:r>
        <w:rPr>
          <w:rFonts w:ascii="Times New Roman"/>
          <w:b w:val="false"/>
          <w:i w:val="false"/>
          <w:color w:val="000000"/>
          <w:sz w:val="28"/>
        </w:rPr>
        <w:t>
      11) директорлар кеңесімен бекітілген мерзімде (бірақ тоқсанына 1 реттен кем емес) тәуекелдердің мониторингі мен талдаудың қорытындысы бойынша есеп беру (қажет болған жағдайда әрбір тәуекел бойынша жеке). Есепте мыналар қамтылуы тиіс:</w:t>
      </w:r>
    </w:p>
    <w:bookmarkEnd w:id="148"/>
    <w:p>
      <w:pPr>
        <w:spacing w:after="0"/>
        <w:ind w:left="0"/>
        <w:jc w:val="both"/>
      </w:pPr>
      <w:r>
        <w:rPr>
          <w:rFonts w:ascii="Times New Roman"/>
          <w:b w:val="false"/>
          <w:i w:val="false"/>
          <w:color w:val="000000"/>
          <w:sz w:val="28"/>
        </w:rPr>
        <w:t>
      есепті кезеңдегі қаржы көрсеткіштерінің қысқаша талдауы;</w:t>
      </w:r>
    </w:p>
    <w:p>
      <w:pPr>
        <w:spacing w:after="0"/>
        <w:ind w:left="0"/>
        <w:jc w:val="both"/>
      </w:pPr>
      <w:r>
        <w:rPr>
          <w:rFonts w:ascii="Times New Roman"/>
          <w:b w:val="false"/>
          <w:i w:val="false"/>
          <w:color w:val="000000"/>
          <w:sz w:val="28"/>
        </w:rPr>
        <w:t>
      тәуекелдер картасын бағалау мен талдау;</w:t>
      </w:r>
    </w:p>
    <w:p>
      <w:pPr>
        <w:spacing w:after="0"/>
        <w:ind w:left="0"/>
        <w:jc w:val="both"/>
      </w:pPr>
      <w:r>
        <w:rPr>
          <w:rFonts w:ascii="Times New Roman"/>
          <w:b w:val="false"/>
          <w:i w:val="false"/>
          <w:color w:val="000000"/>
          <w:sz w:val="28"/>
        </w:rPr>
        <w:t>
      қолданылатын тестілеу рәсімдерінің және тәуекелдерді бағалау мольдерінің барабарлығы мен тиімділігі;</w:t>
      </w:r>
    </w:p>
    <w:p>
      <w:pPr>
        <w:spacing w:after="0"/>
        <w:ind w:left="0"/>
        <w:jc w:val="both"/>
      </w:pPr>
      <w:r>
        <w:rPr>
          <w:rFonts w:ascii="Times New Roman"/>
          <w:b w:val="false"/>
          <w:i w:val="false"/>
          <w:color w:val="000000"/>
          <w:sz w:val="28"/>
        </w:rPr>
        <w:t>
      тәуекелдер жағдайының мониторингі процесі;</w:t>
      </w:r>
    </w:p>
    <w:bookmarkStart w:name="z151" w:id="149"/>
    <w:p>
      <w:pPr>
        <w:spacing w:after="0"/>
        <w:ind w:left="0"/>
        <w:jc w:val="both"/>
      </w:pPr>
      <w:r>
        <w:rPr>
          <w:rFonts w:ascii="Times New Roman"/>
          <w:b w:val="false"/>
          <w:i w:val="false"/>
          <w:color w:val="000000"/>
          <w:sz w:val="28"/>
        </w:rPr>
        <w:t>
      12) осы Нұсқаулықтың андеррайтинг, қайта сақтандыру, сақтандыру төлемдері, сақтандыру резервтерінің жеткіліксіздігі, инвестициялық, операциялық, ілеспелі және комплаенс тәуекелін басқару бойынша талаптарында көрсетілген міндеттердің орындалуын қамтамасыз ету;</w:t>
      </w:r>
    </w:p>
    <w:bookmarkEnd w:id="149"/>
    <w:bookmarkStart w:name="z152" w:id="150"/>
    <w:p>
      <w:pPr>
        <w:spacing w:after="0"/>
        <w:ind w:left="0"/>
        <w:jc w:val="both"/>
      </w:pPr>
      <w:r>
        <w:rPr>
          <w:rFonts w:ascii="Times New Roman"/>
          <w:b w:val="false"/>
          <w:i w:val="false"/>
          <w:color w:val="000000"/>
          <w:sz w:val="28"/>
        </w:rPr>
        <w:t>
      13) басқармаға корпоративтік стратегияны және тәуекелдерді басқару жөніндегі ішкі саясатты келесі кезеңге түзетулер енгізу мақсатында жарты жылдық негізде стратегиялық жоспарлау және талдау бөлімшесімен не осыған ұқсас функциялары бар өзге бөлімшемен бірлесіп әзірленген мынадай есептерді ұсыну:</w:t>
      </w:r>
    </w:p>
    <w:bookmarkEnd w:id="150"/>
    <w:p>
      <w:pPr>
        <w:spacing w:after="0"/>
        <w:ind w:left="0"/>
        <w:jc w:val="both"/>
      </w:pPr>
      <w:r>
        <w:rPr>
          <w:rFonts w:ascii="Times New Roman"/>
          <w:b w:val="false"/>
          <w:i w:val="false"/>
          <w:color w:val="000000"/>
          <w:sz w:val="28"/>
        </w:rPr>
        <w:t>
      Ұйымның ағымдағы жағдайының шолуы бар, барлық тәуекелдер туралы сандық және сапалық деректері, олардың ықтималдығының дәрежесі, Ұйымның дайын болуы дәрежесі, оларды барынша төмендету бойынша жүргізілген іс-шаралар, әрекет ету шаралары ескерілген есепті;</w:t>
      </w:r>
    </w:p>
    <w:p>
      <w:pPr>
        <w:spacing w:after="0"/>
        <w:ind w:left="0"/>
        <w:jc w:val="both"/>
      </w:pPr>
      <w:r>
        <w:rPr>
          <w:rFonts w:ascii="Times New Roman"/>
          <w:b w:val="false"/>
          <w:i w:val="false"/>
          <w:color w:val="000000"/>
          <w:sz w:val="28"/>
        </w:rPr>
        <w:t>
      Ұйымның қаржылық жағдайының егжей-тегжейлі шолуын және қызметінің нәтижелерін, Ұйымның жалпы тәуекелдері картасын, сондай-ақ Ұйымның қаржылық жағдайына әсер етуі мүмкін, реттеудегі, Қазақстан Республикасының заңнамалық актілеріндегі өзгерістерді қамтыған есепті.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00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153" w:id="151"/>
    <w:p>
      <w:pPr>
        <w:spacing w:after="0"/>
        <w:ind w:left="0"/>
        <w:jc w:val="both"/>
      </w:pPr>
      <w:r>
        <w:rPr>
          <w:rFonts w:ascii="Times New Roman"/>
          <w:b w:val="false"/>
          <w:i w:val="false"/>
          <w:color w:val="000000"/>
          <w:sz w:val="28"/>
        </w:rPr>
        <w:t>
       26. Тәуекелдерді басқару бөлімшесі барлық бөлімшелерден, филиалдардан, өкілдіктерден, комитеттерден және Ұйым қызметкерлерінен өзінің функцияларын орындау үшін қажетті кез келген құжаттарды және ақпаратты тәуекелдердің басқару бөлімшесінің сұратуында көрсетілген мерзімде алады.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00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154" w:id="152"/>
    <w:p>
      <w:pPr>
        <w:spacing w:after="0"/>
        <w:ind w:left="0"/>
        <w:jc w:val="both"/>
      </w:pPr>
      <w:r>
        <w:rPr>
          <w:rFonts w:ascii="Times New Roman"/>
          <w:b w:val="false"/>
          <w:i w:val="false"/>
          <w:color w:val="000000"/>
          <w:sz w:val="28"/>
        </w:rPr>
        <w:t>
       27. Ұйымның басшы қызметкерлері және бөлімше басшылары тәуекелдерді басқару бөлімшесіне тәуекелдерді бағалауға байланысты барлық қажетті ақпараттың уақтылы және толығымен жеткізілуіне жауапты болады.</w:t>
      </w:r>
    </w:p>
    <w:bookmarkEnd w:id="152"/>
    <w:bookmarkStart w:name="z155" w:id="153"/>
    <w:p>
      <w:pPr>
        <w:spacing w:after="0"/>
        <w:ind w:left="0"/>
        <w:jc w:val="left"/>
      </w:pPr>
      <w:r>
        <w:rPr>
          <w:rFonts w:ascii="Times New Roman"/>
          <w:b/>
          <w:i w:val="false"/>
          <w:color w:val="000000"/>
        </w:rPr>
        <w:t xml:space="preserve"> 5-тарау. Андеррайтинг тәуекеліне басқару</w:t>
      </w:r>
    </w:p>
    <w:bookmarkEnd w:id="153"/>
    <w:bookmarkStart w:name="z156" w:id="154"/>
    <w:p>
      <w:pPr>
        <w:spacing w:after="0"/>
        <w:ind w:left="0"/>
        <w:jc w:val="both"/>
      </w:pPr>
      <w:r>
        <w:rPr>
          <w:rFonts w:ascii="Times New Roman"/>
          <w:b w:val="false"/>
          <w:i w:val="false"/>
          <w:color w:val="000000"/>
          <w:sz w:val="28"/>
        </w:rPr>
        <w:t>
      28. Директорлар кеңесі андеррайтинг тәуекелін басқару мақсатында:</w:t>
      </w:r>
    </w:p>
    <w:bookmarkEnd w:id="154"/>
    <w:bookmarkStart w:name="z157" w:id="155"/>
    <w:p>
      <w:pPr>
        <w:spacing w:after="0"/>
        <w:ind w:left="0"/>
        <w:jc w:val="both"/>
      </w:pPr>
      <w:r>
        <w:rPr>
          <w:rFonts w:ascii="Times New Roman"/>
          <w:b w:val="false"/>
          <w:i w:val="false"/>
          <w:color w:val="000000"/>
          <w:sz w:val="28"/>
        </w:rPr>
        <w:t>
      1) андеррайтинг жөніндегі саясатты бекітеді;</w:t>
      </w:r>
    </w:p>
    <w:bookmarkEnd w:id="155"/>
    <w:bookmarkStart w:name="z158" w:id="156"/>
    <w:p>
      <w:pPr>
        <w:spacing w:after="0"/>
        <w:ind w:left="0"/>
        <w:jc w:val="both"/>
      </w:pPr>
      <w:r>
        <w:rPr>
          <w:rFonts w:ascii="Times New Roman"/>
          <w:b w:val="false"/>
          <w:i w:val="false"/>
          <w:color w:val="000000"/>
          <w:sz w:val="28"/>
        </w:rPr>
        <w:t>
      2) сюрвейер (бар болған жағдайда) және андеррайтинг бөлімшесінің қорытындысының негізінде, міндеттемелер сомасы (сақтандыру сомасы) не сақтандыру төлемінің мөлшері Ұйым активтерінің жиырма бес пайызынан асатын жеке сақтандыру (қайта сақтандыру) шартын жасасу не осы мөлшерде сақтандыру төлемін жүзеге асыру жөнінде шешім қабылдайды;</w:t>
      </w:r>
    </w:p>
    <w:bookmarkEnd w:id="156"/>
    <w:bookmarkStart w:name="z159" w:id="157"/>
    <w:p>
      <w:pPr>
        <w:spacing w:after="0"/>
        <w:ind w:left="0"/>
        <w:jc w:val="both"/>
      </w:pPr>
      <w:r>
        <w:rPr>
          <w:rFonts w:ascii="Times New Roman"/>
          <w:b w:val="false"/>
          <w:i w:val="false"/>
          <w:color w:val="000000"/>
          <w:sz w:val="28"/>
        </w:rPr>
        <w:t>
      3) сақтандыру шартын жасасу туралы шешімді сақтандыру делдалы, андеррайтер (андеррайтинг бөлімшесі), басқарма, андеррайтинг кеңесі, директорлар кеңесі қабылдайтын, сақтандыру сыныптары (түрлері) кескінінде жеке сақтандыру (қайта сақтандыру) шарты бойынша жауапкершіліктің (сақтандыру сомаларының) лимиттерін белгілейді;</w:t>
      </w:r>
    </w:p>
    <w:bookmarkEnd w:id="157"/>
    <w:bookmarkStart w:name="z160" w:id="158"/>
    <w:p>
      <w:pPr>
        <w:spacing w:after="0"/>
        <w:ind w:left="0"/>
        <w:jc w:val="both"/>
      </w:pPr>
      <w:r>
        <w:rPr>
          <w:rFonts w:ascii="Times New Roman"/>
          <w:b w:val="false"/>
          <w:i w:val="false"/>
          <w:color w:val="000000"/>
          <w:sz w:val="28"/>
        </w:rPr>
        <w:t>
      4) әрбір сақтандыру түрі бойынша жеке сақтандыру ережелерін бекітеді.</w:t>
      </w:r>
    </w:p>
    <w:bookmarkEnd w:id="158"/>
    <w:bookmarkStart w:name="z161" w:id="159"/>
    <w:p>
      <w:pPr>
        <w:spacing w:after="0"/>
        <w:ind w:left="0"/>
        <w:jc w:val="both"/>
      </w:pPr>
      <w:r>
        <w:rPr>
          <w:rFonts w:ascii="Times New Roman"/>
          <w:b w:val="false"/>
          <w:i w:val="false"/>
          <w:color w:val="000000"/>
          <w:sz w:val="28"/>
        </w:rPr>
        <w:t>
      29. Андеррайтинг жөніндегі саясат мыналарды регламенттейді:</w:t>
      </w:r>
    </w:p>
    <w:bookmarkEnd w:id="159"/>
    <w:bookmarkStart w:name="z162" w:id="160"/>
    <w:p>
      <w:pPr>
        <w:spacing w:after="0"/>
        <w:ind w:left="0"/>
        <w:jc w:val="both"/>
      </w:pPr>
      <w:r>
        <w:rPr>
          <w:rFonts w:ascii="Times New Roman"/>
          <w:b w:val="false"/>
          <w:i w:val="false"/>
          <w:color w:val="000000"/>
          <w:sz w:val="28"/>
        </w:rPr>
        <w:t>
      1) андеррайтингке байланысты негізгі тәуекелдер туралы ақпаратты;</w:t>
      </w:r>
    </w:p>
    <w:bookmarkEnd w:id="160"/>
    <w:bookmarkStart w:name="z163" w:id="161"/>
    <w:p>
      <w:pPr>
        <w:spacing w:after="0"/>
        <w:ind w:left="0"/>
        <w:jc w:val="both"/>
      </w:pPr>
      <w:r>
        <w:rPr>
          <w:rFonts w:ascii="Times New Roman"/>
          <w:b w:val="false"/>
          <w:i w:val="false"/>
          <w:color w:val="000000"/>
          <w:sz w:val="28"/>
        </w:rPr>
        <w:t>
      2) сақтандыру ережесін әзірлеу және келісу рәсімдері;</w:t>
      </w:r>
    </w:p>
    <w:bookmarkEnd w:id="161"/>
    <w:bookmarkStart w:name="z164" w:id="162"/>
    <w:p>
      <w:pPr>
        <w:spacing w:after="0"/>
        <w:ind w:left="0"/>
        <w:jc w:val="both"/>
      </w:pPr>
      <w:r>
        <w:rPr>
          <w:rFonts w:ascii="Times New Roman"/>
          <w:b w:val="false"/>
          <w:i w:val="false"/>
          <w:color w:val="000000"/>
          <w:sz w:val="28"/>
        </w:rPr>
        <w:t>
      3) сақтандыру шарттарын (сақтандыру полистерін) ресімдеу процедуралары;</w:t>
      </w:r>
    </w:p>
    <w:bookmarkEnd w:id="162"/>
    <w:bookmarkStart w:name="z165" w:id="163"/>
    <w:p>
      <w:pPr>
        <w:spacing w:after="0"/>
        <w:ind w:left="0"/>
        <w:jc w:val="both"/>
      </w:pPr>
      <w:r>
        <w:rPr>
          <w:rFonts w:ascii="Times New Roman"/>
          <w:b w:val="false"/>
          <w:i w:val="false"/>
          <w:color w:val="000000"/>
          <w:sz w:val="28"/>
        </w:rPr>
        <w:t>
      4) сақтандыру делдалының, андеррайтинг бөлімшесі қызметкерлерінің және андеррайтинг кеңесінің құқықтарын, міндеттерін және жауапкершілігін;</w:t>
      </w:r>
    </w:p>
    <w:bookmarkEnd w:id="163"/>
    <w:bookmarkStart w:name="z166" w:id="164"/>
    <w:p>
      <w:pPr>
        <w:spacing w:after="0"/>
        <w:ind w:left="0"/>
        <w:jc w:val="both"/>
      </w:pPr>
      <w:r>
        <w:rPr>
          <w:rFonts w:ascii="Times New Roman"/>
          <w:b w:val="false"/>
          <w:i w:val="false"/>
          <w:color w:val="000000"/>
          <w:sz w:val="28"/>
        </w:rPr>
        <w:t>
      5) сақтандыруға өтініш нысандарын (сақтандыру түрлері бойынша) қоса алғанда андеррайтингті өткізу үшін ақпаратты жинау, өңдеу, және талдау тәртібін;</w:t>
      </w:r>
    </w:p>
    <w:bookmarkEnd w:id="164"/>
    <w:bookmarkStart w:name="z167" w:id="165"/>
    <w:p>
      <w:pPr>
        <w:spacing w:after="0"/>
        <w:ind w:left="0"/>
        <w:jc w:val="both"/>
      </w:pPr>
      <w:r>
        <w:rPr>
          <w:rFonts w:ascii="Times New Roman"/>
          <w:b w:val="false"/>
          <w:i w:val="false"/>
          <w:color w:val="000000"/>
          <w:sz w:val="28"/>
        </w:rPr>
        <w:t>
      6) тәуекелдері бағалауға ықпал ететін факторларды:</w:t>
      </w:r>
    </w:p>
    <w:bookmarkEnd w:id="165"/>
    <w:p>
      <w:pPr>
        <w:spacing w:after="0"/>
        <w:ind w:left="0"/>
        <w:jc w:val="both"/>
      </w:pPr>
      <w:r>
        <w:rPr>
          <w:rFonts w:ascii="Times New Roman"/>
          <w:b w:val="false"/>
          <w:i w:val="false"/>
          <w:color w:val="000000"/>
          <w:sz w:val="28"/>
        </w:rPr>
        <w:t>
      өміріне және денсаулығына байланысты сақтандыру түрлері бойынша – сақтандырылуышы денсаулығының жағдайы, оның антропометриялық көрсеткіштері, отбасылық өмір сүру мен еңбек ету жағдайы;</w:t>
      </w:r>
    </w:p>
    <w:p>
      <w:pPr>
        <w:spacing w:after="0"/>
        <w:ind w:left="0"/>
        <w:jc w:val="both"/>
      </w:pPr>
      <w:r>
        <w:rPr>
          <w:rFonts w:ascii="Times New Roman"/>
          <w:b w:val="false"/>
          <w:i w:val="false"/>
          <w:color w:val="000000"/>
          <w:sz w:val="28"/>
        </w:rPr>
        <w:t>
      мүліктік сақтандыру түрлері бойынша – қауіпті зоналарда орналасу (пайдалану), сақтандыру тәуекелдері басталуының алдын алу және қорғау жүйелерінің болуы, мүліктің пайдалануда болу мерзімі (тозығы);</w:t>
      </w:r>
    </w:p>
    <w:bookmarkStart w:name="z168" w:id="166"/>
    <w:p>
      <w:pPr>
        <w:spacing w:after="0"/>
        <w:ind w:left="0"/>
        <w:jc w:val="both"/>
      </w:pPr>
      <w:r>
        <w:rPr>
          <w:rFonts w:ascii="Times New Roman"/>
          <w:b w:val="false"/>
          <w:i w:val="false"/>
          <w:color w:val="000000"/>
          <w:sz w:val="28"/>
        </w:rPr>
        <w:t>
      7) андеррайтинг бөлімшесінің және андеррайтинг кеңесінің, сақтандыру тәуекелін қайта сақтандырушымен келісуді қоса алғандағы андеррайтинг шешімін қабылдау рәсімі;</w:t>
      </w:r>
    </w:p>
    <w:bookmarkEnd w:id="166"/>
    <w:bookmarkStart w:name="z169" w:id="167"/>
    <w:p>
      <w:pPr>
        <w:spacing w:after="0"/>
        <w:ind w:left="0"/>
        <w:jc w:val="both"/>
      </w:pPr>
      <w:r>
        <w:rPr>
          <w:rFonts w:ascii="Times New Roman"/>
          <w:b w:val="false"/>
          <w:i w:val="false"/>
          <w:color w:val="000000"/>
          <w:sz w:val="28"/>
        </w:rPr>
        <w:t>
      8) сақтандырылушылар бойынша тәуекелдерді әртараптандыру лимиттері (экономикалық қызмет түрлері бойынша, корпоративтік және жекелеп сақтандыру, топтық және өзге сақтандыру бойынша);</w:t>
      </w:r>
    </w:p>
    <w:bookmarkEnd w:id="167"/>
    <w:bookmarkStart w:name="z170" w:id="168"/>
    <w:p>
      <w:pPr>
        <w:spacing w:after="0"/>
        <w:ind w:left="0"/>
        <w:jc w:val="both"/>
      </w:pPr>
      <w:r>
        <w:rPr>
          <w:rFonts w:ascii="Times New Roman"/>
          <w:b w:val="false"/>
          <w:i w:val="false"/>
          <w:color w:val="000000"/>
          <w:sz w:val="28"/>
        </w:rPr>
        <w:t>
      9) андеррайтинг шешімдерін іске асыруды қадағалау және бақылау рәсімдері;</w:t>
      </w:r>
    </w:p>
    <w:bookmarkEnd w:id="168"/>
    <w:bookmarkStart w:name="z171" w:id="169"/>
    <w:p>
      <w:pPr>
        <w:spacing w:after="0"/>
        <w:ind w:left="0"/>
        <w:jc w:val="both"/>
      </w:pPr>
      <w:r>
        <w:rPr>
          <w:rFonts w:ascii="Times New Roman"/>
          <w:b w:val="false"/>
          <w:i w:val="false"/>
          <w:color w:val="000000"/>
          <w:sz w:val="28"/>
        </w:rPr>
        <w:t>
      10) сақтандыру делдалдарымен жасалған шарттардың (агенттік келісімдерге) талаптарына қойылатын талаптар</w:t>
      </w:r>
    </w:p>
    <w:bookmarkEnd w:id="169"/>
    <w:bookmarkStart w:name="z172" w:id="170"/>
    <w:p>
      <w:pPr>
        <w:spacing w:after="0"/>
        <w:ind w:left="0"/>
        <w:jc w:val="both"/>
      </w:pPr>
      <w:r>
        <w:rPr>
          <w:rFonts w:ascii="Times New Roman"/>
          <w:b w:val="false"/>
          <w:i w:val="false"/>
          <w:color w:val="000000"/>
          <w:sz w:val="28"/>
        </w:rPr>
        <w:t>
      11) директорлар кеңесінің ұйғаруы бойынша өзге мәселелері.</w:t>
      </w:r>
    </w:p>
    <w:bookmarkEnd w:id="170"/>
    <w:bookmarkStart w:name="z173" w:id="171"/>
    <w:p>
      <w:pPr>
        <w:spacing w:after="0"/>
        <w:ind w:left="0"/>
        <w:jc w:val="both"/>
      </w:pPr>
      <w:r>
        <w:rPr>
          <w:rFonts w:ascii="Times New Roman"/>
          <w:b w:val="false"/>
          <w:i w:val="false"/>
          <w:color w:val="000000"/>
          <w:sz w:val="28"/>
        </w:rPr>
        <w:t>
      30. Андеррайтинг кеңесі мыналарды жүзеге асырады:</w:t>
      </w:r>
    </w:p>
    <w:bookmarkEnd w:id="171"/>
    <w:bookmarkStart w:name="z174" w:id="172"/>
    <w:p>
      <w:pPr>
        <w:spacing w:after="0"/>
        <w:ind w:left="0"/>
        <w:jc w:val="both"/>
      </w:pPr>
      <w:r>
        <w:rPr>
          <w:rFonts w:ascii="Times New Roman"/>
          <w:b w:val="false"/>
          <w:i w:val="false"/>
          <w:color w:val="000000"/>
          <w:sz w:val="28"/>
        </w:rPr>
        <w:t>
      1) директорлар кеңесімен бекітілген лимиттердің шегінде андеррайтинг шешімдерін қабылдауды;</w:t>
      </w:r>
    </w:p>
    <w:bookmarkEnd w:id="172"/>
    <w:bookmarkStart w:name="z175" w:id="173"/>
    <w:p>
      <w:pPr>
        <w:spacing w:after="0"/>
        <w:ind w:left="0"/>
        <w:jc w:val="both"/>
      </w:pPr>
      <w:r>
        <w:rPr>
          <w:rFonts w:ascii="Times New Roman"/>
          <w:b w:val="false"/>
          <w:i w:val="false"/>
          <w:color w:val="000000"/>
          <w:sz w:val="28"/>
        </w:rPr>
        <w:t>
      2) қабылданған тәуекелдердің барабар бағалануына бақылау жүргізу;</w:t>
      </w:r>
    </w:p>
    <w:bookmarkEnd w:id="173"/>
    <w:bookmarkStart w:name="z176" w:id="174"/>
    <w:p>
      <w:pPr>
        <w:spacing w:after="0"/>
        <w:ind w:left="0"/>
        <w:jc w:val="both"/>
      </w:pPr>
      <w:r>
        <w:rPr>
          <w:rFonts w:ascii="Times New Roman"/>
          <w:b w:val="false"/>
          <w:i w:val="false"/>
          <w:color w:val="000000"/>
          <w:sz w:val="28"/>
        </w:rPr>
        <w:t>
      3) сақтандыруға қабылданатын объекті және тәуекелдер бойынша барабар сақтандыру тарифін қамтамасыз ету;</w:t>
      </w:r>
    </w:p>
    <w:bookmarkEnd w:id="174"/>
    <w:bookmarkStart w:name="z177" w:id="175"/>
    <w:p>
      <w:pPr>
        <w:spacing w:after="0"/>
        <w:ind w:left="0"/>
        <w:jc w:val="both"/>
      </w:pPr>
      <w:r>
        <w:rPr>
          <w:rFonts w:ascii="Times New Roman"/>
          <w:b w:val="false"/>
          <w:i w:val="false"/>
          <w:color w:val="000000"/>
          <w:sz w:val="28"/>
        </w:rPr>
        <w:t>
      4) сақтандыруға қабылданатын тәуекелдер бойынша сақтандыру өтеудің шарттарын белгілеу;</w:t>
      </w:r>
    </w:p>
    <w:bookmarkEnd w:id="175"/>
    <w:bookmarkStart w:name="z178" w:id="176"/>
    <w:p>
      <w:pPr>
        <w:spacing w:after="0"/>
        <w:ind w:left="0"/>
        <w:jc w:val="both"/>
      </w:pPr>
      <w:r>
        <w:rPr>
          <w:rFonts w:ascii="Times New Roman"/>
          <w:b w:val="false"/>
          <w:i w:val="false"/>
          <w:color w:val="000000"/>
          <w:sz w:val="28"/>
        </w:rPr>
        <w:t>
      5) алынған нетто-сыйлықақылар мен белгілі уақыт ішінде жасалған сақтандыру шарттары бойынша жүзеге асырылған сақтандыру төлемдері арасындағы оң айырмасының өсуін қамтамасыз ету (сақтандыру жағдайлары басталуының ықтималдылығы критерийлерін ескере отырып);</w:t>
      </w:r>
    </w:p>
    <w:bookmarkEnd w:id="176"/>
    <w:bookmarkStart w:name="z179" w:id="177"/>
    <w:p>
      <w:pPr>
        <w:spacing w:after="0"/>
        <w:ind w:left="0"/>
        <w:jc w:val="both"/>
      </w:pPr>
      <w:r>
        <w:rPr>
          <w:rFonts w:ascii="Times New Roman"/>
          <w:b w:val="false"/>
          <w:i w:val="false"/>
          <w:color w:val="000000"/>
          <w:sz w:val="28"/>
        </w:rPr>
        <w:t>
      6) сақтандыру (қайта сақтандыру) шартына енгізілетін негізгі және қосымша шарттарының тізбесін анықтау.</w:t>
      </w:r>
    </w:p>
    <w:bookmarkEnd w:id="177"/>
    <w:bookmarkStart w:name="z519" w:id="178"/>
    <w:p>
      <w:pPr>
        <w:spacing w:after="0"/>
        <w:ind w:left="0"/>
        <w:jc w:val="both"/>
      </w:pPr>
      <w:r>
        <w:rPr>
          <w:rFonts w:ascii="Times New Roman"/>
          <w:b w:val="false"/>
          <w:i w:val="false"/>
          <w:color w:val="000000"/>
          <w:sz w:val="28"/>
        </w:rPr>
        <w:t>
      30-1. Басқарма осы Нұсқаулықтың 28-тармағының 3) тармақшасына сәйкес директорлар кеңесімен белгіленген лимиттің шегінде жеке сақтандыру (қайта сақтандыру) шартын жасасу бойынша шешім қабылдайды.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30-1-тармақпен толықтырылды - ҚР Қаржы нарығын және қаржы ұйымдарын реттеу мен қадағалау агенттігі Басқармасының 2010.12.27 </w:t>
      </w:r>
      <w:r>
        <w:rPr>
          <w:rFonts w:ascii="Times New Roman"/>
          <w:b w:val="false"/>
          <w:i w:val="false"/>
          <w:color w:val="00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180" w:id="179"/>
    <w:p>
      <w:pPr>
        <w:spacing w:after="0"/>
        <w:ind w:left="0"/>
        <w:jc w:val="both"/>
      </w:pPr>
      <w:r>
        <w:rPr>
          <w:rFonts w:ascii="Times New Roman"/>
          <w:b w:val="false"/>
          <w:i w:val="false"/>
          <w:color w:val="000000"/>
          <w:sz w:val="28"/>
        </w:rPr>
        <w:t>
       31. Андеррайтинг шешімін қабылдау андеррайтинг бөлімшесі берген ұсынымның және тәуекелдерді басқару бөлімшесі қорытындысының негізінде, мынадай шарттарды ескере отырып, жүзеге асырылады:</w:t>
      </w:r>
    </w:p>
    <w:bookmarkEnd w:id="179"/>
    <w:bookmarkStart w:name="z181" w:id="180"/>
    <w:p>
      <w:pPr>
        <w:spacing w:after="0"/>
        <w:ind w:left="0"/>
        <w:jc w:val="both"/>
      </w:pPr>
      <w:r>
        <w:rPr>
          <w:rFonts w:ascii="Times New Roman"/>
          <w:b w:val="false"/>
          <w:i w:val="false"/>
          <w:color w:val="000000"/>
          <w:sz w:val="28"/>
        </w:rPr>
        <w:t>
      1) сақтандыру портфелінің жай-күйі;</w:t>
      </w:r>
    </w:p>
    <w:bookmarkEnd w:id="180"/>
    <w:bookmarkStart w:name="z182" w:id="181"/>
    <w:p>
      <w:pPr>
        <w:spacing w:after="0"/>
        <w:ind w:left="0"/>
        <w:jc w:val="both"/>
      </w:pPr>
      <w:r>
        <w:rPr>
          <w:rFonts w:ascii="Times New Roman"/>
          <w:b w:val="false"/>
          <w:i w:val="false"/>
          <w:color w:val="000000"/>
          <w:sz w:val="28"/>
        </w:rPr>
        <w:t>
      2) сақтандыру объектісі жатқызылатын сақтандыру түрі бойынша шығындылық коэффициенттері;</w:t>
      </w:r>
    </w:p>
    <w:bookmarkEnd w:id="181"/>
    <w:bookmarkStart w:name="z183" w:id="182"/>
    <w:p>
      <w:pPr>
        <w:spacing w:after="0"/>
        <w:ind w:left="0"/>
        <w:jc w:val="both"/>
      </w:pPr>
      <w:r>
        <w:rPr>
          <w:rFonts w:ascii="Times New Roman"/>
          <w:b w:val="false"/>
          <w:i w:val="false"/>
          <w:color w:val="000000"/>
          <w:sz w:val="28"/>
        </w:rPr>
        <w:t>
      3) сақтандырылушыға және сақтандыру объектісіне байланысты тәуекелдер;</w:t>
      </w:r>
    </w:p>
    <w:bookmarkEnd w:id="182"/>
    <w:bookmarkStart w:name="z184" w:id="183"/>
    <w:p>
      <w:pPr>
        <w:spacing w:after="0"/>
        <w:ind w:left="0"/>
        <w:jc w:val="both"/>
      </w:pPr>
      <w:r>
        <w:rPr>
          <w:rFonts w:ascii="Times New Roman"/>
          <w:b w:val="false"/>
          <w:i w:val="false"/>
          <w:color w:val="000000"/>
          <w:sz w:val="28"/>
        </w:rPr>
        <w:t>
      4) актуариймен және сақтандыру (қайта сақтандыру) ұйымдарының қызметін реттейтін Қазақстан Республикасының заңнамасында белгіленген жеке өзінің ұстап қалуының лимиттерін сақтау;</w:t>
      </w:r>
    </w:p>
    <w:bookmarkEnd w:id="183"/>
    <w:bookmarkStart w:name="z185" w:id="184"/>
    <w:p>
      <w:pPr>
        <w:spacing w:after="0"/>
        <w:ind w:left="0"/>
        <w:jc w:val="both"/>
      </w:pPr>
      <w:r>
        <w:rPr>
          <w:rFonts w:ascii="Times New Roman"/>
          <w:b w:val="false"/>
          <w:i w:val="false"/>
          <w:color w:val="000000"/>
          <w:sz w:val="28"/>
        </w:rPr>
        <w:t>
      5) андеррайтинг шешімін қабылдауға әсерін тигізетін өзге факторлар.</w:t>
      </w:r>
    </w:p>
    <w:bookmarkEnd w:id="184"/>
    <w:bookmarkStart w:name="z186" w:id="185"/>
    <w:p>
      <w:pPr>
        <w:spacing w:after="0"/>
        <w:ind w:left="0"/>
        <w:jc w:val="both"/>
      </w:pPr>
      <w:r>
        <w:rPr>
          <w:rFonts w:ascii="Times New Roman"/>
          <w:b w:val="false"/>
          <w:i w:val="false"/>
          <w:color w:val="000000"/>
          <w:sz w:val="28"/>
        </w:rPr>
        <w:t>
      32. Анеррайтинг шешімінде:</w:t>
      </w:r>
    </w:p>
    <w:bookmarkEnd w:id="185"/>
    <w:bookmarkStart w:name="z187" w:id="186"/>
    <w:p>
      <w:pPr>
        <w:spacing w:after="0"/>
        <w:ind w:left="0"/>
        <w:jc w:val="both"/>
      </w:pPr>
      <w:r>
        <w:rPr>
          <w:rFonts w:ascii="Times New Roman"/>
          <w:b w:val="false"/>
          <w:i w:val="false"/>
          <w:color w:val="000000"/>
          <w:sz w:val="28"/>
        </w:rPr>
        <w:t>
      1) қабылдау датасын және оның нөмірі;</w:t>
      </w:r>
    </w:p>
    <w:bookmarkEnd w:id="186"/>
    <w:bookmarkStart w:name="z188" w:id="187"/>
    <w:p>
      <w:pPr>
        <w:spacing w:after="0"/>
        <w:ind w:left="0"/>
        <w:jc w:val="both"/>
      </w:pPr>
      <w:r>
        <w:rPr>
          <w:rFonts w:ascii="Times New Roman"/>
          <w:b w:val="false"/>
          <w:i w:val="false"/>
          <w:color w:val="000000"/>
          <w:sz w:val="28"/>
        </w:rPr>
        <w:t>
      2) негізінде андеррайтинг шешімі қабылданған ұсынымның берілген күні мен нөмірі;</w:t>
      </w:r>
    </w:p>
    <w:bookmarkEnd w:id="187"/>
    <w:bookmarkStart w:name="z189" w:id="188"/>
    <w:p>
      <w:pPr>
        <w:spacing w:after="0"/>
        <w:ind w:left="0"/>
        <w:jc w:val="both"/>
      </w:pPr>
      <w:r>
        <w:rPr>
          <w:rFonts w:ascii="Times New Roman"/>
          <w:b w:val="false"/>
          <w:i w:val="false"/>
          <w:color w:val="000000"/>
          <w:sz w:val="28"/>
        </w:rPr>
        <w:t>
      3) сақтандыру шартының түрі мен талаптары;</w:t>
      </w:r>
    </w:p>
    <w:bookmarkEnd w:id="188"/>
    <w:bookmarkStart w:name="z190" w:id="189"/>
    <w:p>
      <w:pPr>
        <w:spacing w:after="0"/>
        <w:ind w:left="0"/>
        <w:jc w:val="both"/>
      </w:pPr>
      <w:r>
        <w:rPr>
          <w:rFonts w:ascii="Times New Roman"/>
          <w:b w:val="false"/>
          <w:i w:val="false"/>
          <w:color w:val="000000"/>
          <w:sz w:val="28"/>
        </w:rPr>
        <w:t>
      4) сақтанушы, сақтандырылушы, пайда алушы туралы ақпарат пен деректемелері;</w:t>
      </w:r>
    </w:p>
    <w:bookmarkEnd w:id="189"/>
    <w:bookmarkStart w:name="z191" w:id="190"/>
    <w:p>
      <w:pPr>
        <w:spacing w:after="0"/>
        <w:ind w:left="0"/>
        <w:jc w:val="both"/>
      </w:pPr>
      <w:r>
        <w:rPr>
          <w:rFonts w:ascii="Times New Roman"/>
          <w:b w:val="false"/>
          <w:i w:val="false"/>
          <w:color w:val="000000"/>
          <w:sz w:val="28"/>
        </w:rPr>
        <w:t>
      5) сақтандыру шартының қолданылу мерзімі;</w:t>
      </w:r>
    </w:p>
    <w:bookmarkEnd w:id="190"/>
    <w:bookmarkStart w:name="z192" w:id="191"/>
    <w:p>
      <w:pPr>
        <w:spacing w:after="0"/>
        <w:ind w:left="0"/>
        <w:jc w:val="both"/>
      </w:pPr>
      <w:r>
        <w:rPr>
          <w:rFonts w:ascii="Times New Roman"/>
          <w:b w:val="false"/>
          <w:i w:val="false"/>
          <w:color w:val="000000"/>
          <w:sz w:val="28"/>
        </w:rPr>
        <w:t>
      6) сақтандыру сыныбына (сыныптарына) тиесілілігі;</w:t>
      </w:r>
    </w:p>
    <w:bookmarkEnd w:id="191"/>
    <w:bookmarkStart w:name="z193" w:id="192"/>
    <w:p>
      <w:pPr>
        <w:spacing w:after="0"/>
        <w:ind w:left="0"/>
        <w:jc w:val="both"/>
      </w:pPr>
      <w:r>
        <w:rPr>
          <w:rFonts w:ascii="Times New Roman"/>
          <w:b w:val="false"/>
          <w:i w:val="false"/>
          <w:color w:val="000000"/>
          <w:sz w:val="28"/>
        </w:rPr>
        <w:t>
      7) көмегімен сақтандыру шартын жасасу болжамдалатын сақтандыру агенті немесе сақтандыру брокері туралы ақпарат;</w:t>
      </w:r>
    </w:p>
    <w:bookmarkEnd w:id="192"/>
    <w:bookmarkStart w:name="z194" w:id="193"/>
    <w:p>
      <w:pPr>
        <w:spacing w:after="0"/>
        <w:ind w:left="0"/>
        <w:jc w:val="both"/>
      </w:pPr>
      <w:r>
        <w:rPr>
          <w:rFonts w:ascii="Times New Roman"/>
          <w:b w:val="false"/>
          <w:i w:val="false"/>
          <w:color w:val="000000"/>
          <w:sz w:val="28"/>
        </w:rPr>
        <w:t>
      8) андеррайтинг шешімін қабылдаған тұлғалардың қолы, олардың лауазымдары көрсетілуі тиіс;</w:t>
      </w:r>
    </w:p>
    <w:bookmarkEnd w:id="193"/>
    <w:bookmarkStart w:name="z195" w:id="194"/>
    <w:p>
      <w:pPr>
        <w:spacing w:after="0"/>
        <w:ind w:left="0"/>
        <w:jc w:val="both"/>
      </w:pPr>
      <w:r>
        <w:rPr>
          <w:rFonts w:ascii="Times New Roman"/>
          <w:b w:val="false"/>
          <w:i w:val="false"/>
          <w:color w:val="000000"/>
          <w:sz w:val="28"/>
        </w:rPr>
        <w:t>
      9) қабылданған андеррайтинг шешімінің варианты:</w:t>
      </w:r>
    </w:p>
    <w:bookmarkEnd w:id="194"/>
    <w:p>
      <w:pPr>
        <w:spacing w:after="0"/>
        <w:ind w:left="0"/>
        <w:jc w:val="both"/>
      </w:pPr>
      <w:r>
        <w:rPr>
          <w:rFonts w:ascii="Times New Roman"/>
          <w:b w:val="false"/>
          <w:i w:val="false"/>
          <w:color w:val="000000"/>
          <w:sz w:val="28"/>
        </w:rPr>
        <w:t>
      стандартты тарифпен қабылдау;</w:t>
      </w:r>
    </w:p>
    <w:p>
      <w:pPr>
        <w:spacing w:after="0"/>
        <w:ind w:left="0"/>
        <w:jc w:val="both"/>
      </w:pPr>
      <w:r>
        <w:rPr>
          <w:rFonts w:ascii="Times New Roman"/>
          <w:b w:val="false"/>
          <w:i w:val="false"/>
          <w:color w:val="000000"/>
          <w:sz w:val="28"/>
        </w:rPr>
        <w:t>
      көтеріңкі немесе төмен тарифпен қабылдау;</w:t>
      </w:r>
    </w:p>
    <w:p>
      <w:pPr>
        <w:spacing w:after="0"/>
        <w:ind w:left="0"/>
        <w:jc w:val="both"/>
      </w:pPr>
      <w:r>
        <w:rPr>
          <w:rFonts w:ascii="Times New Roman"/>
          <w:b w:val="false"/>
          <w:i w:val="false"/>
          <w:color w:val="000000"/>
          <w:sz w:val="28"/>
        </w:rPr>
        <w:t>
      тәуекел дәрежесіне сәйкес ауытқу;</w:t>
      </w:r>
    </w:p>
    <w:p>
      <w:pPr>
        <w:spacing w:after="0"/>
        <w:ind w:left="0"/>
        <w:jc w:val="both"/>
      </w:pPr>
      <w:r>
        <w:rPr>
          <w:rFonts w:ascii="Times New Roman"/>
          <w:b w:val="false"/>
          <w:i w:val="false"/>
          <w:color w:val="000000"/>
          <w:sz w:val="28"/>
        </w:rPr>
        <w:t>
      сақтандыруды белгілі мерзімге тоқтатып қою;</w:t>
      </w:r>
    </w:p>
    <w:bookmarkStart w:name="z196" w:id="195"/>
    <w:p>
      <w:pPr>
        <w:spacing w:after="0"/>
        <w:ind w:left="0"/>
        <w:jc w:val="both"/>
      </w:pPr>
      <w:r>
        <w:rPr>
          <w:rFonts w:ascii="Times New Roman"/>
          <w:b w:val="false"/>
          <w:i w:val="false"/>
          <w:color w:val="000000"/>
          <w:sz w:val="28"/>
        </w:rPr>
        <w:t>
      10) андеррайтинг шешімін орындағаны туралы белгісі.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00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197" w:id="196"/>
    <w:p>
      <w:pPr>
        <w:spacing w:after="0"/>
        <w:ind w:left="0"/>
        <w:jc w:val="both"/>
      </w:pPr>
      <w:r>
        <w:rPr>
          <w:rFonts w:ascii="Times New Roman"/>
          <w:b w:val="false"/>
          <w:i w:val="false"/>
          <w:color w:val="000000"/>
          <w:sz w:val="28"/>
        </w:rPr>
        <w:t>
       33. Андеррайтинг бөлімшесінің негізгі функцияларына мыналар жатады:</w:t>
      </w:r>
    </w:p>
    <w:bookmarkEnd w:id="196"/>
    <w:bookmarkStart w:name="z198" w:id="197"/>
    <w:p>
      <w:pPr>
        <w:spacing w:after="0"/>
        <w:ind w:left="0"/>
        <w:jc w:val="both"/>
      </w:pPr>
      <w:r>
        <w:rPr>
          <w:rFonts w:ascii="Times New Roman"/>
          <w:b w:val="false"/>
          <w:i w:val="false"/>
          <w:color w:val="000000"/>
          <w:sz w:val="28"/>
        </w:rPr>
        <w:t>
      1) сақтандыру (қайта сақтандыру) шартын жасасқанға дейін андеррайтинг бөлімшесі:</w:t>
      </w:r>
    </w:p>
    <w:bookmarkEnd w:id="197"/>
    <w:p>
      <w:pPr>
        <w:spacing w:after="0"/>
        <w:ind w:left="0"/>
        <w:jc w:val="both"/>
      </w:pPr>
      <w:r>
        <w:rPr>
          <w:rFonts w:ascii="Times New Roman"/>
          <w:b w:val="false"/>
          <w:i w:val="false"/>
          <w:color w:val="000000"/>
          <w:sz w:val="28"/>
        </w:rPr>
        <w:t>
      сақтандыру жағдайының басталуы ықтималдығының ұлғаюына елеулі ықпал ететін тәуекелдерді туындататын факторларды анықтау және сақтандыру жағдайларының және сақтандыру объектілерінің түрлеріне, сондай-ақ сақтандыру тарифтерін есептеген кезде оларды есепке алу мүмкіндігіне қарай есепке алу;</w:t>
      </w:r>
    </w:p>
    <w:p>
      <w:pPr>
        <w:spacing w:after="0"/>
        <w:ind w:left="0"/>
        <w:jc w:val="both"/>
      </w:pPr>
      <w:r>
        <w:rPr>
          <w:rFonts w:ascii="Times New Roman"/>
          <w:b w:val="false"/>
          <w:i w:val="false"/>
          <w:color w:val="000000"/>
          <w:sz w:val="28"/>
        </w:rPr>
        <w:t>
      қабылданатын тәуекелдерді және олардың ықтимал салдарын жеке бағалау және талдау;</w:t>
      </w:r>
    </w:p>
    <w:p>
      <w:pPr>
        <w:spacing w:after="0"/>
        <w:ind w:left="0"/>
        <w:jc w:val="both"/>
      </w:pPr>
      <w:r>
        <w:rPr>
          <w:rFonts w:ascii="Times New Roman"/>
          <w:b w:val="false"/>
          <w:i w:val="false"/>
          <w:color w:val="000000"/>
          <w:sz w:val="28"/>
        </w:rPr>
        <w:t>
      қауіптілігі дәрежесі бойынша тәуекелдерді саралау;</w:t>
      </w:r>
    </w:p>
    <w:p>
      <w:pPr>
        <w:spacing w:after="0"/>
        <w:ind w:left="0"/>
        <w:jc w:val="both"/>
      </w:pPr>
      <w:r>
        <w:rPr>
          <w:rFonts w:ascii="Times New Roman"/>
          <w:b w:val="false"/>
          <w:i w:val="false"/>
          <w:color w:val="000000"/>
          <w:sz w:val="28"/>
        </w:rPr>
        <w:t>
      сақтандырылған объектінің, тәуекелдердің дамуына көмектесетін және кедергі жасайтын факторлардың жай-күйін, және тәуекелдерді төмендету бойынша іс-шаралардың орындалуын бағалаудың жүзеге асырылуын бақылау;</w:t>
      </w:r>
    </w:p>
    <w:p>
      <w:pPr>
        <w:spacing w:after="0"/>
        <w:ind w:left="0"/>
        <w:jc w:val="both"/>
      </w:pPr>
      <w:r>
        <w:rPr>
          <w:rFonts w:ascii="Times New Roman"/>
          <w:b w:val="false"/>
          <w:i w:val="false"/>
          <w:color w:val="000000"/>
          <w:sz w:val="28"/>
        </w:rPr>
        <w:t>
      штаттағы актуариймен бірлесіп, бекітілген андеррайтинг саясатының, Ұйымның ішкі құжаттары негізінде сақтандыру сомаларын белгілеу, тарифтерді, франшизаларды және өзге де көрсеткіштерді есептеуді жүзеге асыру;</w:t>
      </w:r>
    </w:p>
    <w:bookmarkStart w:name="z199" w:id="198"/>
    <w:p>
      <w:pPr>
        <w:spacing w:after="0"/>
        <w:ind w:left="0"/>
        <w:jc w:val="both"/>
      </w:pPr>
      <w:r>
        <w:rPr>
          <w:rFonts w:ascii="Times New Roman"/>
          <w:b w:val="false"/>
          <w:i w:val="false"/>
          <w:color w:val="000000"/>
          <w:sz w:val="28"/>
        </w:rPr>
        <w:t>
      2) сақтандыру (қайта сақтандыру) шартын жасағаннан кейін андеррайтинг бөлімшесі:</w:t>
      </w:r>
    </w:p>
    <w:bookmarkEnd w:id="198"/>
    <w:p>
      <w:pPr>
        <w:spacing w:after="0"/>
        <w:ind w:left="0"/>
        <w:jc w:val="both"/>
      </w:pPr>
      <w:r>
        <w:rPr>
          <w:rFonts w:ascii="Times New Roman"/>
          <w:b w:val="false"/>
          <w:i w:val="false"/>
          <w:color w:val="000000"/>
          <w:sz w:val="28"/>
        </w:rPr>
        <w:t>
      сақтандыру объектісінің жағдайына мониторингті және тәуекелдерді төмендету бойынша іс-шаралар жоспарының (бар болған жағдайда) орындалуын бақылауды жүзеге асырып, сақтандыру (қайта сақтандыру) шартын қамтамасыз етуіне қатысады;</w:t>
      </w:r>
    </w:p>
    <w:p>
      <w:pPr>
        <w:spacing w:after="0"/>
        <w:ind w:left="0"/>
        <w:jc w:val="both"/>
      </w:pPr>
      <w:r>
        <w:rPr>
          <w:rFonts w:ascii="Times New Roman"/>
          <w:b w:val="false"/>
          <w:i w:val="false"/>
          <w:color w:val="000000"/>
          <w:sz w:val="28"/>
        </w:rPr>
        <w:t>
      сақтандыруға қабылданған тәуекелдердің параметрлері өзгерген жағдайда сақтандыру тарифін қайта есептейді және сақтандыру (қайта сақтандыру) шартына өзгерістер енгізу қажеттілігіне қатысты ұсынымдарды әзірлеп, басқармаға ұсынады;</w:t>
      </w:r>
    </w:p>
    <w:p>
      <w:pPr>
        <w:spacing w:after="0"/>
        <w:ind w:left="0"/>
        <w:jc w:val="both"/>
      </w:pPr>
      <w:r>
        <w:rPr>
          <w:rFonts w:ascii="Times New Roman"/>
          <w:b w:val="false"/>
          <w:i w:val="false"/>
          <w:color w:val="000000"/>
          <w:sz w:val="28"/>
        </w:rPr>
        <w:t>
      сақтанушы міндеттемелерін сақтамаған жағдайда сақтандыру (қайта сақтандыру) шартын бұзу туралы немесе сақтандыру төлемнің мөлшерін азайту туралы қорытындысын әзірлейді;</w:t>
      </w:r>
    </w:p>
    <w:bookmarkStart w:name="z200" w:id="199"/>
    <w:p>
      <w:pPr>
        <w:spacing w:after="0"/>
        <w:ind w:left="0"/>
        <w:jc w:val="both"/>
      </w:pPr>
      <w:r>
        <w:rPr>
          <w:rFonts w:ascii="Times New Roman"/>
          <w:b w:val="false"/>
          <w:i w:val="false"/>
          <w:color w:val="000000"/>
          <w:sz w:val="28"/>
        </w:rPr>
        <w:t>
      3) андеррайтинг кеңесіне қорытындыны дайындайды;</w:t>
      </w:r>
    </w:p>
    <w:bookmarkEnd w:id="199"/>
    <w:bookmarkStart w:name="z201" w:id="200"/>
    <w:p>
      <w:pPr>
        <w:spacing w:after="0"/>
        <w:ind w:left="0"/>
        <w:jc w:val="both"/>
      </w:pPr>
      <w:r>
        <w:rPr>
          <w:rFonts w:ascii="Times New Roman"/>
          <w:b w:val="false"/>
          <w:i w:val="false"/>
          <w:color w:val="000000"/>
          <w:sz w:val="28"/>
        </w:rPr>
        <w:t>
      4) директорлар кеңесімен бекітілген лимиттер шегінде андеррайтинг шешімдерін қабылдайды;</w:t>
      </w:r>
    </w:p>
    <w:bookmarkEnd w:id="200"/>
    <w:bookmarkStart w:name="z202" w:id="201"/>
    <w:p>
      <w:pPr>
        <w:spacing w:after="0"/>
        <w:ind w:left="0"/>
        <w:jc w:val="both"/>
      </w:pPr>
      <w:r>
        <w:rPr>
          <w:rFonts w:ascii="Times New Roman"/>
          <w:b w:val="false"/>
          <w:i w:val="false"/>
          <w:color w:val="000000"/>
          <w:sz w:val="28"/>
        </w:rPr>
        <w:t>
      5) актуарийдің келісуі бойынша сақтандыру жағдайының басталуы ықтималдығына елеулі әсер ететін факторлардың болуын (жоқтығын) ескеретін түзету коэффициенттерінің сандық мәндерін, сондай-ақ сақтандыру (қайта сақтандыру) шартында сол немесе өзге талабының болуын (болмауын) белгілейді;</w:t>
      </w:r>
    </w:p>
    <w:bookmarkEnd w:id="201"/>
    <w:bookmarkStart w:name="z203" w:id="202"/>
    <w:p>
      <w:pPr>
        <w:spacing w:after="0"/>
        <w:ind w:left="0"/>
        <w:jc w:val="both"/>
      </w:pPr>
      <w:r>
        <w:rPr>
          <w:rFonts w:ascii="Times New Roman"/>
          <w:b w:val="false"/>
          <w:i w:val="false"/>
          <w:color w:val="000000"/>
          <w:sz w:val="28"/>
        </w:rPr>
        <w:t>
      6) андеррайтинг мәселелері бойынша қызметкерлермен, сақтандыру делдалдарымен тұрақты негізде әрекеттеседі;</w:t>
      </w:r>
    </w:p>
    <w:bookmarkEnd w:id="202"/>
    <w:bookmarkStart w:name="z204" w:id="203"/>
    <w:p>
      <w:pPr>
        <w:spacing w:after="0"/>
        <w:ind w:left="0"/>
        <w:jc w:val="both"/>
      </w:pPr>
      <w:r>
        <w:rPr>
          <w:rFonts w:ascii="Times New Roman"/>
          <w:b w:val="false"/>
          <w:i w:val="false"/>
          <w:color w:val="000000"/>
          <w:sz w:val="28"/>
        </w:rPr>
        <w:t>
      7) андеррайтинг кеңесіне сақтандыру (қайта сақтандыру) шартының талаптарына қажетті өзгерістер енгізуге қатысты ұсынымдарды әзірлейді және ұсынады.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00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205" w:id="204"/>
    <w:p>
      <w:pPr>
        <w:spacing w:after="0"/>
        <w:ind w:left="0"/>
        <w:jc w:val="both"/>
      </w:pPr>
      <w:r>
        <w:rPr>
          <w:rFonts w:ascii="Times New Roman"/>
          <w:b w:val="false"/>
          <w:i w:val="false"/>
          <w:color w:val="000000"/>
          <w:sz w:val="28"/>
        </w:rPr>
        <w:t>
       34. Сақтандыру шартын жасасқан кезде сақтанушының, сақтандырылушының пайда алушының назарын:</w:t>
      </w:r>
    </w:p>
    <w:bookmarkEnd w:id="204"/>
    <w:bookmarkStart w:name="z206" w:id="205"/>
    <w:p>
      <w:pPr>
        <w:spacing w:after="0"/>
        <w:ind w:left="0"/>
        <w:jc w:val="both"/>
      </w:pPr>
      <w:r>
        <w:rPr>
          <w:rFonts w:ascii="Times New Roman"/>
          <w:b w:val="false"/>
          <w:i w:val="false"/>
          <w:color w:val="000000"/>
          <w:sz w:val="28"/>
        </w:rPr>
        <w:t>
      1) сақтандыру жағдайының болуы нәтижесінде шығындарды барынша төмендету мүмкіндігіне;</w:t>
      </w:r>
    </w:p>
    <w:bookmarkEnd w:id="205"/>
    <w:bookmarkStart w:name="z207" w:id="206"/>
    <w:p>
      <w:pPr>
        <w:spacing w:after="0"/>
        <w:ind w:left="0"/>
        <w:jc w:val="both"/>
      </w:pPr>
      <w:r>
        <w:rPr>
          <w:rFonts w:ascii="Times New Roman"/>
          <w:b w:val="false"/>
          <w:i w:val="false"/>
          <w:color w:val="000000"/>
          <w:sz w:val="28"/>
        </w:rPr>
        <w:t>
      2) сақтандыру жағдайының басталуы туралы уақтылы хабарлау қажеттілігіне және мүмкіндігіне;</w:t>
      </w:r>
    </w:p>
    <w:bookmarkEnd w:id="206"/>
    <w:bookmarkStart w:name="z208" w:id="207"/>
    <w:p>
      <w:pPr>
        <w:spacing w:after="0"/>
        <w:ind w:left="0"/>
        <w:jc w:val="both"/>
      </w:pPr>
      <w:r>
        <w:rPr>
          <w:rFonts w:ascii="Times New Roman"/>
          <w:b w:val="false"/>
          <w:i w:val="false"/>
          <w:color w:val="000000"/>
          <w:sz w:val="28"/>
        </w:rPr>
        <w:t>
      3) Ұйымға барлық қажетті ақпаратты беруді қоса алғанда, сақтандыру жағдайын бағалауда және тергеуде ынтымақтасуға;</w:t>
      </w:r>
    </w:p>
    <w:bookmarkEnd w:id="207"/>
    <w:bookmarkStart w:name="z209" w:id="208"/>
    <w:p>
      <w:pPr>
        <w:spacing w:after="0"/>
        <w:ind w:left="0"/>
        <w:jc w:val="both"/>
      </w:pPr>
      <w:r>
        <w:rPr>
          <w:rFonts w:ascii="Times New Roman"/>
          <w:b w:val="false"/>
          <w:i w:val="false"/>
          <w:color w:val="000000"/>
          <w:sz w:val="28"/>
        </w:rPr>
        <w:t>
      4) Ұйымға қажетті тексеру жүргізуге және сақтандыру объектісін бағалауға қол жетімділігін беруге;</w:t>
      </w:r>
    </w:p>
    <w:bookmarkEnd w:id="208"/>
    <w:bookmarkStart w:name="z210" w:id="209"/>
    <w:p>
      <w:pPr>
        <w:spacing w:after="0"/>
        <w:ind w:left="0"/>
        <w:jc w:val="both"/>
      </w:pPr>
      <w:r>
        <w:rPr>
          <w:rFonts w:ascii="Times New Roman"/>
          <w:b w:val="false"/>
          <w:i w:val="false"/>
          <w:color w:val="000000"/>
          <w:sz w:val="28"/>
        </w:rPr>
        <w:t>
      5) тәуекелдерді төмендету бойынша іс-шаралар жоспарының болуына аудару қажет.</w:t>
      </w:r>
    </w:p>
    <w:bookmarkEnd w:id="209"/>
    <w:bookmarkStart w:name="z211" w:id="210"/>
    <w:p>
      <w:pPr>
        <w:spacing w:after="0"/>
        <w:ind w:left="0"/>
        <w:jc w:val="both"/>
      </w:pPr>
      <w:r>
        <w:rPr>
          <w:rFonts w:ascii="Times New Roman"/>
          <w:b w:val="false"/>
          <w:i w:val="false"/>
          <w:color w:val="000000"/>
          <w:sz w:val="28"/>
        </w:rPr>
        <w:t>
      35. Сақтандыру (қайта сақтандыру) шарттарын жасасқан кезде сақтандырылатын тәуекелдерді бағалау прициптері ескеріледі:</w:t>
      </w:r>
    </w:p>
    <w:bookmarkEnd w:id="210"/>
    <w:bookmarkStart w:name="z212" w:id="211"/>
    <w:p>
      <w:pPr>
        <w:spacing w:after="0"/>
        <w:ind w:left="0"/>
        <w:jc w:val="both"/>
      </w:pPr>
      <w:r>
        <w:rPr>
          <w:rFonts w:ascii="Times New Roman"/>
          <w:b w:val="false"/>
          <w:i w:val="false"/>
          <w:color w:val="000000"/>
          <w:sz w:val="28"/>
        </w:rPr>
        <w:t>
      1) шығынның кездейсоқтығы (шығындардың пайда болу уақытының келтірілген шығын мөлшерінің белгісіздігі, шығынның пайда болуы мүдделі тұлғалардың әрекеттеріне байланысты емес болғаны);</w:t>
      </w:r>
    </w:p>
    <w:bookmarkEnd w:id="211"/>
    <w:bookmarkStart w:name="z213" w:id="212"/>
    <w:p>
      <w:pPr>
        <w:spacing w:after="0"/>
        <w:ind w:left="0"/>
        <w:jc w:val="both"/>
      </w:pPr>
      <w:r>
        <w:rPr>
          <w:rFonts w:ascii="Times New Roman"/>
          <w:b w:val="false"/>
          <w:i w:val="false"/>
          <w:color w:val="000000"/>
          <w:sz w:val="28"/>
        </w:rPr>
        <w:t>
      2) ықтимал шығынды бағалау (күтілетін шығын сомасы есептеледі, оның негізінде сақтандыру шығынын өтеу мен сақтандыру жарналарының мөлшері есептеледі);</w:t>
      </w:r>
    </w:p>
    <w:bookmarkEnd w:id="212"/>
    <w:bookmarkStart w:name="z214" w:id="213"/>
    <w:p>
      <w:pPr>
        <w:spacing w:after="0"/>
        <w:ind w:left="0"/>
        <w:jc w:val="both"/>
      </w:pPr>
      <w:r>
        <w:rPr>
          <w:rFonts w:ascii="Times New Roman"/>
          <w:b w:val="false"/>
          <w:i w:val="false"/>
          <w:color w:val="000000"/>
          <w:sz w:val="28"/>
        </w:rPr>
        <w:t>
      3) шығынды анықтаудың нақтылылығы (айқындығы) (шартта нақты ықтимал тәуекелдері, сақтандыру объектілері, сақтандыру оқиғасы туындаған жағдайда күтілетін сақтандыру төлемі сомасының мөлшері нақты айтылады);</w:t>
      </w:r>
    </w:p>
    <w:bookmarkEnd w:id="213"/>
    <w:bookmarkStart w:name="z215" w:id="214"/>
    <w:p>
      <w:pPr>
        <w:spacing w:after="0"/>
        <w:ind w:left="0"/>
        <w:jc w:val="both"/>
      </w:pPr>
      <w:r>
        <w:rPr>
          <w:rFonts w:ascii="Times New Roman"/>
          <w:b w:val="false"/>
          <w:i w:val="false"/>
          <w:color w:val="000000"/>
          <w:sz w:val="28"/>
        </w:rPr>
        <w:t>
      4) сақтандыру тәуекелдерін бір-біріне байланысты емес болуы.</w:t>
      </w:r>
    </w:p>
    <w:bookmarkEnd w:id="214"/>
    <w:bookmarkStart w:name="z216" w:id="215"/>
    <w:p>
      <w:pPr>
        <w:spacing w:after="0"/>
        <w:ind w:left="0"/>
        <w:jc w:val="both"/>
      </w:pPr>
      <w:r>
        <w:rPr>
          <w:rFonts w:ascii="Times New Roman"/>
          <w:b w:val="false"/>
          <w:i w:val="false"/>
          <w:color w:val="000000"/>
          <w:sz w:val="28"/>
        </w:rPr>
        <w:t>
      36. Ұйым мыналарды қамтитын сақтандыру ісін қалыптастырады:</w:t>
      </w:r>
    </w:p>
    <w:bookmarkEnd w:id="215"/>
    <w:bookmarkStart w:name="z217" w:id="216"/>
    <w:p>
      <w:pPr>
        <w:spacing w:after="0"/>
        <w:ind w:left="0"/>
        <w:jc w:val="both"/>
      </w:pPr>
      <w:r>
        <w:rPr>
          <w:rFonts w:ascii="Times New Roman"/>
          <w:b w:val="false"/>
          <w:i w:val="false"/>
          <w:color w:val="000000"/>
          <w:sz w:val="28"/>
        </w:rPr>
        <w:t>
      1) сақтанушының (сақтандырылушының) қолы қойылған, оның ішінде сақтанушының сақтандыру шарттарымен танысқаны және оның сақтандыру ережесінің көшірмесін алғаны (егер сақтандыру шарты қосылу шарты (сақтандыру полисі) нысанында жасалса) туралы мәліметтері бар, сақтандыруға берілген өтініш;</w:t>
      </w:r>
    </w:p>
    <w:bookmarkEnd w:id="216"/>
    <w:bookmarkStart w:name="z218" w:id="217"/>
    <w:p>
      <w:pPr>
        <w:spacing w:after="0"/>
        <w:ind w:left="0"/>
        <w:jc w:val="both"/>
      </w:pPr>
      <w:r>
        <w:rPr>
          <w:rFonts w:ascii="Times New Roman"/>
          <w:b w:val="false"/>
          <w:i w:val="false"/>
          <w:color w:val="000000"/>
          <w:sz w:val="28"/>
        </w:rPr>
        <w:t>
      2) андеррайтинг шешімі;</w:t>
      </w:r>
    </w:p>
    <w:bookmarkEnd w:id="217"/>
    <w:bookmarkStart w:name="z219" w:id="218"/>
    <w:p>
      <w:pPr>
        <w:spacing w:after="0"/>
        <w:ind w:left="0"/>
        <w:jc w:val="both"/>
      </w:pPr>
      <w:r>
        <w:rPr>
          <w:rFonts w:ascii="Times New Roman"/>
          <w:b w:val="false"/>
          <w:i w:val="false"/>
          <w:color w:val="000000"/>
          <w:sz w:val="28"/>
        </w:rPr>
        <w:t>
      3) сақтанушымен, (сақтандырылушымен, пайда алушымен) және сюрвейер андеррайтинг шешімін қабылдау үшін ұсынған құжаттардың көшірмелері;</w:t>
      </w:r>
    </w:p>
    <w:bookmarkEnd w:id="218"/>
    <w:bookmarkStart w:name="z220" w:id="219"/>
    <w:p>
      <w:pPr>
        <w:spacing w:after="0"/>
        <w:ind w:left="0"/>
        <w:jc w:val="both"/>
      </w:pPr>
      <w:r>
        <w:rPr>
          <w:rFonts w:ascii="Times New Roman"/>
          <w:b w:val="false"/>
          <w:i w:val="false"/>
          <w:color w:val="000000"/>
          <w:sz w:val="28"/>
        </w:rPr>
        <w:t>
      4) сақтандыру шарты (сақтандыру полисі) және енгізілген өзгерістер;</w:t>
      </w:r>
    </w:p>
    <w:bookmarkEnd w:id="219"/>
    <w:bookmarkStart w:name="z221" w:id="220"/>
    <w:p>
      <w:pPr>
        <w:spacing w:after="0"/>
        <w:ind w:left="0"/>
        <w:jc w:val="both"/>
      </w:pPr>
      <w:r>
        <w:rPr>
          <w:rFonts w:ascii="Times New Roman"/>
          <w:b w:val="false"/>
          <w:i w:val="false"/>
          <w:color w:val="000000"/>
          <w:sz w:val="28"/>
        </w:rPr>
        <w:t>
      5) сақтандыру объектісінің жай-күйіне жасалған мониторингінің қорытындысы туралы жазбалар.</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00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222" w:id="221"/>
    <w:p>
      <w:pPr>
        <w:spacing w:after="0"/>
        <w:ind w:left="0"/>
        <w:jc w:val="both"/>
      </w:pPr>
      <w:r>
        <w:rPr>
          <w:rFonts w:ascii="Times New Roman"/>
          <w:b w:val="false"/>
          <w:i w:val="false"/>
          <w:color w:val="000000"/>
          <w:sz w:val="28"/>
        </w:rPr>
        <w:t>
       37. Андеррайтинг бөлімшесі ай сайын тәуекелдерді басқару бөлімшесіне және басқармаға әртүрлі деңгейде (директорлар кеңесі, андеррайтинг кеңесі, басқарма, андеррайтинг бөлімшесі, сақтандыру делдалы) қабылданған сақтандыру тәуекелдері, әртүрлі деңгейде қабылданған тәуекелдердің шығындылығы туралы ақпарат береді.</w:t>
      </w:r>
    </w:p>
    <w:bookmarkEnd w:id="221"/>
    <w:bookmarkStart w:name="z223" w:id="222"/>
    <w:p>
      <w:pPr>
        <w:spacing w:after="0"/>
        <w:ind w:left="0"/>
        <w:jc w:val="both"/>
      </w:pPr>
      <w:r>
        <w:rPr>
          <w:rFonts w:ascii="Times New Roman"/>
          <w:b w:val="false"/>
          <w:i w:val="false"/>
          <w:color w:val="000000"/>
          <w:sz w:val="28"/>
        </w:rPr>
        <w:t>
      38. Тәуекелдерді басқару бөлімшесі жылына бір реттен кем емес директорлар кеңесіне, сақтандыру шартын жасасу жөніндегі шешімді осы Нұсқаулықтың 28-тармағының 3) тармақшасында көзделген тұлғалар және органдар қабылдайтын, жауапкершілік лимиттерін қайта қарау бойынша ұсыныстарын береді.</w:t>
      </w:r>
    </w:p>
    <w:bookmarkEnd w:id="222"/>
    <w:bookmarkStart w:name="z224" w:id="223"/>
    <w:p>
      <w:pPr>
        <w:spacing w:after="0"/>
        <w:ind w:left="0"/>
        <w:jc w:val="left"/>
      </w:pPr>
      <w:r>
        <w:rPr>
          <w:rFonts w:ascii="Times New Roman"/>
          <w:b/>
          <w:i w:val="false"/>
          <w:color w:val="000000"/>
        </w:rPr>
        <w:t xml:space="preserve"> 6-тарау. Қайта сақтандыру тәуекелін басқару</w:t>
      </w:r>
    </w:p>
    <w:bookmarkEnd w:id="223"/>
    <w:bookmarkStart w:name="z225" w:id="224"/>
    <w:p>
      <w:pPr>
        <w:spacing w:after="0"/>
        <w:ind w:left="0"/>
        <w:jc w:val="both"/>
      </w:pPr>
      <w:r>
        <w:rPr>
          <w:rFonts w:ascii="Times New Roman"/>
          <w:b w:val="false"/>
          <w:i w:val="false"/>
          <w:color w:val="000000"/>
          <w:sz w:val="28"/>
        </w:rPr>
        <w:t>
      39. Директорлар кеңесі:</w:t>
      </w:r>
    </w:p>
    <w:bookmarkEnd w:id="224"/>
    <w:bookmarkStart w:name="z226" w:id="225"/>
    <w:p>
      <w:pPr>
        <w:spacing w:after="0"/>
        <w:ind w:left="0"/>
        <w:jc w:val="both"/>
      </w:pPr>
      <w:r>
        <w:rPr>
          <w:rFonts w:ascii="Times New Roman"/>
          <w:b w:val="false"/>
          <w:i w:val="false"/>
          <w:color w:val="000000"/>
          <w:sz w:val="28"/>
        </w:rPr>
        <w:t>
      1) қайта сақтандыру саясатын;</w:t>
      </w:r>
    </w:p>
    <w:bookmarkEnd w:id="225"/>
    <w:bookmarkStart w:name="z227" w:id="226"/>
    <w:p>
      <w:pPr>
        <w:spacing w:after="0"/>
        <w:ind w:left="0"/>
        <w:jc w:val="both"/>
      </w:pPr>
      <w:r>
        <w:rPr>
          <w:rFonts w:ascii="Times New Roman"/>
          <w:b w:val="false"/>
          <w:i w:val="false"/>
          <w:color w:val="000000"/>
          <w:sz w:val="28"/>
        </w:rPr>
        <w:t>
      2) шешімдер қабылдауды басқарма, андеррайтинг кеңесі және директорлар кеңесі жүзеге асыратын кіріс және шығыс қайта сақтандыру шарттарының лимиттерін (түрлерін) бекітеді.</w:t>
      </w:r>
    </w:p>
    <w:bookmarkEnd w:id="226"/>
    <w:bookmarkStart w:name="z228" w:id="227"/>
    <w:p>
      <w:pPr>
        <w:spacing w:after="0"/>
        <w:ind w:left="0"/>
        <w:jc w:val="both"/>
      </w:pPr>
      <w:r>
        <w:rPr>
          <w:rFonts w:ascii="Times New Roman"/>
          <w:b w:val="false"/>
          <w:i w:val="false"/>
          <w:color w:val="000000"/>
          <w:sz w:val="28"/>
        </w:rPr>
        <w:t>
      40. Қайта сақтандыру саясаты:</w:t>
      </w:r>
    </w:p>
    <w:bookmarkEnd w:id="227"/>
    <w:bookmarkStart w:name="z229" w:id="228"/>
    <w:p>
      <w:pPr>
        <w:spacing w:after="0"/>
        <w:ind w:left="0"/>
        <w:jc w:val="both"/>
      </w:pPr>
      <w:r>
        <w:rPr>
          <w:rFonts w:ascii="Times New Roman"/>
          <w:b w:val="false"/>
          <w:i w:val="false"/>
          <w:color w:val="000000"/>
          <w:sz w:val="28"/>
        </w:rPr>
        <w:t>
      1) қайта сақтандырумен байланысты негізгі тәуекелдер туралы ақпаратты;</w:t>
      </w:r>
    </w:p>
    <w:bookmarkEnd w:id="228"/>
    <w:bookmarkStart w:name="z230" w:id="229"/>
    <w:p>
      <w:pPr>
        <w:spacing w:after="0"/>
        <w:ind w:left="0"/>
        <w:jc w:val="both"/>
      </w:pPr>
      <w:r>
        <w:rPr>
          <w:rFonts w:ascii="Times New Roman"/>
          <w:b w:val="false"/>
          <w:i w:val="false"/>
          <w:color w:val="000000"/>
          <w:sz w:val="28"/>
        </w:rPr>
        <w:t>
      2) қайта сақтандыру шарттарын жасасқан кезде Қазақстан Республикасы заңнамалық актілерінің және уәкілетті орган талаптарының сақталуын бақылауды қамтамасыз ету тәртібін;</w:t>
      </w:r>
    </w:p>
    <w:bookmarkEnd w:id="229"/>
    <w:bookmarkStart w:name="z231" w:id="230"/>
    <w:p>
      <w:pPr>
        <w:spacing w:after="0"/>
        <w:ind w:left="0"/>
        <w:jc w:val="both"/>
      </w:pPr>
      <w:r>
        <w:rPr>
          <w:rFonts w:ascii="Times New Roman"/>
          <w:b w:val="false"/>
          <w:i w:val="false"/>
          <w:color w:val="000000"/>
          <w:sz w:val="28"/>
        </w:rPr>
        <w:t>
      3) қайта сақтандыру бойынша қарсы серіктесті таңдау критерийлерін;</w:t>
      </w:r>
    </w:p>
    <w:bookmarkEnd w:id="230"/>
    <w:bookmarkStart w:name="z232" w:id="231"/>
    <w:p>
      <w:pPr>
        <w:spacing w:after="0"/>
        <w:ind w:left="0"/>
        <w:jc w:val="both"/>
      </w:pPr>
      <w:r>
        <w:rPr>
          <w:rFonts w:ascii="Times New Roman"/>
          <w:b w:val="false"/>
          <w:i w:val="false"/>
          <w:color w:val="000000"/>
          <w:sz w:val="28"/>
        </w:rPr>
        <w:t>
      4) қайта сақтандыру жөніндегі қарсы серіктестің іскерлік қатынастарды белгілегенге дейінгі (шарт жасасқанға дейінгі) қызметін бағалауды;</w:t>
      </w:r>
    </w:p>
    <w:bookmarkEnd w:id="231"/>
    <w:bookmarkStart w:name="z233" w:id="232"/>
    <w:p>
      <w:pPr>
        <w:spacing w:after="0"/>
        <w:ind w:left="0"/>
        <w:jc w:val="both"/>
      </w:pPr>
      <w:r>
        <w:rPr>
          <w:rFonts w:ascii="Times New Roman"/>
          <w:b w:val="false"/>
          <w:i w:val="false"/>
          <w:color w:val="000000"/>
          <w:sz w:val="28"/>
        </w:rPr>
        <w:t>
      5) қайта сақтандыру жөніндегі қарсы серіктестермен (қайта сақтандырушылармен) бұдан былай әрекеттесу барысында қаржылық жағдайына, оның ішінде олардың рейтингтік көрсеткіштеріне жүйелі мониторинг жүргізуді;</w:t>
      </w:r>
    </w:p>
    <w:bookmarkEnd w:id="232"/>
    <w:bookmarkStart w:name="z234" w:id="233"/>
    <w:p>
      <w:pPr>
        <w:spacing w:after="0"/>
        <w:ind w:left="0"/>
        <w:jc w:val="both"/>
      </w:pPr>
      <w:r>
        <w:rPr>
          <w:rFonts w:ascii="Times New Roman"/>
          <w:b w:val="false"/>
          <w:i w:val="false"/>
          <w:color w:val="000000"/>
          <w:sz w:val="28"/>
        </w:rPr>
        <w:t>
      6) сақтандыру тәуекелдерін жабу үшін пайдаланылатын қайта сақтандыру түрлерін сипаттауды;</w:t>
      </w:r>
    </w:p>
    <w:bookmarkEnd w:id="233"/>
    <w:bookmarkStart w:name="z235" w:id="234"/>
    <w:p>
      <w:pPr>
        <w:spacing w:after="0"/>
        <w:ind w:left="0"/>
        <w:jc w:val="both"/>
      </w:pPr>
      <w:r>
        <w:rPr>
          <w:rFonts w:ascii="Times New Roman"/>
          <w:b w:val="false"/>
          <w:i w:val="false"/>
          <w:color w:val="000000"/>
          <w:sz w:val="28"/>
        </w:rPr>
        <w:t>
      7) қайта сақтандырумен автоматты түрде жабылатын (облигаторлық қайта сақтандыру) сақтандыру сомалары (мөлшері) және түрлері бойынша лимиттерді, сондай-ақ факультативті қайта сақтандыру өтеуді белгілеудің критерийлерін;</w:t>
      </w:r>
    </w:p>
    <w:bookmarkEnd w:id="234"/>
    <w:bookmarkStart w:name="z236" w:id="235"/>
    <w:p>
      <w:pPr>
        <w:spacing w:after="0"/>
        <w:ind w:left="0"/>
        <w:jc w:val="both"/>
      </w:pPr>
      <w:r>
        <w:rPr>
          <w:rFonts w:ascii="Times New Roman"/>
          <w:b w:val="false"/>
          <w:i w:val="false"/>
          <w:color w:val="000000"/>
          <w:sz w:val="28"/>
        </w:rPr>
        <w:t>
      8) бір қайта сақтандырушыдағы барынша жоғары қайта сақтандыру өтемінің сомасын;</w:t>
      </w:r>
    </w:p>
    <w:bookmarkEnd w:id="235"/>
    <w:bookmarkStart w:name="z237" w:id="236"/>
    <w:p>
      <w:pPr>
        <w:spacing w:after="0"/>
        <w:ind w:left="0"/>
        <w:jc w:val="both"/>
      </w:pPr>
      <w:r>
        <w:rPr>
          <w:rFonts w:ascii="Times New Roman"/>
          <w:b w:val="false"/>
          <w:i w:val="false"/>
          <w:color w:val="000000"/>
          <w:sz w:val="28"/>
        </w:rPr>
        <w:t>
      9) актуариймен есептелген сақтандыру портфелі, сақтандырудың сыныбы, түрі және сақтандыру шарты бойынша жеке өзінің ұстап қалуының лимиттерін регламенттейді. Жеке өзінің ұстап қалу лимиттері сақтандыру тәуекеліне және (немесе) сақтандыру жағдайына белгіленуі мүмкін.</w:t>
      </w:r>
    </w:p>
    <w:bookmarkEnd w:id="236"/>
    <w:bookmarkStart w:name="z238" w:id="237"/>
    <w:p>
      <w:pPr>
        <w:spacing w:after="0"/>
        <w:ind w:left="0"/>
        <w:jc w:val="both"/>
      </w:pPr>
      <w:r>
        <w:rPr>
          <w:rFonts w:ascii="Times New Roman"/>
          <w:b w:val="false"/>
          <w:i w:val="false"/>
          <w:color w:val="000000"/>
          <w:sz w:val="28"/>
        </w:rPr>
        <w:t>
      10) директорлар кеңесінің ұйғаруы бойынша өзге мәселелерді де регламенттейді.</w:t>
      </w:r>
    </w:p>
    <w:bookmarkEnd w:id="237"/>
    <w:bookmarkStart w:name="z239" w:id="238"/>
    <w:p>
      <w:pPr>
        <w:spacing w:after="0"/>
        <w:ind w:left="0"/>
        <w:jc w:val="both"/>
      </w:pPr>
      <w:r>
        <w:rPr>
          <w:rFonts w:ascii="Times New Roman"/>
          <w:b w:val="false"/>
          <w:i w:val="false"/>
          <w:color w:val="000000"/>
          <w:sz w:val="28"/>
        </w:rPr>
        <w:t>
      41. Басқарма жыл сайын қайта сақтандыру саясатын ағымдағы нарықтық жағдайына сәйкес келуін бағалайды және, қажет болған жағдайда оны қайта қарайды. Қайта сақтандыру саясаты андеррайтинг саясаты не қайта сақтандырушының мәртебесі өзгерген жағдайда түзетіледі.</w:t>
      </w:r>
    </w:p>
    <w:bookmarkEnd w:id="238"/>
    <w:bookmarkStart w:name="z240" w:id="239"/>
    <w:p>
      <w:pPr>
        <w:spacing w:after="0"/>
        <w:ind w:left="0"/>
        <w:jc w:val="both"/>
      </w:pPr>
      <w:r>
        <w:rPr>
          <w:rFonts w:ascii="Times New Roman"/>
          <w:b w:val="false"/>
          <w:i w:val="false"/>
          <w:color w:val="000000"/>
          <w:sz w:val="28"/>
        </w:rPr>
        <w:t>
      42. Ішкі аудит қызметі аудиторлық тексеру жүргізген кезде мыналарды тексереді:</w:t>
      </w:r>
    </w:p>
    <w:bookmarkEnd w:id="239"/>
    <w:bookmarkStart w:name="z241" w:id="240"/>
    <w:p>
      <w:pPr>
        <w:spacing w:after="0"/>
        <w:ind w:left="0"/>
        <w:jc w:val="both"/>
      </w:pPr>
      <w:r>
        <w:rPr>
          <w:rFonts w:ascii="Times New Roman"/>
          <w:b w:val="false"/>
          <w:i w:val="false"/>
          <w:color w:val="000000"/>
          <w:sz w:val="28"/>
        </w:rPr>
        <w:t>
      1) қайта сақтандыру шарттарын;</w:t>
      </w:r>
    </w:p>
    <w:bookmarkEnd w:id="240"/>
    <w:bookmarkStart w:name="z242" w:id="241"/>
    <w:p>
      <w:pPr>
        <w:spacing w:after="0"/>
        <w:ind w:left="0"/>
        <w:jc w:val="both"/>
      </w:pPr>
      <w:r>
        <w:rPr>
          <w:rFonts w:ascii="Times New Roman"/>
          <w:b w:val="false"/>
          <w:i w:val="false"/>
          <w:color w:val="000000"/>
          <w:sz w:val="28"/>
        </w:rPr>
        <w:t>
      2) тиісті қайта сақтандырушыны сақтандыру жағдайы басталғаны туралы хабардар ету жүйесін;</w:t>
      </w:r>
    </w:p>
    <w:bookmarkEnd w:id="241"/>
    <w:bookmarkStart w:name="z243" w:id="242"/>
    <w:p>
      <w:pPr>
        <w:spacing w:after="0"/>
        <w:ind w:left="0"/>
        <w:jc w:val="both"/>
      </w:pPr>
      <w:r>
        <w:rPr>
          <w:rFonts w:ascii="Times New Roman"/>
          <w:b w:val="false"/>
          <w:i w:val="false"/>
          <w:color w:val="000000"/>
          <w:sz w:val="28"/>
        </w:rPr>
        <w:t>
      3) сақтандыру жағдайы басталған кезде қайта сақтандырушыдан төлем алуды.</w:t>
      </w:r>
    </w:p>
    <w:bookmarkEnd w:id="242"/>
    <w:bookmarkStart w:name="z244" w:id="243"/>
    <w:p>
      <w:pPr>
        <w:spacing w:after="0"/>
        <w:ind w:left="0"/>
        <w:jc w:val="both"/>
      </w:pPr>
      <w:r>
        <w:rPr>
          <w:rFonts w:ascii="Times New Roman"/>
          <w:b w:val="false"/>
          <w:i w:val="false"/>
          <w:color w:val="000000"/>
          <w:sz w:val="28"/>
        </w:rPr>
        <w:t>
      43. Қайта сақтандыру бөлімшесі қайта сақтандыру саясатын іске асырумен байланысты барлық қабылданатын шешімдерді құжаттамалайды.</w:t>
      </w:r>
    </w:p>
    <w:bookmarkEnd w:id="243"/>
    <w:bookmarkStart w:name="z245" w:id="244"/>
    <w:p>
      <w:pPr>
        <w:spacing w:after="0"/>
        <w:ind w:left="0"/>
        <w:jc w:val="both"/>
      </w:pPr>
      <w:r>
        <w:rPr>
          <w:rFonts w:ascii="Times New Roman"/>
          <w:b w:val="false"/>
          <w:i w:val="false"/>
          <w:color w:val="000000"/>
          <w:sz w:val="28"/>
        </w:rPr>
        <w:t>
      44. Қайта сақтандыру бөлімшесі ай сайын тәуекелдерді басқару бөлімшесіне, ал соңғысы тоқсан сайын директорлар кеңесіне бағалау, өлшеу және талдау қорытындылары туралы есеп береді:</w:t>
      </w:r>
    </w:p>
    <w:bookmarkEnd w:id="244"/>
    <w:bookmarkStart w:name="z246" w:id="245"/>
    <w:p>
      <w:pPr>
        <w:spacing w:after="0"/>
        <w:ind w:left="0"/>
        <w:jc w:val="both"/>
      </w:pPr>
      <w:r>
        <w:rPr>
          <w:rFonts w:ascii="Times New Roman"/>
          <w:b w:val="false"/>
          <w:i w:val="false"/>
          <w:color w:val="000000"/>
          <w:sz w:val="28"/>
        </w:rPr>
        <w:t>
      1) қайта сақтандыру бойынша тәуекел туындататын факторлар туралы (оның ішінде аймақтық, нарықтық, саяси, экономикалық жағдайлар);</w:t>
      </w:r>
    </w:p>
    <w:bookmarkEnd w:id="245"/>
    <w:bookmarkStart w:name="z247" w:id="246"/>
    <w:p>
      <w:pPr>
        <w:spacing w:after="0"/>
        <w:ind w:left="0"/>
        <w:jc w:val="both"/>
      </w:pPr>
      <w:r>
        <w:rPr>
          <w:rFonts w:ascii="Times New Roman"/>
          <w:b w:val="false"/>
          <w:i w:val="false"/>
          <w:color w:val="000000"/>
          <w:sz w:val="28"/>
        </w:rPr>
        <w:t>
      2) әрбір қайта сақтандыру жөніндегі қарсы серіктестің (қайта сақтандырушының) кредиттік рейтингіне, сондай-ақ кредиттік рейтингі өзгеруінің пруденциалдық нормативтердің және уәкілетті орган белгілеген сақталуы міндетті өзге нормаларының және лимиттердің есептелуіне жасалатын ықпалына мониторинг жүргізу.</w:t>
      </w:r>
    </w:p>
    <w:bookmarkEnd w:id="246"/>
    <w:bookmarkStart w:name="z248" w:id="247"/>
    <w:p>
      <w:pPr>
        <w:spacing w:after="0"/>
        <w:ind w:left="0"/>
        <w:jc w:val="both"/>
      </w:pPr>
      <w:r>
        <w:rPr>
          <w:rFonts w:ascii="Times New Roman"/>
          <w:b w:val="false"/>
          <w:i w:val="false"/>
          <w:color w:val="000000"/>
          <w:sz w:val="28"/>
        </w:rPr>
        <w:t>
      45. Қайта сақтандыру саясатын іске асыруға жауапты бөлімшесі осы Нұсқаулықтың 3-қосымшасына сәйкес қайта сақтандырушылардың тізілімін жүргізеді, жыл сайын қайта сақтандыру шартын жасасқан не жасасу жоспарланған әрбір қайта сақтандырушының қаржылық тұрақтылығына соңғы аяқталған үш қаржы жылғы қаржылық есептілігінің негізінде талдауды (активтердің, сақтандыру резервтердің, міндеттемелерді өтеу үшін меншікті капитал жеткіліктілігін, шығыстардың және кірістердің, ақша қаражатының қозғалысын талдауды қоса алғанда) жүзеге асырады.</w:t>
      </w:r>
    </w:p>
    <w:bookmarkEnd w:id="247"/>
    <w:p>
      <w:pPr>
        <w:spacing w:after="0"/>
        <w:ind w:left="0"/>
        <w:jc w:val="both"/>
      </w:pPr>
      <w:r>
        <w:rPr>
          <w:rFonts w:ascii="Times New Roman"/>
          <w:b w:val="false"/>
          <w:i w:val="false"/>
          <w:color w:val="000000"/>
          <w:sz w:val="28"/>
        </w:rPr>
        <w:t>
      Қайта сақтандыру саясатын іске асыруға жауапты бөлімшесі:</w:t>
      </w:r>
    </w:p>
    <w:p>
      <w:pPr>
        <w:spacing w:after="0"/>
        <w:ind w:left="0"/>
        <w:jc w:val="both"/>
      </w:pPr>
      <w:r>
        <w:rPr>
          <w:rFonts w:ascii="Times New Roman"/>
          <w:b w:val="false"/>
          <w:i w:val="false"/>
          <w:color w:val="000000"/>
          <w:sz w:val="28"/>
        </w:rPr>
        <w:t>
      қайта сақтандырушының заңды тұлға ретінде тіркелуін;</w:t>
      </w:r>
    </w:p>
    <w:p>
      <w:pPr>
        <w:spacing w:after="0"/>
        <w:ind w:left="0"/>
        <w:jc w:val="both"/>
      </w:pPr>
      <w:r>
        <w:rPr>
          <w:rFonts w:ascii="Times New Roman"/>
          <w:b w:val="false"/>
          <w:i w:val="false"/>
          <w:color w:val="000000"/>
          <w:sz w:val="28"/>
        </w:rPr>
        <w:t>
      тиісті мемлекеттің заңнамасы бойынша лицензия не қайта сақтандыру қызметін жүзеге асыруға рұқсат талап етілмейтін жағдайларды қоспағанда, лицензияның не тиісті мемлекеттің тиісті уәкілетті органының қайта сақтандыру қызметін жүзеге асыруға рұқсатының болуын;</w:t>
      </w:r>
    </w:p>
    <w:p>
      <w:pPr>
        <w:spacing w:after="0"/>
        <w:ind w:left="0"/>
        <w:jc w:val="both"/>
      </w:pPr>
      <w:r>
        <w:rPr>
          <w:rFonts w:ascii="Times New Roman"/>
          <w:b w:val="false"/>
          <w:i w:val="false"/>
          <w:color w:val="000000"/>
          <w:sz w:val="28"/>
        </w:rPr>
        <w:t>
      андеррайтердің не қайта сақтандырушының өзге қызметкерінің қайта сақтандырушының атынан қайта сақтандыру шартын жасасуға өкілеттіктерін растайтын құжаттардың көшірмелерін жинауды және сақтауды жүзеге асырады.</w:t>
      </w:r>
    </w:p>
    <w:p>
      <w:pPr>
        <w:spacing w:after="0"/>
        <w:ind w:left="0"/>
        <w:jc w:val="both"/>
      </w:pPr>
      <w:r>
        <w:rPr>
          <w:rFonts w:ascii="Times New Roman"/>
          <w:b w:val="false"/>
          <w:i w:val="false"/>
          <w:color w:val="000000"/>
          <w:sz w:val="28"/>
        </w:rPr>
        <w:t xml:space="preserve">
      Сақтандыру брокердің қызметін пайдаланған жағдайда қайта сақтандыру саясатын іске асыруға жауапты бөлімшесі Қазақстан Республикасы Қаржы нарығын және қаржы ұйымдарын реттеу мен қадағалау агенттігі Басқармасының 2004 жылғы 19 қаңтардағы № 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2715 болып тіркелген) бекітілген Сақтандыру брокері қызметінің шарттары туралы нұсқаулықтың талаптарына сәйкес қайта сақтандыру ковернотасын сақтауын және ресімделуіне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нарығын және қаржы ұйымдарын реттеу мен қадағалау агенттігі Басқармасының 2010.12.27 </w:t>
      </w:r>
      <w:r>
        <w:rPr>
          <w:rFonts w:ascii="Times New Roman"/>
          <w:b w:val="false"/>
          <w:i w:val="false"/>
          <w:color w:val="00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253" w:id="248"/>
    <w:p>
      <w:pPr>
        <w:spacing w:after="0"/>
        <w:ind w:left="0"/>
        <w:jc w:val="both"/>
      </w:pPr>
      <w:r>
        <w:rPr>
          <w:rFonts w:ascii="Times New Roman"/>
          <w:b w:val="false"/>
          <w:i w:val="false"/>
          <w:color w:val="000000"/>
          <w:sz w:val="28"/>
        </w:rPr>
        <w:t>
       46. Қайта сақтандыру саясатын түзету мақсатында қайта сақтандыру бөлімшесі тоқсанына бір реттен кем емес мынаны жасап, активтерді және пассивтерді басқару кеңесіне және тәуекелдерді басқару бөлімшесіне тапсырады:</w:t>
      </w:r>
    </w:p>
    <w:bookmarkEnd w:id="248"/>
    <w:p>
      <w:pPr>
        <w:spacing w:after="0"/>
        <w:ind w:left="0"/>
        <w:jc w:val="both"/>
      </w:pPr>
      <w:r>
        <w:rPr>
          <w:rFonts w:ascii="Times New Roman"/>
          <w:b w:val="false"/>
          <w:i w:val="false"/>
          <w:color w:val="000000"/>
          <w:sz w:val="28"/>
        </w:rPr>
        <w:t>
      қайта сақтандыру шарттары жасалған қайта сақтандырушылардың қаржылық жағдайының талдамасы;</w:t>
      </w:r>
    </w:p>
    <w:p>
      <w:pPr>
        <w:spacing w:after="0"/>
        <w:ind w:left="0"/>
        <w:jc w:val="both"/>
      </w:pPr>
      <w:r>
        <w:rPr>
          <w:rFonts w:ascii="Times New Roman"/>
          <w:b w:val="false"/>
          <w:i w:val="false"/>
          <w:color w:val="000000"/>
          <w:sz w:val="28"/>
        </w:rPr>
        <w:t>
      соңғы бес жылда қайта сақтандырушыдан алған төлемдерді талдау және сақтандыру тәуекелдерін қайта сақтандырудың мақсатқа лайықтығын бағалау;</w:t>
      </w:r>
    </w:p>
    <w:p>
      <w:pPr>
        <w:spacing w:after="0"/>
        <w:ind w:left="0"/>
        <w:jc w:val="both"/>
      </w:pPr>
      <w:r>
        <w:rPr>
          <w:rFonts w:ascii="Times New Roman"/>
          <w:b w:val="false"/>
          <w:i w:val="false"/>
          <w:color w:val="000000"/>
          <w:sz w:val="28"/>
        </w:rPr>
        <w:t>
      актуарий белгілеген жеке өзінің ұстап қалу лимиттерінің барабарлығын талдау.</w:t>
      </w:r>
    </w:p>
    <w:bookmarkStart w:name="z254" w:id="249"/>
    <w:p>
      <w:pPr>
        <w:spacing w:after="0"/>
        <w:ind w:left="0"/>
        <w:jc w:val="left"/>
      </w:pPr>
      <w:r>
        <w:rPr>
          <w:rFonts w:ascii="Times New Roman"/>
          <w:b/>
          <w:i w:val="false"/>
          <w:color w:val="000000"/>
        </w:rPr>
        <w:t xml:space="preserve"> 7-тарау. Сақтандыру төлемдері тәуекелін басқару</w:t>
      </w:r>
    </w:p>
    <w:bookmarkEnd w:id="249"/>
    <w:bookmarkStart w:name="z255" w:id="250"/>
    <w:p>
      <w:pPr>
        <w:spacing w:after="0"/>
        <w:ind w:left="0"/>
        <w:jc w:val="both"/>
      </w:pPr>
      <w:r>
        <w:rPr>
          <w:rFonts w:ascii="Times New Roman"/>
          <w:b w:val="false"/>
          <w:i w:val="false"/>
          <w:color w:val="000000"/>
          <w:sz w:val="28"/>
        </w:rPr>
        <w:t>
      47. Директорлар кеңесі сақтандыру төлемдерінің лимитін бекітеді, олар бойынша шешім қабылдау:</w:t>
      </w:r>
    </w:p>
    <w:bookmarkEnd w:id="250"/>
    <w:bookmarkStart w:name="z256" w:id="251"/>
    <w:p>
      <w:pPr>
        <w:spacing w:after="0"/>
        <w:ind w:left="0"/>
        <w:jc w:val="both"/>
      </w:pPr>
      <w:r>
        <w:rPr>
          <w:rFonts w:ascii="Times New Roman"/>
          <w:b w:val="false"/>
          <w:i w:val="false"/>
          <w:color w:val="000000"/>
          <w:sz w:val="28"/>
        </w:rPr>
        <w:t>
      1) Ұйымның бас офисінің және филиалдарының;</w:t>
      </w:r>
    </w:p>
    <w:bookmarkEnd w:id="251"/>
    <w:bookmarkStart w:name="z257" w:id="252"/>
    <w:p>
      <w:pPr>
        <w:spacing w:after="0"/>
        <w:ind w:left="0"/>
        <w:jc w:val="both"/>
      </w:pPr>
      <w:r>
        <w:rPr>
          <w:rFonts w:ascii="Times New Roman"/>
          <w:b w:val="false"/>
          <w:i w:val="false"/>
          <w:color w:val="000000"/>
          <w:sz w:val="28"/>
        </w:rPr>
        <w:t>
      2) директорлар кеңесінің, активтерді және пассивтерді басқару кеңесінің, басқарманың, төлемдер жөніндегі бөлімшесінің құзыретіне кіреді.</w:t>
      </w:r>
    </w:p>
    <w:bookmarkEnd w:id="252"/>
    <w:bookmarkStart w:name="z258" w:id="253"/>
    <w:p>
      <w:pPr>
        <w:spacing w:after="0"/>
        <w:ind w:left="0"/>
        <w:jc w:val="both"/>
      </w:pPr>
      <w:r>
        <w:rPr>
          <w:rFonts w:ascii="Times New Roman"/>
          <w:b w:val="false"/>
          <w:i w:val="false"/>
          <w:color w:val="000000"/>
          <w:sz w:val="28"/>
        </w:rPr>
        <w:t>
      48. Сақтандыру төлемдерін жүзеге асыру процесін қамтамасыз ету мақсатында Ұйым сақтандыру жағдайы басталғаны туралы хабарлама алған сәтінен бастап дереу сақтанушыға (сақтандырылушыға, пайда алушыға) мынаны ұсынады:</w:t>
      </w:r>
    </w:p>
    <w:bookmarkEnd w:id="253"/>
    <w:bookmarkStart w:name="z259" w:id="254"/>
    <w:p>
      <w:pPr>
        <w:spacing w:after="0"/>
        <w:ind w:left="0"/>
        <w:jc w:val="both"/>
      </w:pPr>
      <w:r>
        <w:rPr>
          <w:rFonts w:ascii="Times New Roman"/>
          <w:b w:val="false"/>
          <w:i w:val="false"/>
          <w:color w:val="000000"/>
          <w:sz w:val="28"/>
        </w:rPr>
        <w:t>
      1) сақтандыру түрі бойынша сақтандыру жағдайы басталғаны туралы өтініштің нысанын нұсқаулықтармен және сақтандыру шартының талаптары мен Ұйымның талаптары қалай орындалуы тиіс туралы басқа ақпаратпен бірге;</w:t>
      </w:r>
    </w:p>
    <w:bookmarkEnd w:id="254"/>
    <w:bookmarkStart w:name="z260" w:id="255"/>
    <w:p>
      <w:pPr>
        <w:spacing w:after="0"/>
        <w:ind w:left="0"/>
        <w:jc w:val="both"/>
      </w:pPr>
      <w:r>
        <w:rPr>
          <w:rFonts w:ascii="Times New Roman"/>
          <w:b w:val="false"/>
          <w:i w:val="false"/>
          <w:color w:val="000000"/>
          <w:sz w:val="28"/>
        </w:rPr>
        <w:t>
      2) құжаттарды дайындау үшін қажетті ақпаратты және сақтандыру төлемін жүзеге асыру үшін қажетті құжаттар тізімін.</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00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261" w:id="256"/>
    <w:p>
      <w:pPr>
        <w:spacing w:after="0"/>
        <w:ind w:left="0"/>
        <w:jc w:val="both"/>
      </w:pPr>
      <w:r>
        <w:rPr>
          <w:rFonts w:ascii="Times New Roman"/>
          <w:b w:val="false"/>
          <w:i w:val="false"/>
          <w:color w:val="000000"/>
          <w:sz w:val="28"/>
        </w:rPr>
        <w:t>
       49. Басқарма сақтанушының (сақтандырылушының, пайда алушының) сақтандыру төлемі жөніндегі бөлімшеге және (немесе) сақтандыру делдалына кедергісіз қол жетімділігін қамтамасыз етеді. Егер сақтандыру делдалының сақтанушыдан (сақтандырылушыдан, пайда алушыдан) құжаттарды алу мүмкіндігі болса, онымен жасалған тапсырма шартында басқарма Ұйымға құжаттарды жіберудің барабар мерзімдерін белгілейді.</w:t>
      </w:r>
    </w:p>
    <w:bookmarkEnd w:id="256"/>
    <w:bookmarkStart w:name="z262" w:id="257"/>
    <w:p>
      <w:pPr>
        <w:spacing w:after="0"/>
        <w:ind w:left="0"/>
        <w:jc w:val="both"/>
      </w:pPr>
      <w:r>
        <w:rPr>
          <w:rFonts w:ascii="Times New Roman"/>
          <w:b w:val="false"/>
          <w:i w:val="false"/>
          <w:color w:val="000000"/>
          <w:sz w:val="28"/>
        </w:rPr>
        <w:t>
      50. Сақтандыру төлемін жүзеге асыруға құжаттарды алғаннан кейін  Ұйым өтініш берушіге қабылданған құжаттардың тізбесі көрсетілген анықтама береді.</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00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263" w:id="258"/>
    <w:p>
      <w:pPr>
        <w:spacing w:after="0"/>
        <w:ind w:left="0"/>
        <w:jc w:val="both"/>
      </w:pPr>
      <w:r>
        <w:rPr>
          <w:rFonts w:ascii="Times New Roman"/>
          <w:b w:val="false"/>
          <w:i w:val="false"/>
          <w:color w:val="000000"/>
          <w:sz w:val="28"/>
        </w:rPr>
        <w:t>
       51. Егер сақтандыру төлемін жүзеге асыру туралы шешім белгіленген мерзімде қабылдауға болмайтын болса, Ұйым сақтанушыны (сақтандырылушыны, пайда алушыны) сақтандыру төлемін жүзеге асырудың мерзімін созу себебін түсіндіріп, хабардар етеді, бұл ретте басқарма сақтандыру төлемін сақтандыру шартында немесе Қазақстан Республикасының заңнамалық актілерінде белгіленген мерзімде жүзеге асыруын қамтамасыз етеді.</w:t>
      </w:r>
    </w:p>
    <w:bookmarkEnd w:id="258"/>
    <w:p>
      <w:pPr>
        <w:spacing w:after="0"/>
        <w:ind w:left="0"/>
        <w:jc w:val="both"/>
      </w:pPr>
      <w:r>
        <w:rPr>
          <w:rFonts w:ascii="Times New Roman"/>
          <w:b w:val="false"/>
          <w:i w:val="false"/>
          <w:color w:val="000000"/>
          <w:sz w:val="28"/>
        </w:rPr>
        <w:t>
      Егер оқиға сақтандыру жағдайы деп танылмаса, Ұйым сақтанушыға (сақтандырылушыға, пайда алушыға) сақтандыру төлемін жүргізуден сақтандыру шартында және Қазақстан Республикасының заңнамалдық актілерінде белгіленген негіздемелер бойынша дәлелді жазбаша бас тарту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00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264" w:id="259"/>
    <w:p>
      <w:pPr>
        <w:spacing w:after="0"/>
        <w:ind w:left="0"/>
        <w:jc w:val="both"/>
      </w:pPr>
      <w:r>
        <w:rPr>
          <w:rFonts w:ascii="Times New Roman"/>
          <w:b w:val="false"/>
          <w:i w:val="false"/>
          <w:color w:val="000000"/>
          <w:sz w:val="28"/>
        </w:rPr>
        <w:t>
       52. Сақтандыру төлемін жүзеге асыруға өтініш бергеннен кейін және (немесе) сақтандыру төлемін жүзеге асыруға құжаттар пакетін ұсынғаннан кейін сақтандыру төлемдері жөніндегі бөлімше сақтанушының (сақтандырылушының, пайда алушының) сақтандыру төлемін жүзеге асыруға ісін электронды не қағаз түрінде қалыптастырады, оған мынадай мәліметтер мен құжаттар кіреді:</w:t>
      </w:r>
    </w:p>
    <w:bookmarkEnd w:id="259"/>
    <w:bookmarkStart w:name="z265" w:id="260"/>
    <w:p>
      <w:pPr>
        <w:spacing w:after="0"/>
        <w:ind w:left="0"/>
        <w:jc w:val="both"/>
      </w:pPr>
      <w:r>
        <w:rPr>
          <w:rFonts w:ascii="Times New Roman"/>
          <w:b w:val="false"/>
          <w:i w:val="false"/>
          <w:color w:val="000000"/>
          <w:sz w:val="28"/>
        </w:rPr>
        <w:t>
      1) іс ашылған күні;</w:t>
      </w:r>
    </w:p>
    <w:bookmarkEnd w:id="260"/>
    <w:bookmarkStart w:name="z266" w:id="261"/>
    <w:p>
      <w:pPr>
        <w:spacing w:after="0"/>
        <w:ind w:left="0"/>
        <w:jc w:val="both"/>
      </w:pPr>
      <w:r>
        <w:rPr>
          <w:rFonts w:ascii="Times New Roman"/>
          <w:b w:val="false"/>
          <w:i w:val="false"/>
          <w:color w:val="000000"/>
          <w:sz w:val="28"/>
        </w:rPr>
        <w:t>
      2) сақтандыру төлемін жүзеге асыруға берілген өтініштің нөмірі;</w:t>
      </w:r>
    </w:p>
    <w:bookmarkEnd w:id="261"/>
    <w:bookmarkStart w:name="z267" w:id="262"/>
    <w:p>
      <w:pPr>
        <w:spacing w:after="0"/>
        <w:ind w:left="0"/>
        <w:jc w:val="both"/>
      </w:pPr>
      <w:r>
        <w:rPr>
          <w:rFonts w:ascii="Times New Roman"/>
          <w:b w:val="false"/>
          <w:i w:val="false"/>
          <w:color w:val="000000"/>
          <w:sz w:val="28"/>
        </w:rPr>
        <w:t>
      3) сақтандыру шартының (полисінің) нөмірі;</w:t>
      </w:r>
    </w:p>
    <w:bookmarkEnd w:id="262"/>
    <w:bookmarkStart w:name="z268" w:id="263"/>
    <w:p>
      <w:pPr>
        <w:spacing w:after="0"/>
        <w:ind w:left="0"/>
        <w:jc w:val="both"/>
      </w:pPr>
      <w:r>
        <w:rPr>
          <w:rFonts w:ascii="Times New Roman"/>
          <w:b w:val="false"/>
          <w:i w:val="false"/>
          <w:color w:val="000000"/>
          <w:sz w:val="28"/>
        </w:rPr>
        <w:t>
      4) сақтанушының (сақтандырылушының, пайда алушының) тегі, аты, бар болса - әкесінің аты не атауы;</w:t>
      </w:r>
    </w:p>
    <w:bookmarkEnd w:id="263"/>
    <w:bookmarkStart w:name="z269" w:id="264"/>
    <w:p>
      <w:pPr>
        <w:spacing w:after="0"/>
        <w:ind w:left="0"/>
        <w:jc w:val="both"/>
      </w:pPr>
      <w:r>
        <w:rPr>
          <w:rFonts w:ascii="Times New Roman"/>
          <w:b w:val="false"/>
          <w:i w:val="false"/>
          <w:color w:val="000000"/>
          <w:sz w:val="28"/>
        </w:rPr>
        <w:t>
      5) мүдделі бөлімшелерінің қарау мерзімдерін қоса алғандағы өтінішті қарау рәсімі туралы қысқаша есеп;</w:t>
      </w:r>
    </w:p>
    <w:bookmarkEnd w:id="264"/>
    <w:bookmarkStart w:name="z270" w:id="265"/>
    <w:p>
      <w:pPr>
        <w:spacing w:after="0"/>
        <w:ind w:left="0"/>
        <w:jc w:val="both"/>
      </w:pPr>
      <w:r>
        <w:rPr>
          <w:rFonts w:ascii="Times New Roman"/>
          <w:b w:val="false"/>
          <w:i w:val="false"/>
          <w:color w:val="000000"/>
          <w:sz w:val="28"/>
        </w:rPr>
        <w:t>
      6) сақтандырудың түрі;</w:t>
      </w:r>
    </w:p>
    <w:bookmarkEnd w:id="265"/>
    <w:bookmarkStart w:name="z271" w:id="266"/>
    <w:p>
      <w:pPr>
        <w:spacing w:after="0"/>
        <w:ind w:left="0"/>
        <w:jc w:val="both"/>
      </w:pPr>
      <w:r>
        <w:rPr>
          <w:rFonts w:ascii="Times New Roman"/>
          <w:b w:val="false"/>
          <w:i w:val="false"/>
          <w:color w:val="000000"/>
          <w:sz w:val="28"/>
        </w:rPr>
        <w:t>
      7) сақтандыру жағдайы болған күні;</w:t>
      </w:r>
    </w:p>
    <w:bookmarkEnd w:id="266"/>
    <w:bookmarkStart w:name="z272" w:id="267"/>
    <w:p>
      <w:pPr>
        <w:spacing w:after="0"/>
        <w:ind w:left="0"/>
        <w:jc w:val="both"/>
      </w:pPr>
      <w:r>
        <w:rPr>
          <w:rFonts w:ascii="Times New Roman"/>
          <w:b w:val="false"/>
          <w:i w:val="false"/>
          <w:color w:val="000000"/>
          <w:sz w:val="28"/>
        </w:rPr>
        <w:t>
      8) сақтандыру жағдайы туралы хабарлаған күні;</w:t>
      </w:r>
    </w:p>
    <w:bookmarkEnd w:id="267"/>
    <w:bookmarkStart w:name="z273" w:id="268"/>
    <w:p>
      <w:pPr>
        <w:spacing w:after="0"/>
        <w:ind w:left="0"/>
        <w:jc w:val="both"/>
      </w:pPr>
      <w:r>
        <w:rPr>
          <w:rFonts w:ascii="Times New Roman"/>
          <w:b w:val="false"/>
          <w:i w:val="false"/>
          <w:color w:val="000000"/>
          <w:sz w:val="28"/>
        </w:rPr>
        <w:t>
      9) шығынның сипаттамасы;</w:t>
      </w:r>
    </w:p>
    <w:bookmarkEnd w:id="268"/>
    <w:bookmarkStart w:name="z274" w:id="269"/>
    <w:p>
      <w:pPr>
        <w:spacing w:after="0"/>
        <w:ind w:left="0"/>
        <w:jc w:val="both"/>
      </w:pPr>
      <w:r>
        <w:rPr>
          <w:rFonts w:ascii="Times New Roman"/>
          <w:b w:val="false"/>
          <w:i w:val="false"/>
          <w:color w:val="000000"/>
          <w:sz w:val="28"/>
        </w:rPr>
        <w:t>
      10) өтініш берушілер туралы ақпарат;</w:t>
      </w:r>
    </w:p>
    <w:bookmarkEnd w:id="269"/>
    <w:bookmarkStart w:name="z275" w:id="270"/>
    <w:p>
      <w:pPr>
        <w:spacing w:after="0"/>
        <w:ind w:left="0"/>
        <w:jc w:val="both"/>
      </w:pPr>
      <w:r>
        <w:rPr>
          <w:rFonts w:ascii="Times New Roman"/>
          <w:b w:val="false"/>
          <w:i w:val="false"/>
          <w:color w:val="000000"/>
          <w:sz w:val="28"/>
        </w:rPr>
        <w:t>
      11) бағалау жасалған күні, егер сақтандыру шартына сәйкес талап етілсе;</w:t>
      </w:r>
    </w:p>
    <w:bookmarkEnd w:id="270"/>
    <w:bookmarkStart w:name="z276" w:id="271"/>
    <w:p>
      <w:pPr>
        <w:spacing w:after="0"/>
        <w:ind w:left="0"/>
        <w:jc w:val="both"/>
      </w:pPr>
      <w:r>
        <w:rPr>
          <w:rFonts w:ascii="Times New Roman"/>
          <w:b w:val="false"/>
          <w:i w:val="false"/>
          <w:color w:val="000000"/>
          <w:sz w:val="28"/>
        </w:rPr>
        <w:t>
      12) бағалаушы, аджастер, тәуелсіз сарапшы есебінің көшірмесі, егер сақтандыру шартына сәйкес талап етілсе;</w:t>
      </w:r>
    </w:p>
    <w:bookmarkEnd w:id="271"/>
    <w:bookmarkStart w:name="z277" w:id="272"/>
    <w:p>
      <w:pPr>
        <w:spacing w:after="0"/>
        <w:ind w:left="0"/>
        <w:jc w:val="both"/>
      </w:pPr>
      <w:r>
        <w:rPr>
          <w:rFonts w:ascii="Times New Roman"/>
          <w:b w:val="false"/>
          <w:i w:val="false"/>
          <w:color w:val="000000"/>
          <w:sz w:val="28"/>
        </w:rPr>
        <w:t>
      13) бағалаушының, аджастердің, тәуелсіз сарапшының қысқаша деректері, сақтандыру шартына сәйкес талап етілсе;</w:t>
      </w:r>
    </w:p>
    <w:bookmarkEnd w:id="272"/>
    <w:bookmarkStart w:name="z278" w:id="273"/>
    <w:p>
      <w:pPr>
        <w:spacing w:after="0"/>
        <w:ind w:left="0"/>
        <w:jc w:val="both"/>
      </w:pPr>
      <w:r>
        <w:rPr>
          <w:rFonts w:ascii="Times New Roman"/>
          <w:b w:val="false"/>
          <w:i w:val="false"/>
          <w:color w:val="000000"/>
          <w:sz w:val="28"/>
        </w:rPr>
        <w:t>
      14) шығынның бағаланған құны;</w:t>
      </w:r>
    </w:p>
    <w:bookmarkEnd w:id="273"/>
    <w:bookmarkStart w:name="z279" w:id="274"/>
    <w:p>
      <w:pPr>
        <w:spacing w:after="0"/>
        <w:ind w:left="0"/>
        <w:jc w:val="both"/>
      </w:pPr>
      <w:r>
        <w:rPr>
          <w:rFonts w:ascii="Times New Roman"/>
          <w:b w:val="false"/>
          <w:i w:val="false"/>
          <w:color w:val="000000"/>
          <w:sz w:val="28"/>
        </w:rPr>
        <w:t>
      15) сақтандыру төлемінің күні мен сомасы;</w:t>
      </w:r>
    </w:p>
    <w:bookmarkEnd w:id="274"/>
    <w:bookmarkStart w:name="z280" w:id="275"/>
    <w:p>
      <w:pPr>
        <w:spacing w:after="0"/>
        <w:ind w:left="0"/>
        <w:jc w:val="both"/>
      </w:pPr>
      <w:r>
        <w:rPr>
          <w:rFonts w:ascii="Times New Roman"/>
          <w:b w:val="false"/>
          <w:i w:val="false"/>
          <w:color w:val="000000"/>
          <w:sz w:val="28"/>
        </w:rPr>
        <w:t>
      16) сақтандыру төлемін жүзеге асырудан бас тарту күні;</w:t>
      </w:r>
    </w:p>
    <w:bookmarkEnd w:id="275"/>
    <w:bookmarkStart w:name="z281" w:id="276"/>
    <w:p>
      <w:pPr>
        <w:spacing w:after="0"/>
        <w:ind w:left="0"/>
        <w:jc w:val="both"/>
      </w:pPr>
      <w:r>
        <w:rPr>
          <w:rFonts w:ascii="Times New Roman"/>
          <w:b w:val="false"/>
          <w:i w:val="false"/>
          <w:color w:val="000000"/>
          <w:sz w:val="28"/>
        </w:rPr>
        <w:t>
      17) сақтандыру делдалдың тегі, аты, бар болса - әкесінің аты не атауы;</w:t>
      </w:r>
    </w:p>
    <w:bookmarkEnd w:id="276"/>
    <w:bookmarkStart w:name="z282" w:id="277"/>
    <w:p>
      <w:pPr>
        <w:spacing w:after="0"/>
        <w:ind w:left="0"/>
        <w:jc w:val="both"/>
      </w:pPr>
      <w:r>
        <w:rPr>
          <w:rFonts w:ascii="Times New Roman"/>
          <w:b w:val="false"/>
          <w:i w:val="false"/>
          <w:color w:val="000000"/>
          <w:sz w:val="28"/>
        </w:rPr>
        <w:t>
      18) сақтандыру ісінің аяқталған күні;</w:t>
      </w:r>
    </w:p>
    <w:bookmarkEnd w:id="277"/>
    <w:bookmarkStart w:name="z283" w:id="278"/>
    <w:p>
      <w:pPr>
        <w:spacing w:after="0"/>
        <w:ind w:left="0"/>
        <w:jc w:val="both"/>
      </w:pPr>
      <w:r>
        <w:rPr>
          <w:rFonts w:ascii="Times New Roman"/>
          <w:b w:val="false"/>
          <w:i w:val="false"/>
          <w:color w:val="000000"/>
          <w:sz w:val="28"/>
        </w:rPr>
        <w:t>
      19) сақтандыру төлемін жүзеге асыру туралы шешім;</w:t>
      </w:r>
    </w:p>
    <w:bookmarkEnd w:id="278"/>
    <w:bookmarkStart w:name="z284" w:id="279"/>
    <w:p>
      <w:pPr>
        <w:spacing w:after="0"/>
        <w:ind w:left="0"/>
        <w:jc w:val="both"/>
      </w:pPr>
      <w:r>
        <w:rPr>
          <w:rFonts w:ascii="Times New Roman"/>
          <w:b w:val="false"/>
          <w:i w:val="false"/>
          <w:color w:val="000000"/>
          <w:sz w:val="28"/>
        </w:rPr>
        <w:t>
      20) сақтанушының (сақтандырылушының, пайда алушының) деректемелері.</w:t>
      </w:r>
    </w:p>
    <w:bookmarkEnd w:id="279"/>
    <w:bookmarkStart w:name="z285" w:id="280"/>
    <w:p>
      <w:pPr>
        <w:spacing w:after="0"/>
        <w:ind w:left="0"/>
        <w:jc w:val="both"/>
      </w:pPr>
      <w:r>
        <w:rPr>
          <w:rFonts w:ascii="Times New Roman"/>
          <w:b w:val="false"/>
          <w:i w:val="false"/>
          <w:color w:val="000000"/>
          <w:sz w:val="28"/>
        </w:rPr>
        <w:t>
      53. Сақтандыру төлемдері жөніндегі бөлімше сақтандыру жағдайларына сыныптар, сақтандыру түрлері, сақтанушылар (сақтандырылушылар, пайда алушылар) бойынша талдау жүргізіп, оны тәуекелдерді басқару бөлімшесіне Ұйымның тәуекелдер картасын анықтау үшін ұсынады.</w:t>
      </w:r>
    </w:p>
    <w:bookmarkEnd w:id="280"/>
    <w:bookmarkStart w:name="z286" w:id="281"/>
    <w:p>
      <w:pPr>
        <w:spacing w:after="0"/>
        <w:ind w:left="0"/>
        <w:jc w:val="both"/>
      </w:pPr>
      <w:r>
        <w:rPr>
          <w:rFonts w:ascii="Times New Roman"/>
          <w:b w:val="false"/>
          <w:i w:val="false"/>
          <w:color w:val="000000"/>
          <w:sz w:val="28"/>
        </w:rPr>
        <w:t>
      54. Белгілі бір жасқа дейін өмір сүруіне байланысты сақтандыру төлемдерін жүзеге асыру туралы шешімдерді қоспағанда сақтандыру төлемдерін жүзеге асыру туралы шешім белгіленген лимиттерге сәйкес тәуекелдерді басқару жөніндегі бөлімшемен және комплаенс-бақылаушымен келіскеннен кейін активтерді және пассивтерді басқару жөніндегі кеңеспен және басқармамен қабылданады.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нарығын және қаржы ұйымдарын реттеу мен қадағалау агенттігі Басқармасының 2010.12.27 </w:t>
      </w:r>
      <w:r>
        <w:rPr>
          <w:rFonts w:ascii="Times New Roman"/>
          <w:b w:val="false"/>
          <w:i w:val="false"/>
          <w:color w:val="00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287" w:id="282"/>
    <w:p>
      <w:pPr>
        <w:spacing w:after="0"/>
        <w:ind w:left="0"/>
        <w:jc w:val="both"/>
      </w:pPr>
      <w:r>
        <w:rPr>
          <w:rFonts w:ascii="Times New Roman"/>
          <w:b w:val="false"/>
          <w:i w:val="false"/>
          <w:color w:val="000000"/>
          <w:sz w:val="28"/>
        </w:rPr>
        <w:t>
       55. Тәуекелдерді басқару бөлімшесі жыл сайын:</w:t>
      </w:r>
    </w:p>
    <w:bookmarkEnd w:id="282"/>
    <w:bookmarkStart w:name="z288" w:id="283"/>
    <w:p>
      <w:pPr>
        <w:spacing w:after="0"/>
        <w:ind w:left="0"/>
        <w:jc w:val="both"/>
      </w:pPr>
      <w:r>
        <w:rPr>
          <w:rFonts w:ascii="Times New Roman"/>
          <w:b w:val="false"/>
          <w:i w:val="false"/>
          <w:color w:val="000000"/>
          <w:sz w:val="28"/>
        </w:rPr>
        <w:t>
      1) табиғи және техногендік апаттардың басталу сценарийлері кіретін модельдерді пайдалануды көздейтін апаттық тәуекелдерді өлшейді және болжамдайды;</w:t>
      </w:r>
    </w:p>
    <w:bookmarkEnd w:id="283"/>
    <w:bookmarkStart w:name="z289" w:id="284"/>
    <w:p>
      <w:pPr>
        <w:spacing w:after="0"/>
        <w:ind w:left="0"/>
        <w:jc w:val="both"/>
      </w:pPr>
      <w:r>
        <w:rPr>
          <w:rFonts w:ascii="Times New Roman"/>
          <w:b w:val="false"/>
          <w:i w:val="false"/>
          <w:color w:val="000000"/>
          <w:sz w:val="28"/>
        </w:rPr>
        <w:t>
      2) сақтандыру портфелін апаттық оқиғаларға қарсы тұруын бағалайды.</w:t>
      </w:r>
    </w:p>
    <w:bookmarkEnd w:id="284"/>
    <w:bookmarkStart w:name="z290" w:id="285"/>
    <w:p>
      <w:pPr>
        <w:spacing w:after="0"/>
        <w:ind w:left="0"/>
        <w:jc w:val="both"/>
      </w:pPr>
      <w:r>
        <w:rPr>
          <w:rFonts w:ascii="Times New Roman"/>
          <w:b w:val="false"/>
          <w:i w:val="false"/>
          <w:color w:val="000000"/>
          <w:sz w:val="28"/>
        </w:rPr>
        <w:t>
      56. Апаттық тәуекелдер туралы есеп директорлар кеңесінің және басқарманың қарауына беріледі.</w:t>
      </w:r>
    </w:p>
    <w:bookmarkEnd w:id="285"/>
    <w:p>
      <w:pPr>
        <w:spacing w:after="0"/>
        <w:ind w:left="0"/>
        <w:jc w:val="both"/>
      </w:pPr>
      <w:r>
        <w:rPr>
          <w:rFonts w:ascii="Times New Roman"/>
          <w:b w:val="false"/>
          <w:i w:val="false"/>
          <w:color w:val="000000"/>
          <w:sz w:val="28"/>
        </w:rPr>
        <w:t>
      Басқарма жыл сайын апаттардың модельдеуінің және пайдаланылатын болжамдардың дұрыстығын (барынша жоғары ықтимал шығындары факторын) бағалайды.</w:t>
      </w:r>
    </w:p>
    <w:bookmarkStart w:name="z291" w:id="286"/>
    <w:p>
      <w:pPr>
        <w:spacing w:after="0"/>
        <w:ind w:left="0"/>
        <w:jc w:val="left"/>
      </w:pPr>
      <w:r>
        <w:rPr>
          <w:rFonts w:ascii="Times New Roman"/>
          <w:b/>
          <w:i w:val="false"/>
          <w:color w:val="000000"/>
        </w:rPr>
        <w:t xml:space="preserve"> 8-тарау. Сақтандыру резервтерінің жеткіліксіздігі тәуекелін басқару</w:t>
      </w:r>
    </w:p>
    <w:bookmarkEnd w:id="286"/>
    <w:bookmarkStart w:name="z511" w:id="287"/>
    <w:p>
      <w:pPr>
        <w:spacing w:after="0"/>
        <w:ind w:left="0"/>
        <w:jc w:val="both"/>
      </w:pPr>
      <w:r>
        <w:rPr>
          <w:rFonts w:ascii="Times New Roman"/>
          <w:b w:val="false"/>
          <w:i w:val="false"/>
          <w:color w:val="000000"/>
          <w:sz w:val="28"/>
        </w:rPr>
        <w:t>
      57. Директорлар кеңесі:</w:t>
      </w:r>
    </w:p>
    <w:bookmarkEnd w:id="287"/>
    <w:bookmarkStart w:name="z292" w:id="288"/>
    <w:p>
      <w:pPr>
        <w:spacing w:after="0"/>
        <w:ind w:left="0"/>
        <w:jc w:val="both"/>
      </w:pPr>
      <w:r>
        <w:rPr>
          <w:rFonts w:ascii="Times New Roman"/>
          <w:b w:val="false"/>
          <w:i w:val="false"/>
          <w:color w:val="000000"/>
          <w:sz w:val="28"/>
        </w:rPr>
        <w:t>
      1) сақтандыру резервтерін қалыптастыру саясатын;</w:t>
      </w:r>
    </w:p>
    <w:bookmarkEnd w:id="288"/>
    <w:bookmarkStart w:name="z293" w:id="289"/>
    <w:p>
      <w:pPr>
        <w:spacing w:after="0"/>
        <w:ind w:left="0"/>
        <w:jc w:val="both"/>
      </w:pPr>
      <w:r>
        <w:rPr>
          <w:rFonts w:ascii="Times New Roman"/>
          <w:b w:val="false"/>
          <w:i w:val="false"/>
          <w:color w:val="000000"/>
          <w:sz w:val="28"/>
        </w:rPr>
        <w:t>
      2) сақтандыру резервтерін есептеу үшін қажетті статистикалық деректерді жинау, өңдеу және талдау бойынша ішкі рәсімдерді бекітеді.</w:t>
      </w:r>
    </w:p>
    <w:bookmarkEnd w:id="289"/>
    <w:bookmarkStart w:name="z294" w:id="290"/>
    <w:p>
      <w:pPr>
        <w:spacing w:after="0"/>
        <w:ind w:left="0"/>
        <w:jc w:val="both"/>
      </w:pPr>
      <w:r>
        <w:rPr>
          <w:rFonts w:ascii="Times New Roman"/>
          <w:b w:val="false"/>
          <w:i w:val="false"/>
          <w:color w:val="000000"/>
          <w:sz w:val="28"/>
        </w:rPr>
        <w:t>
      58. Басқарма:</w:t>
      </w:r>
    </w:p>
    <w:bookmarkEnd w:id="290"/>
    <w:bookmarkStart w:name="z295" w:id="291"/>
    <w:p>
      <w:pPr>
        <w:spacing w:after="0"/>
        <w:ind w:left="0"/>
        <w:jc w:val="both"/>
      </w:pPr>
      <w:r>
        <w:rPr>
          <w:rFonts w:ascii="Times New Roman"/>
          <w:b w:val="false"/>
          <w:i w:val="false"/>
          <w:color w:val="000000"/>
          <w:sz w:val="28"/>
        </w:rPr>
        <w:t>
      1) сақтандыру резервтерін құру саясатын тиімді іске асыруды және қамтамасыз етуді;</w:t>
      </w:r>
    </w:p>
    <w:bookmarkEnd w:id="291"/>
    <w:bookmarkStart w:name="z296" w:id="292"/>
    <w:p>
      <w:pPr>
        <w:spacing w:after="0"/>
        <w:ind w:left="0"/>
        <w:jc w:val="both"/>
      </w:pPr>
      <w:r>
        <w:rPr>
          <w:rFonts w:ascii="Times New Roman"/>
          <w:b w:val="false"/>
          <w:i w:val="false"/>
          <w:color w:val="000000"/>
          <w:sz w:val="28"/>
        </w:rPr>
        <w:t>
      2) барабар сақтандыру резервтерін қалыптастыру үшін қажетті статистикалық деректерді жинау, өңдеу және талдау бойынша ішкі рәсімдерді жинау, өңдеу және талдау бойынша ішкі рәсімдерді тиімді іске асыруын әзірлеуді және қамтамасыз етуді;</w:t>
      </w:r>
    </w:p>
    <w:bookmarkEnd w:id="292"/>
    <w:bookmarkStart w:name="z297" w:id="293"/>
    <w:p>
      <w:pPr>
        <w:spacing w:after="0"/>
        <w:ind w:left="0"/>
        <w:jc w:val="both"/>
      </w:pPr>
      <w:r>
        <w:rPr>
          <w:rFonts w:ascii="Times New Roman"/>
          <w:b w:val="false"/>
          <w:i w:val="false"/>
          <w:color w:val="000000"/>
          <w:sz w:val="28"/>
        </w:rPr>
        <w:t>
      3) сақтандыру резервтерін уақтылы қалыптастыруын бақылауды;</w:t>
      </w:r>
    </w:p>
    <w:bookmarkEnd w:id="293"/>
    <w:bookmarkStart w:name="z298" w:id="294"/>
    <w:p>
      <w:pPr>
        <w:spacing w:after="0"/>
        <w:ind w:left="0"/>
        <w:jc w:val="both"/>
      </w:pPr>
      <w:r>
        <w:rPr>
          <w:rFonts w:ascii="Times New Roman"/>
          <w:b w:val="false"/>
          <w:i w:val="false"/>
          <w:color w:val="000000"/>
          <w:sz w:val="28"/>
        </w:rPr>
        <w:t>
      4) Ұйымның штатында жеткілікті деңгейдегі білікті актуарийдің болуын қамтамасыз етуді;</w:t>
      </w:r>
    </w:p>
    <w:bookmarkEnd w:id="294"/>
    <w:bookmarkStart w:name="z299" w:id="295"/>
    <w:p>
      <w:pPr>
        <w:spacing w:after="0"/>
        <w:ind w:left="0"/>
        <w:jc w:val="both"/>
      </w:pPr>
      <w:r>
        <w:rPr>
          <w:rFonts w:ascii="Times New Roman"/>
          <w:b w:val="false"/>
          <w:i w:val="false"/>
          <w:color w:val="000000"/>
          <w:sz w:val="28"/>
        </w:rPr>
        <w:t>
      5) шығындарды есепке алу журналын жүргізу және мазмұны тәртібін анықтауды жүзеге асырады.</w:t>
      </w:r>
    </w:p>
    <w:bookmarkEnd w:id="295"/>
    <w:bookmarkStart w:name="z300" w:id="296"/>
    <w:p>
      <w:pPr>
        <w:spacing w:after="0"/>
        <w:ind w:left="0"/>
        <w:jc w:val="both"/>
      </w:pPr>
      <w:r>
        <w:rPr>
          <w:rFonts w:ascii="Times New Roman"/>
          <w:b w:val="false"/>
          <w:i w:val="false"/>
          <w:color w:val="000000"/>
          <w:sz w:val="28"/>
        </w:rPr>
        <w:t>
      59. Сақтандыру резервтерін қалыптастыру саясаты уәкілетті органның нормативтік құқтық актілерінің сақтандыру резервтерін қалыптастыру жөніндегі талаптарына сәйкес келеді және мыналарды қамтиды:</w:t>
      </w:r>
    </w:p>
    <w:bookmarkEnd w:id="296"/>
    <w:p>
      <w:pPr>
        <w:spacing w:after="0"/>
        <w:ind w:left="0"/>
        <w:jc w:val="both"/>
      </w:pPr>
      <w:r>
        <w:rPr>
          <w:rFonts w:ascii="Times New Roman"/>
          <w:b w:val="false"/>
          <w:i w:val="false"/>
          <w:color w:val="000000"/>
          <w:sz w:val="28"/>
        </w:rPr>
        <w:t>
      шығындар резервін есептеу әдістемелерін (мәлімделген, бірақ реттелмеген шығындар және болған, бірақ мәлімделмеген шығындар);</w:t>
      </w:r>
    </w:p>
    <w:p>
      <w:pPr>
        <w:spacing w:after="0"/>
        <w:ind w:left="0"/>
        <w:jc w:val="both"/>
      </w:pPr>
      <w:r>
        <w:rPr>
          <w:rFonts w:ascii="Times New Roman"/>
          <w:b w:val="false"/>
          <w:i w:val="false"/>
          <w:color w:val="000000"/>
          <w:sz w:val="28"/>
        </w:rPr>
        <w:t>
      таппаған сыйлықақылар резервін (жалпы сақтандыру бойынша) және болмаған шығындар резервін (өмірді сақтандыру бойынша);</w:t>
      </w:r>
    </w:p>
    <w:p>
      <w:pPr>
        <w:spacing w:after="0"/>
        <w:ind w:left="0"/>
        <w:jc w:val="both"/>
      </w:pPr>
      <w:r>
        <w:rPr>
          <w:rFonts w:ascii="Times New Roman"/>
          <w:b w:val="false"/>
          <w:i w:val="false"/>
          <w:color w:val="000000"/>
          <w:sz w:val="28"/>
        </w:rPr>
        <w:t>
      Ұйыммен құрылатын барлық қосымша резервтерді есептеу әдістемелерін;</w:t>
      </w:r>
    </w:p>
    <w:p>
      <w:pPr>
        <w:spacing w:after="0"/>
        <w:ind w:left="0"/>
        <w:jc w:val="both"/>
      </w:pPr>
      <w:r>
        <w:rPr>
          <w:rFonts w:ascii="Times New Roman"/>
          <w:b w:val="false"/>
          <w:i w:val="false"/>
          <w:color w:val="000000"/>
          <w:sz w:val="28"/>
        </w:rPr>
        <w:t>
      қалыптастырылған сақтандыру резервтердің барабарлығына тест жүргізу тәртібін;</w:t>
      </w:r>
    </w:p>
    <w:p>
      <w:pPr>
        <w:spacing w:after="0"/>
        <w:ind w:left="0"/>
        <w:jc w:val="both"/>
      </w:pPr>
      <w:r>
        <w:rPr>
          <w:rFonts w:ascii="Times New Roman"/>
          <w:b w:val="false"/>
          <w:i w:val="false"/>
          <w:color w:val="000000"/>
          <w:sz w:val="28"/>
        </w:rPr>
        <w:t>
      сақтандыру резервтерін есептеу кезеңділігі мен мерзімдерін;</w:t>
      </w:r>
    </w:p>
    <w:p>
      <w:pPr>
        <w:spacing w:after="0"/>
        <w:ind w:left="0"/>
        <w:jc w:val="both"/>
      </w:pPr>
      <w:r>
        <w:rPr>
          <w:rFonts w:ascii="Times New Roman"/>
          <w:b w:val="false"/>
          <w:i w:val="false"/>
          <w:color w:val="000000"/>
          <w:sz w:val="28"/>
        </w:rPr>
        <w:t>
      сақтандыру резервтерін есептеуге жауапты бөлімше мен тұлға.</w:t>
      </w:r>
    </w:p>
    <w:bookmarkStart w:name="z301" w:id="297"/>
    <w:p>
      <w:pPr>
        <w:spacing w:after="0"/>
        <w:ind w:left="0"/>
        <w:jc w:val="both"/>
      </w:pPr>
      <w:r>
        <w:rPr>
          <w:rFonts w:ascii="Times New Roman"/>
          <w:b w:val="false"/>
          <w:i w:val="false"/>
          <w:color w:val="000000"/>
          <w:sz w:val="28"/>
        </w:rPr>
        <w:t>
      60. Ішкі аудит қызметі мынадай іс-шараларды қамтитын сақтандыру резервтерін қалыптастыруды ішкі бақылау және ішкі аудит жүргізу ережесін әзірлейді және директорлар кеңесіне бекітуге ұсынады:</w:t>
      </w:r>
    </w:p>
    <w:bookmarkEnd w:id="297"/>
    <w:bookmarkStart w:name="z302" w:id="298"/>
    <w:p>
      <w:pPr>
        <w:spacing w:after="0"/>
        <w:ind w:left="0"/>
        <w:jc w:val="both"/>
      </w:pPr>
      <w:r>
        <w:rPr>
          <w:rFonts w:ascii="Times New Roman"/>
          <w:b w:val="false"/>
          <w:i w:val="false"/>
          <w:color w:val="000000"/>
          <w:sz w:val="28"/>
        </w:rPr>
        <w:t>
      1) сақтандыру резервтерін қалыптастырғанда пайдаланылатын статистикалық деректердің шынайлығын тексеру;</w:t>
      </w:r>
    </w:p>
    <w:bookmarkEnd w:id="298"/>
    <w:bookmarkStart w:name="z303" w:id="299"/>
    <w:p>
      <w:pPr>
        <w:spacing w:after="0"/>
        <w:ind w:left="0"/>
        <w:jc w:val="both"/>
      </w:pPr>
      <w:r>
        <w:rPr>
          <w:rFonts w:ascii="Times New Roman"/>
          <w:b w:val="false"/>
          <w:i w:val="false"/>
          <w:color w:val="000000"/>
          <w:sz w:val="28"/>
        </w:rPr>
        <w:t>
      2) мәлімделген, бірақ реттелмеген шығындар резервін барабар қалыптастыруын қамтамасыз ету үшін шығындарды есепке алу журналын тексеру;</w:t>
      </w:r>
    </w:p>
    <w:bookmarkEnd w:id="299"/>
    <w:bookmarkStart w:name="z304" w:id="300"/>
    <w:p>
      <w:pPr>
        <w:spacing w:after="0"/>
        <w:ind w:left="0"/>
        <w:jc w:val="both"/>
      </w:pPr>
      <w:r>
        <w:rPr>
          <w:rFonts w:ascii="Times New Roman"/>
          <w:b w:val="false"/>
          <w:i w:val="false"/>
          <w:color w:val="000000"/>
          <w:sz w:val="28"/>
        </w:rPr>
        <w:t>
      3) сақтандыру төлемі жүзеге асырылмаған не толық көлемде жүзеге асырылмаған сақтандыру жағдайларының мониторингі;</w:t>
      </w:r>
    </w:p>
    <w:bookmarkEnd w:id="300"/>
    <w:bookmarkStart w:name="z305" w:id="301"/>
    <w:p>
      <w:pPr>
        <w:spacing w:after="0"/>
        <w:ind w:left="0"/>
        <w:jc w:val="both"/>
      </w:pPr>
      <w:r>
        <w:rPr>
          <w:rFonts w:ascii="Times New Roman"/>
          <w:b w:val="false"/>
          <w:i w:val="false"/>
          <w:color w:val="000000"/>
          <w:sz w:val="28"/>
        </w:rPr>
        <w:t>
      4) сақтандыру шарттары тізілімін барлық жасалған сақтандыру шарттардың болуына жүйелі тексеру жүргізу;</w:t>
      </w:r>
    </w:p>
    <w:bookmarkEnd w:id="301"/>
    <w:bookmarkStart w:name="z306" w:id="302"/>
    <w:p>
      <w:pPr>
        <w:spacing w:after="0"/>
        <w:ind w:left="0"/>
        <w:jc w:val="both"/>
      </w:pPr>
      <w:r>
        <w:rPr>
          <w:rFonts w:ascii="Times New Roman"/>
          <w:b w:val="false"/>
          <w:i w:val="false"/>
          <w:color w:val="000000"/>
          <w:sz w:val="28"/>
        </w:rPr>
        <w:t>
      5) сақтандыру агенттерінің жасалған шарттары туралы уақтылы хабардар етуін бақылау.</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00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307" w:id="303"/>
    <w:p>
      <w:pPr>
        <w:spacing w:after="0"/>
        <w:ind w:left="0"/>
        <w:jc w:val="both"/>
      </w:pPr>
      <w:r>
        <w:rPr>
          <w:rFonts w:ascii="Times New Roman"/>
          <w:b w:val="false"/>
          <w:i w:val="false"/>
          <w:color w:val="000000"/>
          <w:sz w:val="28"/>
        </w:rPr>
        <w:t>
       61. Актуарий:</w:t>
      </w:r>
    </w:p>
    <w:bookmarkEnd w:id="303"/>
    <w:bookmarkStart w:name="z308" w:id="304"/>
    <w:p>
      <w:pPr>
        <w:spacing w:after="0"/>
        <w:ind w:left="0"/>
        <w:jc w:val="both"/>
      </w:pPr>
      <w:r>
        <w:rPr>
          <w:rFonts w:ascii="Times New Roman"/>
          <w:b w:val="false"/>
          <w:i w:val="false"/>
          <w:color w:val="000000"/>
          <w:sz w:val="28"/>
        </w:rPr>
        <w:t>
      1) сақтандыру резервтерін уақтылы және барабар есептеуді;</w:t>
      </w:r>
    </w:p>
    <w:bookmarkEnd w:id="304"/>
    <w:bookmarkStart w:name="z309" w:id="305"/>
    <w:p>
      <w:pPr>
        <w:spacing w:after="0"/>
        <w:ind w:left="0"/>
        <w:jc w:val="both"/>
      </w:pPr>
      <w:r>
        <w:rPr>
          <w:rFonts w:ascii="Times New Roman"/>
          <w:b w:val="false"/>
          <w:i w:val="false"/>
          <w:color w:val="000000"/>
          <w:sz w:val="28"/>
        </w:rPr>
        <w:t>
      2) сақтандыру резервтерін есептегенде шынайы және объективті статистикалық деректерді қолдануын;</w:t>
      </w:r>
    </w:p>
    <w:bookmarkEnd w:id="305"/>
    <w:bookmarkStart w:name="z310" w:id="306"/>
    <w:p>
      <w:pPr>
        <w:spacing w:after="0"/>
        <w:ind w:left="0"/>
        <w:jc w:val="both"/>
      </w:pPr>
      <w:r>
        <w:rPr>
          <w:rFonts w:ascii="Times New Roman"/>
          <w:b w:val="false"/>
          <w:i w:val="false"/>
          <w:color w:val="000000"/>
          <w:sz w:val="28"/>
        </w:rPr>
        <w:t>
      3) сақтандыру резервтерін есептегенде пайдаланылатын қаржылық және өзге көрсеткіштердің барабар және экономикалық негізделген болжамдауды;</w:t>
      </w:r>
    </w:p>
    <w:bookmarkEnd w:id="306"/>
    <w:bookmarkStart w:name="z311" w:id="307"/>
    <w:p>
      <w:pPr>
        <w:spacing w:after="0"/>
        <w:ind w:left="0"/>
        <w:jc w:val="both"/>
      </w:pPr>
      <w:r>
        <w:rPr>
          <w:rFonts w:ascii="Times New Roman"/>
          <w:b w:val="false"/>
          <w:i w:val="false"/>
          <w:color w:val="000000"/>
          <w:sz w:val="28"/>
        </w:rPr>
        <w:t>
      4) шынайы өлім-жітім кестесін пайдалануды;</w:t>
      </w:r>
    </w:p>
    <w:bookmarkEnd w:id="307"/>
    <w:bookmarkStart w:name="z312" w:id="308"/>
    <w:p>
      <w:pPr>
        <w:spacing w:after="0"/>
        <w:ind w:left="0"/>
        <w:jc w:val="both"/>
      </w:pPr>
      <w:r>
        <w:rPr>
          <w:rFonts w:ascii="Times New Roman"/>
          <w:b w:val="false"/>
          <w:i w:val="false"/>
          <w:color w:val="000000"/>
          <w:sz w:val="28"/>
        </w:rPr>
        <w:t>
      5) сақтанушыларды тарту үшін төмендетілген сақтандыру тарифтері бойынша жасалған сақтандыру шарттары бойынша барабар сақтандыру резервтерін есептеуді;</w:t>
      </w:r>
    </w:p>
    <w:bookmarkEnd w:id="308"/>
    <w:bookmarkStart w:name="z313" w:id="309"/>
    <w:p>
      <w:pPr>
        <w:spacing w:after="0"/>
        <w:ind w:left="0"/>
        <w:jc w:val="both"/>
      </w:pPr>
      <w:r>
        <w:rPr>
          <w:rFonts w:ascii="Times New Roman"/>
          <w:b w:val="false"/>
          <w:i w:val="false"/>
          <w:color w:val="000000"/>
          <w:sz w:val="28"/>
        </w:rPr>
        <w:t>
      6) сақтандыру резервтерін сақтандыру түрлері бойынша барабарлығына тест жүргізуді;</w:t>
      </w:r>
    </w:p>
    <w:bookmarkEnd w:id="309"/>
    <w:bookmarkStart w:name="z314" w:id="310"/>
    <w:p>
      <w:pPr>
        <w:spacing w:after="0"/>
        <w:ind w:left="0"/>
        <w:jc w:val="both"/>
      </w:pPr>
      <w:r>
        <w:rPr>
          <w:rFonts w:ascii="Times New Roman"/>
          <w:b w:val="false"/>
          <w:i w:val="false"/>
          <w:color w:val="000000"/>
          <w:sz w:val="28"/>
        </w:rPr>
        <w:t>
      7) сақтандыру резервтерін есептеу бойынша біліктілігі мен дағдыларын арттыруды жүзеге асырады.</w:t>
      </w:r>
    </w:p>
    <w:bookmarkEnd w:id="310"/>
    <w:bookmarkStart w:name="z315" w:id="311"/>
    <w:p>
      <w:pPr>
        <w:spacing w:after="0"/>
        <w:ind w:left="0"/>
        <w:jc w:val="both"/>
      </w:pPr>
      <w:r>
        <w:rPr>
          <w:rFonts w:ascii="Times New Roman"/>
          <w:b w:val="false"/>
          <w:i w:val="false"/>
          <w:color w:val="000000"/>
          <w:sz w:val="28"/>
        </w:rPr>
        <w:t>
      62. Актуарий ай сайын есептеуде қолданылған әдістемелер мен көрсеткіштердің сипаттамасын, Ұйымның тәуекелдер картасы туралы есепті қалыптастыру үшін резервтердің жеткіліктілігі туралы актуарийдің кәсіби пікірін қамтыған сақтандыру резервтері туралы есебін тәуекелдерді басқару бөлімшесіне береді.</w:t>
      </w:r>
    </w:p>
    <w:bookmarkEnd w:id="311"/>
    <w:bookmarkStart w:name="z316" w:id="312"/>
    <w:p>
      <w:pPr>
        <w:spacing w:after="0"/>
        <w:ind w:left="0"/>
        <w:jc w:val="left"/>
      </w:pPr>
      <w:r>
        <w:rPr>
          <w:rFonts w:ascii="Times New Roman"/>
          <w:b/>
          <w:i w:val="false"/>
          <w:color w:val="000000"/>
        </w:rPr>
        <w:t xml:space="preserve"> 9-тарау. Инвестициялық тәуекелдерді басқару</w:t>
      </w:r>
    </w:p>
    <w:bookmarkEnd w:id="312"/>
    <w:bookmarkStart w:name="z317" w:id="313"/>
    <w:p>
      <w:pPr>
        <w:spacing w:after="0"/>
        <w:ind w:left="0"/>
        <w:jc w:val="both"/>
      </w:pPr>
      <w:r>
        <w:rPr>
          <w:rFonts w:ascii="Times New Roman"/>
          <w:b w:val="false"/>
          <w:i w:val="false"/>
          <w:color w:val="000000"/>
          <w:sz w:val="28"/>
        </w:rPr>
        <w:t>
      63. Директорлар кеңесі:</w:t>
      </w:r>
    </w:p>
    <w:bookmarkEnd w:id="313"/>
    <w:bookmarkStart w:name="z318" w:id="314"/>
    <w:p>
      <w:pPr>
        <w:spacing w:after="0"/>
        <w:ind w:left="0"/>
        <w:jc w:val="both"/>
      </w:pPr>
      <w:r>
        <w:rPr>
          <w:rFonts w:ascii="Times New Roman"/>
          <w:b w:val="false"/>
          <w:i w:val="false"/>
          <w:color w:val="000000"/>
          <w:sz w:val="28"/>
        </w:rPr>
        <w:t>
      1) инвестициялық саясатты бекітеді;</w:t>
      </w:r>
    </w:p>
    <w:bookmarkEnd w:id="314"/>
    <w:bookmarkStart w:name="z319" w:id="315"/>
    <w:p>
      <w:pPr>
        <w:spacing w:after="0"/>
        <w:ind w:left="0"/>
        <w:jc w:val="both"/>
      </w:pPr>
      <w:r>
        <w:rPr>
          <w:rFonts w:ascii="Times New Roman"/>
          <w:b w:val="false"/>
          <w:i w:val="false"/>
          <w:color w:val="000000"/>
          <w:sz w:val="28"/>
        </w:rPr>
        <w:t>
      2) сақтандыру резервтерін жабатын активтерді дербес сатып алу туралы, не активтерді ішінара не толығымен инвестициялық портфельді басқару қызметін жүзеге асыратын ұйымының (бұдан әрі – инвестициялық портфельді басқарушы) басқаруына беру туралы шешім қабылдайды.</w:t>
      </w:r>
    </w:p>
    <w:bookmarkEnd w:id="315"/>
    <w:bookmarkStart w:name="z320" w:id="316"/>
    <w:p>
      <w:pPr>
        <w:spacing w:after="0"/>
        <w:ind w:left="0"/>
        <w:jc w:val="both"/>
      </w:pPr>
      <w:r>
        <w:rPr>
          <w:rFonts w:ascii="Times New Roman"/>
          <w:b w:val="false"/>
          <w:i w:val="false"/>
          <w:color w:val="000000"/>
          <w:sz w:val="28"/>
        </w:rPr>
        <w:t>
      64. Инвестициялық портфельді басқарушының басқаруына тапсырған кезде басқарма инвестициялық портфельді басқарушымен жасалған шартта мыналардың көрсетілуін қамтамасыз етеді:</w:t>
      </w:r>
    </w:p>
    <w:bookmarkEnd w:id="316"/>
    <w:p>
      <w:pPr>
        <w:spacing w:after="0"/>
        <w:ind w:left="0"/>
        <w:jc w:val="both"/>
      </w:pPr>
      <w:r>
        <w:rPr>
          <w:rFonts w:ascii="Times New Roman"/>
          <w:b w:val="false"/>
          <w:i w:val="false"/>
          <w:color w:val="000000"/>
          <w:sz w:val="28"/>
        </w:rPr>
        <w:t>
      инвестициялық портфельді басқарушының Ұйымның инвестициялық саясатын бұлжытпай сақтауы жөніндегі талапты;</w:t>
      </w:r>
    </w:p>
    <w:p>
      <w:pPr>
        <w:spacing w:after="0"/>
        <w:ind w:left="0"/>
        <w:jc w:val="both"/>
      </w:pPr>
      <w:r>
        <w:rPr>
          <w:rFonts w:ascii="Times New Roman"/>
          <w:b w:val="false"/>
          <w:i w:val="false"/>
          <w:color w:val="000000"/>
          <w:sz w:val="28"/>
        </w:rPr>
        <w:t>
      тәуекелдерге мониторингті жүзеге асыру, оның ішінде стресс-тестингті жүзеге асыру үшін ақпаратпен тиімді алмасу бойынша талапты;</w:t>
      </w:r>
    </w:p>
    <w:p>
      <w:pPr>
        <w:spacing w:after="0"/>
        <w:ind w:left="0"/>
        <w:jc w:val="both"/>
      </w:pPr>
      <w:r>
        <w:rPr>
          <w:rFonts w:ascii="Times New Roman"/>
          <w:b w:val="false"/>
          <w:i w:val="false"/>
          <w:color w:val="000000"/>
          <w:sz w:val="28"/>
        </w:rPr>
        <w:t>
      инвестициялық портфельді басқару барысында қасақана әрекеттері нәтижесінде Ұйымға шығындар әкелгені үшін инвестициялық портфельді басқарушының жауапкершілігін.</w:t>
      </w:r>
    </w:p>
    <w:bookmarkStart w:name="z321" w:id="317"/>
    <w:p>
      <w:pPr>
        <w:spacing w:after="0"/>
        <w:ind w:left="0"/>
        <w:jc w:val="both"/>
      </w:pPr>
      <w:r>
        <w:rPr>
          <w:rFonts w:ascii="Times New Roman"/>
          <w:b w:val="false"/>
          <w:i w:val="false"/>
          <w:color w:val="000000"/>
          <w:sz w:val="28"/>
        </w:rPr>
        <w:t>
      65. Инвестициялық саясат активтерді және пассивтерді басқару кеңесімен (бөлімшемен) қайтарымдылық, әртараптандыру, табыстылық, өтімділік принциптерін ескере отырып, әзірленеді.</w:t>
      </w:r>
    </w:p>
    <w:bookmarkEnd w:id="317"/>
    <w:p>
      <w:pPr>
        <w:spacing w:after="0"/>
        <w:ind w:left="0"/>
        <w:jc w:val="both"/>
      </w:pPr>
      <w:r>
        <w:rPr>
          <w:rFonts w:ascii="Times New Roman"/>
          <w:b w:val="false"/>
          <w:i w:val="false"/>
          <w:color w:val="000000"/>
          <w:sz w:val="28"/>
        </w:rPr>
        <w:t>
      Қайтарымдылық принципі ықтимал шығындарды төмендету не алдын алу мақсатында активтерді орналастыру бойынша тәуекелдерді тиімді бағалауды білдіреді.</w:t>
      </w:r>
    </w:p>
    <w:p>
      <w:pPr>
        <w:spacing w:after="0"/>
        <w:ind w:left="0"/>
        <w:jc w:val="both"/>
      </w:pPr>
      <w:r>
        <w:rPr>
          <w:rFonts w:ascii="Times New Roman"/>
          <w:b w:val="false"/>
          <w:i w:val="false"/>
          <w:color w:val="000000"/>
          <w:sz w:val="28"/>
        </w:rPr>
        <w:t>
      Салымдарды әртараптандыру принципі инвестициялық портфельдің барынша жоғары тұрақтылығына жету, қандай-да бір қаржы құралдарының артықшылығын, активтердің өңірлік, салалық және өзге шоғырлануын болдырмау мақсатында инвестициялық тәуекелдерді бөлу болып табылады.</w:t>
      </w:r>
    </w:p>
    <w:p>
      <w:pPr>
        <w:spacing w:after="0"/>
        <w:ind w:left="0"/>
        <w:jc w:val="both"/>
      </w:pPr>
      <w:r>
        <w:rPr>
          <w:rFonts w:ascii="Times New Roman"/>
          <w:b w:val="false"/>
          <w:i w:val="false"/>
          <w:color w:val="000000"/>
          <w:sz w:val="28"/>
        </w:rPr>
        <w:t>
      Табыстылық принципі капитал салымы нарығындағы жағдайды ескерумен, басқа принциптерді қамтамасыз ете отырып, инвестициялардың рентабельділігін барынша жоғарылату, сондай-ақ барлық инвестициялау уақыты ішінде салынған қаражаттың нақты құнын сақтап қалуға, активтерді тез және оңай сатуға мүмкіндік беретін сақтандыру резервтері қаражатын басқару кезіндегі жоғары рентабельділігі болып табылады.</w:t>
      </w:r>
    </w:p>
    <w:p>
      <w:pPr>
        <w:spacing w:after="0"/>
        <w:ind w:left="0"/>
        <w:jc w:val="both"/>
      </w:pPr>
      <w:r>
        <w:rPr>
          <w:rFonts w:ascii="Times New Roman"/>
          <w:b w:val="false"/>
          <w:i w:val="false"/>
          <w:color w:val="000000"/>
          <w:sz w:val="28"/>
        </w:rPr>
        <w:t>
      Өтімділік принципі Ұйымның міндеттемелерін өтімді қаражатқа оңай айналатын, оларды жабу үшін жеткілікті мөлшердегі қаржы құралдарымен қамтамасыз етуді көздейді.</w:t>
      </w:r>
    </w:p>
    <w:bookmarkStart w:name="z322" w:id="318"/>
    <w:p>
      <w:pPr>
        <w:spacing w:after="0"/>
        <w:ind w:left="0"/>
        <w:jc w:val="both"/>
      </w:pPr>
      <w:r>
        <w:rPr>
          <w:rFonts w:ascii="Times New Roman"/>
          <w:b w:val="false"/>
          <w:i w:val="false"/>
          <w:color w:val="000000"/>
          <w:sz w:val="28"/>
        </w:rPr>
        <w:t>
      66. Инвестициялық саясат мыналарды регламенттейді:</w:t>
      </w:r>
    </w:p>
    <w:bookmarkEnd w:id="318"/>
    <w:bookmarkStart w:name="z323" w:id="319"/>
    <w:p>
      <w:pPr>
        <w:spacing w:after="0"/>
        <w:ind w:left="0"/>
        <w:jc w:val="both"/>
      </w:pPr>
      <w:r>
        <w:rPr>
          <w:rFonts w:ascii="Times New Roman"/>
          <w:b w:val="false"/>
          <w:i w:val="false"/>
          <w:color w:val="000000"/>
          <w:sz w:val="28"/>
        </w:rPr>
        <w:t>
      1) активтерді инвестициялаудың мақсаттары мен стратегияларын;</w:t>
      </w:r>
    </w:p>
    <w:bookmarkEnd w:id="319"/>
    <w:bookmarkStart w:name="z324" w:id="320"/>
    <w:p>
      <w:pPr>
        <w:spacing w:after="0"/>
        <w:ind w:left="0"/>
        <w:jc w:val="both"/>
      </w:pPr>
      <w:r>
        <w:rPr>
          <w:rFonts w:ascii="Times New Roman"/>
          <w:b w:val="false"/>
          <w:i w:val="false"/>
          <w:color w:val="000000"/>
          <w:sz w:val="28"/>
        </w:rPr>
        <w:t>
      2) инвестициялау объектілерінің сипаттамасы мен тізбесін;</w:t>
      </w:r>
    </w:p>
    <w:bookmarkEnd w:id="320"/>
    <w:bookmarkStart w:name="z325" w:id="321"/>
    <w:p>
      <w:pPr>
        <w:spacing w:after="0"/>
        <w:ind w:left="0"/>
        <w:jc w:val="both"/>
      </w:pPr>
      <w:r>
        <w:rPr>
          <w:rFonts w:ascii="Times New Roman"/>
          <w:b w:val="false"/>
          <w:i w:val="false"/>
          <w:color w:val="000000"/>
          <w:sz w:val="28"/>
        </w:rPr>
        <w:t>
      3) Қазақстан Республикасы заңнамасының талаптарын ескере отырып, активтерді инвестициялау лимиттері мен ашық валюталық позициялар үлестерін;</w:t>
      </w:r>
    </w:p>
    <w:bookmarkEnd w:id="321"/>
    <w:bookmarkStart w:name="z326" w:id="322"/>
    <w:p>
      <w:pPr>
        <w:spacing w:after="0"/>
        <w:ind w:left="0"/>
        <w:jc w:val="both"/>
      </w:pPr>
      <w:r>
        <w:rPr>
          <w:rFonts w:ascii="Times New Roman"/>
          <w:b w:val="false"/>
          <w:i w:val="false"/>
          <w:color w:val="000000"/>
          <w:sz w:val="28"/>
        </w:rPr>
        <w:t>
      4) инвестициялық қызметке қатысты белгіленген шарттарын және шектеулерін;</w:t>
      </w:r>
    </w:p>
    <w:bookmarkEnd w:id="322"/>
    <w:bookmarkStart w:name="z327" w:id="323"/>
    <w:p>
      <w:pPr>
        <w:spacing w:after="0"/>
        <w:ind w:left="0"/>
        <w:jc w:val="both"/>
      </w:pPr>
      <w:r>
        <w:rPr>
          <w:rFonts w:ascii="Times New Roman"/>
          <w:b w:val="false"/>
          <w:i w:val="false"/>
          <w:color w:val="000000"/>
          <w:sz w:val="28"/>
        </w:rPr>
        <w:t>
      5) хеджирлеу құралдарының тізбесі мен сипатын көрсете отырып, активтерді хеджирлеу және әртараптандыру шарттарын;</w:t>
      </w:r>
    </w:p>
    <w:bookmarkEnd w:id="323"/>
    <w:bookmarkStart w:name="z328" w:id="324"/>
    <w:p>
      <w:pPr>
        <w:spacing w:after="0"/>
        <w:ind w:left="0"/>
        <w:jc w:val="both"/>
      </w:pPr>
      <w:r>
        <w:rPr>
          <w:rFonts w:ascii="Times New Roman"/>
          <w:b w:val="false"/>
          <w:i w:val="false"/>
          <w:color w:val="000000"/>
          <w:sz w:val="28"/>
        </w:rPr>
        <w:t>
      6) инвестициялық қызметімен байланысты негізгі тәуекелдер туралы ақпаратты;</w:t>
      </w:r>
    </w:p>
    <w:bookmarkEnd w:id="324"/>
    <w:bookmarkStart w:name="z329" w:id="325"/>
    <w:p>
      <w:pPr>
        <w:spacing w:after="0"/>
        <w:ind w:left="0"/>
        <w:jc w:val="both"/>
      </w:pPr>
      <w:r>
        <w:rPr>
          <w:rFonts w:ascii="Times New Roman"/>
          <w:b w:val="false"/>
          <w:i w:val="false"/>
          <w:color w:val="000000"/>
          <w:sz w:val="28"/>
        </w:rPr>
        <w:t>
      7) инвестициялық портфель бойынша шығындардың жиынтық барынша рұқсат етілетін мөлшерін;</w:t>
      </w:r>
    </w:p>
    <w:bookmarkEnd w:id="325"/>
    <w:bookmarkStart w:name="z330" w:id="326"/>
    <w:p>
      <w:pPr>
        <w:spacing w:after="0"/>
        <w:ind w:left="0"/>
        <w:jc w:val="both"/>
      </w:pPr>
      <w:r>
        <w:rPr>
          <w:rFonts w:ascii="Times New Roman"/>
          <w:b w:val="false"/>
          <w:i w:val="false"/>
          <w:color w:val="000000"/>
          <w:sz w:val="28"/>
        </w:rPr>
        <w:t>
      8) директорлар кеңесінің ұйғаруы бойынша басқа мәселелер.</w:t>
      </w:r>
    </w:p>
    <w:bookmarkEnd w:id="326"/>
    <w:bookmarkStart w:name="z331" w:id="327"/>
    <w:p>
      <w:pPr>
        <w:spacing w:after="0"/>
        <w:ind w:left="0"/>
        <w:jc w:val="both"/>
      </w:pPr>
      <w:r>
        <w:rPr>
          <w:rFonts w:ascii="Times New Roman"/>
          <w:b w:val="false"/>
          <w:i w:val="false"/>
          <w:color w:val="000000"/>
          <w:sz w:val="28"/>
        </w:rPr>
        <w:t>
      67. Инвестициялық саясатты түзету үшін тәуекелдерді басқару бөлімшесі тоқсанына бір реттен кем емес мыналар жүргізіліп, активтерді және пассивтерді басқару кеңесіне ұсынылады:</w:t>
      </w:r>
    </w:p>
    <w:bookmarkEnd w:id="327"/>
    <w:bookmarkStart w:name="z332" w:id="328"/>
    <w:p>
      <w:pPr>
        <w:spacing w:after="0"/>
        <w:ind w:left="0"/>
        <w:jc w:val="both"/>
      </w:pPr>
      <w:r>
        <w:rPr>
          <w:rFonts w:ascii="Times New Roman"/>
          <w:b w:val="false"/>
          <w:i w:val="false"/>
          <w:color w:val="000000"/>
          <w:sz w:val="28"/>
        </w:rPr>
        <w:t>
      1) қалыптастырылған геосаяси жағдайға, инвестициялау валютасына, экономика секторына байланысты инвестициялау нарығының тартымдылығы дәрежесі бойынша макроэкономикалық талдау;</w:t>
      </w:r>
    </w:p>
    <w:bookmarkEnd w:id="328"/>
    <w:bookmarkStart w:name="z333" w:id="329"/>
    <w:p>
      <w:pPr>
        <w:spacing w:after="0"/>
        <w:ind w:left="0"/>
        <w:jc w:val="both"/>
      </w:pPr>
      <w:r>
        <w:rPr>
          <w:rFonts w:ascii="Times New Roman"/>
          <w:b w:val="false"/>
          <w:i w:val="false"/>
          <w:color w:val="000000"/>
          <w:sz w:val="28"/>
        </w:rPr>
        <w:t>
      2) эмитенттерді және ол шығарған (ұсынған) қаржы құралдарын талдау, оған эмитенттің қаржылық жай-күйін, оның активтерінің әрі қарай өсуінің әлеуетін, қабылдаған міндеттемелері бойынша жауап беру қабілетін, осы эмитенттің қаржы құралдарына инвестициялауға байланысты тәуекелдерін талдау;</w:t>
      </w:r>
    </w:p>
    <w:bookmarkEnd w:id="329"/>
    <w:bookmarkStart w:name="z334" w:id="330"/>
    <w:p>
      <w:pPr>
        <w:spacing w:after="0"/>
        <w:ind w:left="0"/>
        <w:jc w:val="both"/>
      </w:pPr>
      <w:r>
        <w:rPr>
          <w:rFonts w:ascii="Times New Roman"/>
          <w:b w:val="false"/>
          <w:i w:val="false"/>
          <w:color w:val="000000"/>
          <w:sz w:val="28"/>
        </w:rPr>
        <w:t>
      3) портфельдің құрылымы туралы, кірістіліктің өзгеру динамикасы туралы мәліметтерді, шығынды позицияларын талдауды және портфель құрылымын оңтайландыру бойынша ұсынымдарды қамтитын инвестициялық портфельді талдауы;</w:t>
      </w:r>
    </w:p>
    <w:bookmarkEnd w:id="330"/>
    <w:bookmarkStart w:name="z335" w:id="331"/>
    <w:p>
      <w:pPr>
        <w:spacing w:after="0"/>
        <w:ind w:left="0"/>
        <w:jc w:val="both"/>
      </w:pPr>
      <w:r>
        <w:rPr>
          <w:rFonts w:ascii="Times New Roman"/>
          <w:b w:val="false"/>
          <w:i w:val="false"/>
          <w:color w:val="000000"/>
          <w:sz w:val="28"/>
        </w:rPr>
        <w:t>
      4) сақтанушыларды (сақтандырылушыларды) экономикалық қызметінің түрлері (экономика секторлары) бойынша, сақтандыру жағдайларының саны бойынша, сақтандыру төлемдерінің сомалары бойынша бөлуді (өмірді сақтандыру үшін сақтандырылушылардың жынысы мен жасы бойынша бөлуді) қоса алғандағы сақтандыру портфелі құрылымын талдау;</w:t>
      </w:r>
    </w:p>
    <w:bookmarkEnd w:id="331"/>
    <w:bookmarkStart w:name="z336" w:id="332"/>
    <w:p>
      <w:pPr>
        <w:spacing w:after="0"/>
        <w:ind w:left="0"/>
        <w:jc w:val="both"/>
      </w:pPr>
      <w:r>
        <w:rPr>
          <w:rFonts w:ascii="Times New Roman"/>
          <w:b w:val="false"/>
          <w:i w:val="false"/>
          <w:color w:val="000000"/>
          <w:sz w:val="28"/>
        </w:rPr>
        <w:t>
      5) келесі он екі күнтізбелік айға сақтандыру сыйлықақыларының келіп түсуінің және сақтандыру төлемдерін жүзеге асырудың, сондай-ақ Ұйымның міндеттемелерінің олардың басталу мерзімдері бойынша болжамдық талдауы;</w:t>
      </w:r>
    </w:p>
    <w:bookmarkEnd w:id="332"/>
    <w:bookmarkStart w:name="z337" w:id="333"/>
    <w:p>
      <w:pPr>
        <w:spacing w:after="0"/>
        <w:ind w:left="0"/>
        <w:jc w:val="both"/>
      </w:pPr>
      <w:r>
        <w:rPr>
          <w:rFonts w:ascii="Times New Roman"/>
          <w:b w:val="false"/>
          <w:i w:val="false"/>
          <w:color w:val="000000"/>
          <w:sz w:val="28"/>
        </w:rPr>
        <w:t>
      6) гэп-талдау, оған өтімді активтерді жұмылдыру қабілетінің өзгеруі, оның ішінде міндеттемелерді өтеу үшін қажетті өтімді активтерді қалыптастыру қабілетінің мониторингі ескерілген қолма-қол ақшаның гэп-позициялары бойынша лимиттердің шолуы кіреді.</w:t>
      </w:r>
    </w:p>
    <w:bookmarkEnd w:id="333"/>
    <w:bookmarkStart w:name="z249" w:id="334"/>
    <w:p>
      <w:pPr>
        <w:spacing w:after="0"/>
        <w:ind w:left="0"/>
        <w:jc w:val="both"/>
      </w:pPr>
      <w:r>
        <w:rPr>
          <w:rFonts w:ascii="Times New Roman"/>
          <w:b w:val="false"/>
          <w:i w:val="false"/>
          <w:color w:val="000000"/>
          <w:sz w:val="28"/>
        </w:rPr>
        <w:t>
      67-1. Гэп-талдауды осы Нұсқаулықтың 4-қосымшасына сәйкес қызметін "өмірді сақтандыру" саласында жүзеге асыратын сақтандыру ұйымдары жүзеге асырады.</w:t>
      </w:r>
    </w:p>
    <w:bookmarkEnd w:id="334"/>
    <w:p>
      <w:pPr>
        <w:spacing w:after="0"/>
        <w:ind w:left="0"/>
        <w:jc w:val="both"/>
      </w:pPr>
      <w:r>
        <w:rPr>
          <w:rFonts w:ascii="Times New Roman"/>
          <w:b w:val="false"/>
          <w:i w:val="false"/>
          <w:color w:val="000000"/>
          <w:sz w:val="28"/>
        </w:rPr>
        <w:t>
      Гэп-талдаудың қорытындылары уәкілетті органға есепті тоқсаннан кейін келетін айдың он бесінші жұмыс күнінен кешіктірмей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67-1-тармақпен толықтырылды - ҚР Қаржы нарығын және қаржы ұйымдарын реттеу мен қадағалау агенттігі Басқармасының 2010.12.27 </w:t>
      </w:r>
      <w:r>
        <w:rPr>
          <w:rFonts w:ascii="Times New Roman"/>
          <w:b w:val="false"/>
          <w:i w:val="false"/>
          <w:color w:val="00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338" w:id="335"/>
    <w:p>
      <w:pPr>
        <w:spacing w:after="0"/>
        <w:ind w:left="0"/>
        <w:jc w:val="both"/>
      </w:pPr>
      <w:r>
        <w:rPr>
          <w:rFonts w:ascii="Times New Roman"/>
          <w:b w:val="false"/>
          <w:i w:val="false"/>
          <w:color w:val="000000"/>
          <w:sz w:val="28"/>
        </w:rPr>
        <w:t>
       68. Көрсетілген аналитикалық зерттеулердің негізінде Ұйымның құрылымдық бөлімшелері ұсынымдарды беру үшін негіздеме болып табылған факторлардың толық тізбесі бар ұсынымдарды әзірлейді.</w:t>
      </w:r>
    </w:p>
    <w:bookmarkEnd w:id="335"/>
    <w:p>
      <w:pPr>
        <w:spacing w:after="0"/>
        <w:ind w:left="0"/>
        <w:jc w:val="both"/>
      </w:pPr>
      <w:r>
        <w:rPr>
          <w:rFonts w:ascii="Times New Roman"/>
          <w:b w:val="false"/>
          <w:i w:val="false"/>
          <w:color w:val="000000"/>
          <w:sz w:val="28"/>
        </w:rPr>
        <w:t>
      Ұсынымдар:</w:t>
      </w:r>
    </w:p>
    <w:bookmarkStart w:name="z339" w:id="336"/>
    <w:p>
      <w:pPr>
        <w:spacing w:after="0"/>
        <w:ind w:left="0"/>
        <w:jc w:val="both"/>
      </w:pPr>
      <w:r>
        <w:rPr>
          <w:rFonts w:ascii="Times New Roman"/>
          <w:b w:val="false"/>
          <w:i w:val="false"/>
          <w:color w:val="000000"/>
          <w:sz w:val="28"/>
        </w:rPr>
        <w:t>
      1) корпоративтік стратегияны, инвестициялық саясатты әзірлеген кезде, сондай-ақ көрсетілген құжаттарға өзгерістер мен толықтырулар енгізген кезде;</w:t>
      </w:r>
    </w:p>
    <w:bookmarkEnd w:id="336"/>
    <w:bookmarkStart w:name="z340" w:id="337"/>
    <w:p>
      <w:pPr>
        <w:spacing w:after="0"/>
        <w:ind w:left="0"/>
        <w:jc w:val="both"/>
      </w:pPr>
      <w:r>
        <w:rPr>
          <w:rFonts w:ascii="Times New Roman"/>
          <w:b w:val="false"/>
          <w:i w:val="false"/>
          <w:color w:val="000000"/>
          <w:sz w:val="28"/>
        </w:rPr>
        <w:t>
      2) инвестициялау лимиттерін анықтау және қайта қарау кезінде;</w:t>
      </w:r>
    </w:p>
    <w:bookmarkEnd w:id="337"/>
    <w:bookmarkStart w:name="z341" w:id="338"/>
    <w:p>
      <w:pPr>
        <w:spacing w:after="0"/>
        <w:ind w:left="0"/>
        <w:jc w:val="both"/>
      </w:pPr>
      <w:r>
        <w:rPr>
          <w:rFonts w:ascii="Times New Roman"/>
          <w:b w:val="false"/>
          <w:i w:val="false"/>
          <w:color w:val="000000"/>
          <w:sz w:val="28"/>
        </w:rPr>
        <w:t>
      3) шығындардың барынша жоғары рұқсат етілетін мөлшерін анықтау және қайта қарау кезінде;</w:t>
      </w:r>
    </w:p>
    <w:bookmarkEnd w:id="338"/>
    <w:bookmarkStart w:name="z342" w:id="339"/>
    <w:p>
      <w:pPr>
        <w:spacing w:after="0"/>
        <w:ind w:left="0"/>
        <w:jc w:val="both"/>
      </w:pPr>
      <w:r>
        <w:rPr>
          <w:rFonts w:ascii="Times New Roman"/>
          <w:b w:val="false"/>
          <w:i w:val="false"/>
          <w:color w:val="000000"/>
          <w:sz w:val="28"/>
        </w:rPr>
        <w:t>
      4) инвестициялық шешімдер қабылдаған кезде ұсынылады.</w:t>
      </w:r>
    </w:p>
    <w:bookmarkEnd w:id="339"/>
    <w:bookmarkStart w:name="z343" w:id="340"/>
    <w:p>
      <w:pPr>
        <w:spacing w:after="0"/>
        <w:ind w:left="0"/>
        <w:jc w:val="both"/>
      </w:pPr>
      <w:r>
        <w:rPr>
          <w:rFonts w:ascii="Times New Roman"/>
          <w:b w:val="false"/>
          <w:i w:val="false"/>
          <w:color w:val="000000"/>
          <w:sz w:val="28"/>
        </w:rPr>
        <w:t>
      69. Басқарма:</w:t>
      </w:r>
    </w:p>
    <w:bookmarkEnd w:id="340"/>
    <w:bookmarkStart w:name="z344" w:id="341"/>
    <w:p>
      <w:pPr>
        <w:spacing w:after="0"/>
        <w:ind w:left="0"/>
        <w:jc w:val="both"/>
      </w:pPr>
      <w:r>
        <w:rPr>
          <w:rFonts w:ascii="Times New Roman"/>
          <w:b w:val="false"/>
          <w:i w:val="false"/>
          <w:color w:val="000000"/>
          <w:sz w:val="28"/>
        </w:rPr>
        <w:t>
      1) қаржы құралдарымен жасалатын операциялар бойынша, оның ішінде қаржы құралдары нарығында бағалардың күрт құбылуына байланысты ("stop-loss" лимиттері) шектен тыс шығыстарға жол бермеу бойынша шұғыл рәсімдерді, сондай-ақ, қаржы құралдары бойынша бағалардың, тиісті кірістіліктерінің сыни деңгейлерін, оларға жеткеннен кейін қаржы құралының нарықтық құнының төмендеуі ықтималдығы өсетін ("take-profit" лимиттері) деңгейлерін анықтайды. "Stop-loss" және "take-profit" лимиттері белсенді нарығы бар қаржы құралдары үшін, сондай-ақ тізбесін активтерді және пассивтерді басқару кеңесі белгілейтін өзге қаржы құралдары үшін белгіленеді;</w:t>
      </w:r>
    </w:p>
    <w:bookmarkEnd w:id="341"/>
    <w:bookmarkStart w:name="z345" w:id="342"/>
    <w:p>
      <w:pPr>
        <w:spacing w:after="0"/>
        <w:ind w:left="0"/>
        <w:jc w:val="both"/>
      </w:pPr>
      <w:r>
        <w:rPr>
          <w:rFonts w:ascii="Times New Roman"/>
          <w:b w:val="false"/>
          <w:i w:val="false"/>
          <w:color w:val="000000"/>
          <w:sz w:val="28"/>
        </w:rPr>
        <w:t>
      2) қаржы құралдары нарығының ауқымына және динамикасына және қаржы құралының өтімділігіне сәйкес лимиттерді және шығындардың барынша жоғары рұқсат етілетін мөлшерін қайта қараудың бастамашысы болады;</w:t>
      </w:r>
    </w:p>
    <w:bookmarkEnd w:id="342"/>
    <w:bookmarkStart w:name="z346" w:id="343"/>
    <w:p>
      <w:pPr>
        <w:spacing w:after="0"/>
        <w:ind w:left="0"/>
        <w:jc w:val="both"/>
      </w:pPr>
      <w:r>
        <w:rPr>
          <w:rFonts w:ascii="Times New Roman"/>
          <w:b w:val="false"/>
          <w:i w:val="false"/>
          <w:color w:val="000000"/>
          <w:sz w:val="28"/>
        </w:rPr>
        <w:t>
      3) инвестициялық портфельдің кредиттік, пайыздық және валюта тәуекеліне ұшырағыштығы туралы қорытындыны дайындайды және оны активтерді және пассивтерді басқару кеңесіне ұсынады.</w:t>
      </w:r>
    </w:p>
    <w:bookmarkEnd w:id="343"/>
    <w:bookmarkStart w:name="z347" w:id="344"/>
    <w:p>
      <w:pPr>
        <w:spacing w:after="0"/>
        <w:ind w:left="0"/>
        <w:jc w:val="both"/>
      </w:pPr>
      <w:r>
        <w:rPr>
          <w:rFonts w:ascii="Times New Roman"/>
          <w:b w:val="false"/>
          <w:i w:val="false"/>
          <w:color w:val="000000"/>
          <w:sz w:val="28"/>
        </w:rPr>
        <w:t>
      70. Инвестициялық саясатта көзделген активтерді инвестициялау лимиттерге:</w:t>
      </w:r>
    </w:p>
    <w:bookmarkEnd w:id="344"/>
    <w:bookmarkStart w:name="z348" w:id="345"/>
    <w:p>
      <w:pPr>
        <w:spacing w:after="0"/>
        <w:ind w:left="0"/>
        <w:jc w:val="both"/>
      </w:pPr>
      <w:r>
        <w:rPr>
          <w:rFonts w:ascii="Times New Roman"/>
          <w:b w:val="false"/>
          <w:i w:val="false"/>
          <w:color w:val="000000"/>
          <w:sz w:val="28"/>
        </w:rPr>
        <w:t>
      1) қаржы құралдарының түрлері бойынша инвестициялау лимиттері;</w:t>
      </w:r>
    </w:p>
    <w:bookmarkEnd w:id="345"/>
    <w:bookmarkStart w:name="z349" w:id="346"/>
    <w:p>
      <w:pPr>
        <w:spacing w:after="0"/>
        <w:ind w:left="0"/>
        <w:jc w:val="both"/>
      </w:pPr>
      <w:r>
        <w:rPr>
          <w:rFonts w:ascii="Times New Roman"/>
          <w:b w:val="false"/>
          <w:i w:val="false"/>
          <w:color w:val="000000"/>
          <w:sz w:val="28"/>
        </w:rPr>
        <w:t>
      2) белгілі мемлекеттің резиденті болып табылатын эмитенттердің қаржы құралдарына инвестициялау лимиттері ("елдің лимиті");</w:t>
      </w:r>
    </w:p>
    <w:bookmarkEnd w:id="346"/>
    <w:bookmarkStart w:name="z350" w:id="347"/>
    <w:p>
      <w:pPr>
        <w:spacing w:after="0"/>
        <w:ind w:left="0"/>
        <w:jc w:val="both"/>
      </w:pPr>
      <w:r>
        <w:rPr>
          <w:rFonts w:ascii="Times New Roman"/>
          <w:b w:val="false"/>
          <w:i w:val="false"/>
          <w:color w:val="000000"/>
          <w:sz w:val="28"/>
        </w:rPr>
        <w:t>
      3) ашық валюталық позициялар бойынша лимиттері және валюталық нетто-позиция лимиті;</w:t>
      </w:r>
    </w:p>
    <w:bookmarkEnd w:id="347"/>
    <w:bookmarkStart w:name="z351" w:id="348"/>
    <w:p>
      <w:pPr>
        <w:spacing w:after="0"/>
        <w:ind w:left="0"/>
        <w:jc w:val="both"/>
      </w:pPr>
      <w:r>
        <w:rPr>
          <w:rFonts w:ascii="Times New Roman"/>
          <w:b w:val="false"/>
          <w:i w:val="false"/>
          <w:color w:val="000000"/>
          <w:sz w:val="28"/>
        </w:rPr>
        <w:t>
      4) негізгі қызмет түрі экономиканың белгілі секторына байланысты эмитенттердің қаржы құралдарына инвестициялау лимиттері;</w:t>
      </w:r>
    </w:p>
    <w:bookmarkEnd w:id="348"/>
    <w:bookmarkStart w:name="z352" w:id="349"/>
    <w:p>
      <w:pPr>
        <w:spacing w:after="0"/>
        <w:ind w:left="0"/>
        <w:jc w:val="both"/>
      </w:pPr>
      <w:r>
        <w:rPr>
          <w:rFonts w:ascii="Times New Roman"/>
          <w:b w:val="false"/>
          <w:i w:val="false"/>
          <w:color w:val="000000"/>
          <w:sz w:val="28"/>
        </w:rPr>
        <w:t>
      5) қаржы құралдары үшін "stop-loss" лимиттері;</w:t>
      </w:r>
    </w:p>
    <w:bookmarkEnd w:id="349"/>
    <w:bookmarkStart w:name="z353" w:id="350"/>
    <w:p>
      <w:pPr>
        <w:spacing w:after="0"/>
        <w:ind w:left="0"/>
        <w:jc w:val="both"/>
      </w:pPr>
      <w:r>
        <w:rPr>
          <w:rFonts w:ascii="Times New Roman"/>
          <w:b w:val="false"/>
          <w:i w:val="false"/>
          <w:color w:val="000000"/>
          <w:sz w:val="28"/>
        </w:rPr>
        <w:t>
      6) қаржы құралдары үшін "take-profit" лимиттері кіреді.</w:t>
      </w:r>
    </w:p>
    <w:bookmarkEnd w:id="350"/>
    <w:bookmarkStart w:name="z354" w:id="351"/>
    <w:p>
      <w:pPr>
        <w:spacing w:after="0"/>
        <w:ind w:left="0"/>
        <w:jc w:val="both"/>
      </w:pPr>
      <w:r>
        <w:rPr>
          <w:rFonts w:ascii="Times New Roman"/>
          <w:b w:val="false"/>
          <w:i w:val="false"/>
          <w:color w:val="000000"/>
          <w:sz w:val="28"/>
        </w:rPr>
        <w:t>
      71. Ұйымның активтерін дербес орналастырған жағдайда инвестициялау инвестициялық шешімдердің негізінде жүзеге асырылады.</w:t>
      </w:r>
    </w:p>
    <w:bookmarkEnd w:id="351"/>
    <w:p>
      <w:pPr>
        <w:spacing w:after="0"/>
        <w:ind w:left="0"/>
        <w:jc w:val="both"/>
      </w:pPr>
      <w:r>
        <w:rPr>
          <w:rFonts w:ascii="Times New Roman"/>
          <w:b w:val="false"/>
          <w:i w:val="false"/>
          <w:color w:val="000000"/>
          <w:sz w:val="28"/>
        </w:rPr>
        <w:t>
      Активтерді және пассивтерді басқару кеңесінің отырысында инвестициялар жөніндегі бөлімшенің және тәуекелдерді басқару бөлімшесінің қорытындылары қаралады.</w:t>
      </w:r>
    </w:p>
    <w:bookmarkStart w:name="z355" w:id="352"/>
    <w:p>
      <w:pPr>
        <w:spacing w:after="0"/>
        <w:ind w:left="0"/>
        <w:jc w:val="both"/>
      </w:pPr>
      <w:r>
        <w:rPr>
          <w:rFonts w:ascii="Times New Roman"/>
          <w:b w:val="false"/>
          <w:i w:val="false"/>
          <w:color w:val="000000"/>
          <w:sz w:val="28"/>
        </w:rPr>
        <w:t>
      72. Инвестициялық шешім активтерді және пассивтерді басқару кеңесімен қабылданады.</w:t>
      </w:r>
    </w:p>
    <w:bookmarkEnd w:id="352"/>
    <w:bookmarkStart w:name="z356" w:id="353"/>
    <w:p>
      <w:pPr>
        <w:spacing w:after="0"/>
        <w:ind w:left="0"/>
        <w:jc w:val="both"/>
      </w:pPr>
      <w:r>
        <w:rPr>
          <w:rFonts w:ascii="Times New Roman"/>
          <w:b w:val="false"/>
          <w:i w:val="false"/>
          <w:color w:val="000000"/>
          <w:sz w:val="28"/>
        </w:rPr>
        <w:t>
      73. Инвестициялар жөніндегі бөлімшенің қорытындысы мынадай ақпаратты қамтиды:</w:t>
      </w:r>
    </w:p>
    <w:bookmarkEnd w:id="353"/>
    <w:bookmarkStart w:name="z357" w:id="354"/>
    <w:p>
      <w:pPr>
        <w:spacing w:after="0"/>
        <w:ind w:left="0"/>
        <w:jc w:val="both"/>
      </w:pPr>
      <w:r>
        <w:rPr>
          <w:rFonts w:ascii="Times New Roman"/>
          <w:b w:val="false"/>
          <w:i w:val="false"/>
          <w:color w:val="000000"/>
          <w:sz w:val="28"/>
        </w:rPr>
        <w:t>
      1) жасауға ұсынылатын мәмілені жасау мақсатын;</w:t>
      </w:r>
    </w:p>
    <w:bookmarkEnd w:id="354"/>
    <w:bookmarkStart w:name="z358" w:id="355"/>
    <w:p>
      <w:pPr>
        <w:spacing w:after="0"/>
        <w:ind w:left="0"/>
        <w:jc w:val="both"/>
      </w:pPr>
      <w:r>
        <w:rPr>
          <w:rFonts w:ascii="Times New Roman"/>
          <w:b w:val="false"/>
          <w:i w:val="false"/>
          <w:color w:val="000000"/>
          <w:sz w:val="28"/>
        </w:rPr>
        <w:t>
      2) қаржы құралының сипаттамасын, онда осы құралдың түрі, көлемі бағалар диапазоны, кірістілік деңгейі және басқа сиапттары (шарттары) көрсетіледі.</w:t>
      </w:r>
    </w:p>
    <w:bookmarkEnd w:id="355"/>
    <w:bookmarkStart w:name="z359" w:id="356"/>
    <w:p>
      <w:pPr>
        <w:spacing w:after="0"/>
        <w:ind w:left="0"/>
        <w:jc w:val="both"/>
      </w:pPr>
      <w:r>
        <w:rPr>
          <w:rFonts w:ascii="Times New Roman"/>
          <w:b w:val="false"/>
          <w:i w:val="false"/>
          <w:color w:val="000000"/>
          <w:sz w:val="28"/>
        </w:rPr>
        <w:t>
      74. Тәуекелдерді басқару бөлімшесінің қорытындысы:</w:t>
      </w:r>
    </w:p>
    <w:bookmarkEnd w:id="356"/>
    <w:bookmarkStart w:name="z360" w:id="357"/>
    <w:p>
      <w:pPr>
        <w:spacing w:after="0"/>
        <w:ind w:left="0"/>
        <w:jc w:val="both"/>
      </w:pPr>
      <w:r>
        <w:rPr>
          <w:rFonts w:ascii="Times New Roman"/>
          <w:b w:val="false"/>
          <w:i w:val="false"/>
          <w:color w:val="000000"/>
          <w:sz w:val="28"/>
        </w:rPr>
        <w:t>
      1) жасалатын мәміленің активтер бойынша кірістердің болжамдалатын өзгеруіне ықпалын;</w:t>
      </w:r>
    </w:p>
    <w:bookmarkEnd w:id="357"/>
    <w:bookmarkStart w:name="z361" w:id="358"/>
    <w:p>
      <w:pPr>
        <w:spacing w:after="0"/>
        <w:ind w:left="0"/>
        <w:jc w:val="both"/>
      </w:pPr>
      <w:r>
        <w:rPr>
          <w:rFonts w:ascii="Times New Roman"/>
          <w:b w:val="false"/>
          <w:i w:val="false"/>
          <w:color w:val="000000"/>
          <w:sz w:val="28"/>
        </w:rPr>
        <w:t>
      2) осы қаржы құралын сатып алуға байланысты тәуекелдерді;</w:t>
      </w:r>
    </w:p>
    <w:bookmarkEnd w:id="358"/>
    <w:bookmarkStart w:name="z362" w:id="359"/>
    <w:p>
      <w:pPr>
        <w:spacing w:after="0"/>
        <w:ind w:left="0"/>
        <w:jc w:val="both"/>
      </w:pPr>
      <w:r>
        <w:rPr>
          <w:rFonts w:ascii="Times New Roman"/>
          <w:b w:val="false"/>
          <w:i w:val="false"/>
          <w:color w:val="000000"/>
          <w:sz w:val="28"/>
        </w:rPr>
        <w:t>
      3) жасалатын мәміленің пруденциалдық нормативтер мәндерінің және уәкілетті орган белгілеген сақталуы міндетті нормалар мен лимиттердің өзгеруіне ықпалын;</w:t>
      </w:r>
    </w:p>
    <w:bookmarkEnd w:id="359"/>
    <w:bookmarkStart w:name="z363" w:id="360"/>
    <w:p>
      <w:pPr>
        <w:spacing w:after="0"/>
        <w:ind w:left="0"/>
        <w:jc w:val="both"/>
      </w:pPr>
      <w:r>
        <w:rPr>
          <w:rFonts w:ascii="Times New Roman"/>
          <w:b w:val="false"/>
          <w:i w:val="false"/>
          <w:color w:val="000000"/>
          <w:sz w:val="28"/>
        </w:rPr>
        <w:t>
      4) ұсынылатын инвестициялық шешімнің варианттарын қамтиды.</w:t>
      </w:r>
    </w:p>
    <w:bookmarkEnd w:id="360"/>
    <w:bookmarkStart w:name="z364" w:id="361"/>
    <w:p>
      <w:pPr>
        <w:spacing w:after="0"/>
        <w:ind w:left="0"/>
        <w:jc w:val="both"/>
      </w:pPr>
      <w:r>
        <w:rPr>
          <w:rFonts w:ascii="Times New Roman"/>
          <w:b w:val="false"/>
          <w:i w:val="false"/>
          <w:color w:val="000000"/>
          <w:sz w:val="28"/>
        </w:rPr>
        <w:t>
      75. Инвестициялық шешім:</w:t>
      </w:r>
    </w:p>
    <w:bookmarkEnd w:id="361"/>
    <w:bookmarkStart w:name="z365" w:id="362"/>
    <w:p>
      <w:pPr>
        <w:spacing w:after="0"/>
        <w:ind w:left="0"/>
        <w:jc w:val="both"/>
      </w:pPr>
      <w:r>
        <w:rPr>
          <w:rFonts w:ascii="Times New Roman"/>
          <w:b w:val="false"/>
          <w:i w:val="false"/>
          <w:color w:val="000000"/>
          <w:sz w:val="28"/>
        </w:rPr>
        <w:t>
      1) инвестициялық шешімді қабылдау күні мен нөмірін;</w:t>
      </w:r>
    </w:p>
    <w:bookmarkEnd w:id="362"/>
    <w:bookmarkStart w:name="z366" w:id="363"/>
    <w:p>
      <w:pPr>
        <w:spacing w:after="0"/>
        <w:ind w:left="0"/>
        <w:jc w:val="both"/>
      </w:pPr>
      <w:r>
        <w:rPr>
          <w:rFonts w:ascii="Times New Roman"/>
          <w:b w:val="false"/>
          <w:i w:val="false"/>
          <w:color w:val="000000"/>
          <w:sz w:val="28"/>
        </w:rPr>
        <w:t>
      2) жасалуы тиіс мәміленің түрін;</w:t>
      </w:r>
    </w:p>
    <w:bookmarkEnd w:id="363"/>
    <w:bookmarkStart w:name="z367" w:id="364"/>
    <w:p>
      <w:pPr>
        <w:spacing w:after="0"/>
        <w:ind w:left="0"/>
        <w:jc w:val="both"/>
      </w:pPr>
      <w:r>
        <w:rPr>
          <w:rFonts w:ascii="Times New Roman"/>
          <w:b w:val="false"/>
          <w:i w:val="false"/>
          <w:color w:val="000000"/>
          <w:sz w:val="28"/>
        </w:rPr>
        <w:t>
      3) мәміле жасалуы тиіс қаржы құралының сәйкестендіргішін;</w:t>
      </w:r>
    </w:p>
    <w:bookmarkEnd w:id="364"/>
    <w:bookmarkStart w:name="z368" w:id="365"/>
    <w:p>
      <w:pPr>
        <w:spacing w:after="0"/>
        <w:ind w:left="0"/>
        <w:jc w:val="both"/>
      </w:pPr>
      <w:r>
        <w:rPr>
          <w:rFonts w:ascii="Times New Roman"/>
          <w:b w:val="false"/>
          <w:i w:val="false"/>
          <w:color w:val="000000"/>
          <w:sz w:val="28"/>
        </w:rPr>
        <w:t>
      4) жасалуы тиіс мәміленің көлемін, бағасын, және сомасын (көлемінің, бағасының және сомасының диапазонын);</w:t>
      </w:r>
    </w:p>
    <w:bookmarkEnd w:id="365"/>
    <w:bookmarkStart w:name="z369" w:id="366"/>
    <w:p>
      <w:pPr>
        <w:spacing w:after="0"/>
        <w:ind w:left="0"/>
        <w:jc w:val="both"/>
      </w:pPr>
      <w:r>
        <w:rPr>
          <w:rFonts w:ascii="Times New Roman"/>
          <w:b w:val="false"/>
          <w:i w:val="false"/>
          <w:color w:val="000000"/>
          <w:sz w:val="28"/>
        </w:rPr>
        <w:t>
      5) мәмілені жасау мерзімдерін;</w:t>
      </w:r>
    </w:p>
    <w:bookmarkEnd w:id="366"/>
    <w:bookmarkStart w:name="z370" w:id="367"/>
    <w:p>
      <w:pPr>
        <w:spacing w:after="0"/>
        <w:ind w:left="0"/>
        <w:jc w:val="both"/>
      </w:pPr>
      <w:r>
        <w:rPr>
          <w:rFonts w:ascii="Times New Roman"/>
          <w:b w:val="false"/>
          <w:i w:val="false"/>
          <w:color w:val="000000"/>
          <w:sz w:val="28"/>
        </w:rPr>
        <w:t>
      6) мәміленің жасалуы көзделетін нарықтың түрін көрсетуді (бастапқы немесе қайталама, ұйымдастырылған немесе ұйымдастырылмаған, халықаралық нарықтар);</w:t>
      </w:r>
    </w:p>
    <w:bookmarkEnd w:id="367"/>
    <w:bookmarkStart w:name="z371" w:id="368"/>
    <w:p>
      <w:pPr>
        <w:spacing w:after="0"/>
        <w:ind w:left="0"/>
        <w:jc w:val="both"/>
      </w:pPr>
      <w:r>
        <w:rPr>
          <w:rFonts w:ascii="Times New Roman"/>
          <w:b w:val="false"/>
          <w:i w:val="false"/>
          <w:color w:val="000000"/>
          <w:sz w:val="28"/>
        </w:rPr>
        <w:t>
      7) көмегімен мәміленің жасалуы болжамдалатын делдалдың (брокердің) атауы (бар болса);</w:t>
      </w:r>
    </w:p>
    <w:bookmarkEnd w:id="368"/>
    <w:bookmarkStart w:name="z372" w:id="369"/>
    <w:p>
      <w:pPr>
        <w:spacing w:after="0"/>
        <w:ind w:left="0"/>
        <w:jc w:val="both"/>
      </w:pPr>
      <w:r>
        <w:rPr>
          <w:rFonts w:ascii="Times New Roman"/>
          <w:b w:val="false"/>
          <w:i w:val="false"/>
          <w:color w:val="000000"/>
          <w:sz w:val="28"/>
        </w:rPr>
        <w:t>
      8) активтерді және пассивтерді басқару кеңесінің бір мүшесінің инвестициялық шешімді қабылдау (бас тарту) бойынша ерекше пікірінің болуы туралы көрсетуді;</w:t>
      </w:r>
    </w:p>
    <w:bookmarkEnd w:id="369"/>
    <w:bookmarkStart w:name="z373" w:id="370"/>
    <w:p>
      <w:pPr>
        <w:spacing w:after="0"/>
        <w:ind w:left="0"/>
        <w:jc w:val="both"/>
      </w:pPr>
      <w:r>
        <w:rPr>
          <w:rFonts w:ascii="Times New Roman"/>
          <w:b w:val="false"/>
          <w:i w:val="false"/>
          <w:color w:val="000000"/>
          <w:sz w:val="28"/>
        </w:rPr>
        <w:t>
      9) инвестициялық шешімді қабылдаған тұлғалардың қолдарын қамтиды, олардың лауазымдары көрсетіледі.</w:t>
      </w:r>
    </w:p>
    <w:bookmarkEnd w:id="370"/>
    <w:bookmarkStart w:name="z374" w:id="371"/>
    <w:p>
      <w:pPr>
        <w:spacing w:after="0"/>
        <w:ind w:left="0"/>
        <w:jc w:val="both"/>
      </w:pPr>
      <w:r>
        <w:rPr>
          <w:rFonts w:ascii="Times New Roman"/>
          <w:b w:val="false"/>
          <w:i w:val="false"/>
          <w:color w:val="000000"/>
          <w:sz w:val="28"/>
        </w:rPr>
        <w:t>
      76. Хеджирлеу құралдарымен мәміле жасау үшін инвестициялық шешім мыналарды қамтиды:</w:t>
      </w:r>
    </w:p>
    <w:bookmarkEnd w:id="371"/>
    <w:bookmarkStart w:name="z375" w:id="372"/>
    <w:p>
      <w:pPr>
        <w:spacing w:after="0"/>
        <w:ind w:left="0"/>
        <w:jc w:val="both"/>
      </w:pPr>
      <w:r>
        <w:rPr>
          <w:rFonts w:ascii="Times New Roman"/>
          <w:b w:val="false"/>
          <w:i w:val="false"/>
          <w:color w:val="000000"/>
          <w:sz w:val="28"/>
        </w:rPr>
        <w:t>
      1) инвестициялық шешімді қабылдау күні мен нөмірін;</w:t>
      </w:r>
    </w:p>
    <w:bookmarkEnd w:id="372"/>
    <w:bookmarkStart w:name="z376" w:id="373"/>
    <w:p>
      <w:pPr>
        <w:spacing w:after="0"/>
        <w:ind w:left="0"/>
        <w:jc w:val="both"/>
      </w:pPr>
      <w:r>
        <w:rPr>
          <w:rFonts w:ascii="Times New Roman"/>
          <w:b w:val="false"/>
          <w:i w:val="false"/>
          <w:color w:val="000000"/>
          <w:sz w:val="28"/>
        </w:rPr>
        <w:t>
      2) жасалуы тиіс мәміленің түрін;</w:t>
      </w:r>
    </w:p>
    <w:bookmarkEnd w:id="373"/>
    <w:bookmarkStart w:name="z377" w:id="374"/>
    <w:p>
      <w:pPr>
        <w:spacing w:after="0"/>
        <w:ind w:left="0"/>
        <w:jc w:val="both"/>
      </w:pPr>
      <w:r>
        <w:rPr>
          <w:rFonts w:ascii="Times New Roman"/>
          <w:b w:val="false"/>
          <w:i w:val="false"/>
          <w:color w:val="000000"/>
          <w:sz w:val="28"/>
        </w:rPr>
        <w:t>
      3) хеджирлеу құралының толық сипатын, оның түрі, жасалу мерзімі, көлемі, құны (сыйлықақы), хеджирлеу операциясының жасалуы жоспарланатын нарығы, және осы құралдың басқа сипаттамалары (шарттары) көрсетіледі;</w:t>
      </w:r>
    </w:p>
    <w:bookmarkEnd w:id="374"/>
    <w:bookmarkStart w:name="z378" w:id="375"/>
    <w:p>
      <w:pPr>
        <w:spacing w:after="0"/>
        <w:ind w:left="0"/>
        <w:jc w:val="both"/>
      </w:pPr>
      <w:r>
        <w:rPr>
          <w:rFonts w:ascii="Times New Roman"/>
          <w:b w:val="false"/>
          <w:i w:val="false"/>
          <w:color w:val="000000"/>
          <w:sz w:val="28"/>
        </w:rPr>
        <w:t>
      4) осы хеджирлеу құралын қолданудан күтілетін нәтижесін;</w:t>
      </w:r>
    </w:p>
    <w:bookmarkEnd w:id="375"/>
    <w:bookmarkStart w:name="z379" w:id="376"/>
    <w:p>
      <w:pPr>
        <w:spacing w:after="0"/>
        <w:ind w:left="0"/>
        <w:jc w:val="both"/>
      </w:pPr>
      <w:r>
        <w:rPr>
          <w:rFonts w:ascii="Times New Roman"/>
          <w:b w:val="false"/>
          <w:i w:val="false"/>
          <w:color w:val="000000"/>
          <w:sz w:val="28"/>
        </w:rPr>
        <w:t>
      5) хеджирлеу объектісінің (базистік активінің) тәуекелін бағалау, онда оның түрі (пайыздық, бағалық, валюталық және басқа), сондай-ақ оны бағалау әдісі көрсетіледі;</w:t>
      </w:r>
    </w:p>
    <w:bookmarkEnd w:id="376"/>
    <w:bookmarkStart w:name="z380" w:id="377"/>
    <w:p>
      <w:pPr>
        <w:spacing w:after="0"/>
        <w:ind w:left="0"/>
        <w:jc w:val="both"/>
      </w:pPr>
      <w:r>
        <w:rPr>
          <w:rFonts w:ascii="Times New Roman"/>
          <w:b w:val="false"/>
          <w:i w:val="false"/>
          <w:color w:val="000000"/>
          <w:sz w:val="28"/>
        </w:rPr>
        <w:t>
      6) хеджирлеу объектісін, онда қажетті деректемелері (ұлттық бірегейлендіру нөмірі, саны, құны, көлемі, валютасы) көрсетіледі;</w:t>
      </w:r>
    </w:p>
    <w:bookmarkEnd w:id="377"/>
    <w:bookmarkStart w:name="z381" w:id="378"/>
    <w:p>
      <w:pPr>
        <w:spacing w:after="0"/>
        <w:ind w:left="0"/>
        <w:jc w:val="both"/>
      </w:pPr>
      <w:r>
        <w:rPr>
          <w:rFonts w:ascii="Times New Roman"/>
          <w:b w:val="false"/>
          <w:i w:val="false"/>
          <w:color w:val="000000"/>
          <w:sz w:val="28"/>
        </w:rPr>
        <w:t>
      7) осы операцияны жасау хеджирлеу объектісі бойынша ықтимал шығындардың (кірісті толық алмау) мөлшерін төмендетуге әкелетінін растайтын есепті;</w:t>
      </w:r>
    </w:p>
    <w:bookmarkEnd w:id="378"/>
    <w:bookmarkStart w:name="z382" w:id="379"/>
    <w:p>
      <w:pPr>
        <w:spacing w:after="0"/>
        <w:ind w:left="0"/>
        <w:jc w:val="both"/>
      </w:pPr>
      <w:r>
        <w:rPr>
          <w:rFonts w:ascii="Times New Roman"/>
          <w:b w:val="false"/>
          <w:i w:val="false"/>
          <w:color w:val="000000"/>
          <w:sz w:val="28"/>
        </w:rPr>
        <w:t>
      8) көмегімен мәміленің жасалуы көзделетін делдалдың (брокердің) атауы (бар болған жағдайда);</w:t>
      </w:r>
    </w:p>
    <w:bookmarkEnd w:id="379"/>
    <w:bookmarkStart w:name="z383" w:id="380"/>
    <w:p>
      <w:pPr>
        <w:spacing w:after="0"/>
        <w:ind w:left="0"/>
        <w:jc w:val="both"/>
      </w:pPr>
      <w:r>
        <w:rPr>
          <w:rFonts w:ascii="Times New Roman"/>
          <w:b w:val="false"/>
          <w:i w:val="false"/>
          <w:color w:val="000000"/>
          <w:sz w:val="28"/>
        </w:rPr>
        <w:t>
      9) активтерді және пассивтерді басқару кеңесінің бір мүшесінің инвестициялық шешімді қабылдау (бас тарту) бойынша ерекше пікірінің болуы туралы нұсқауы;</w:t>
      </w:r>
    </w:p>
    <w:bookmarkEnd w:id="380"/>
    <w:bookmarkStart w:name="z384" w:id="381"/>
    <w:p>
      <w:pPr>
        <w:spacing w:after="0"/>
        <w:ind w:left="0"/>
        <w:jc w:val="both"/>
      </w:pPr>
      <w:r>
        <w:rPr>
          <w:rFonts w:ascii="Times New Roman"/>
          <w:b w:val="false"/>
          <w:i w:val="false"/>
          <w:color w:val="000000"/>
          <w:sz w:val="28"/>
        </w:rPr>
        <w:t>
      10) инвестициялық шешімді қабылдаған тұлғалардың қолдарын қамтиды, олардың лауазымдары көрсетіледі.</w:t>
      </w:r>
    </w:p>
    <w:bookmarkEnd w:id="381"/>
    <w:bookmarkStart w:name="z385" w:id="382"/>
    <w:p>
      <w:pPr>
        <w:spacing w:after="0"/>
        <w:ind w:left="0"/>
        <w:jc w:val="left"/>
      </w:pPr>
      <w:r>
        <w:rPr>
          <w:rFonts w:ascii="Times New Roman"/>
          <w:b/>
          <w:i w:val="false"/>
          <w:color w:val="000000"/>
        </w:rPr>
        <w:t xml:space="preserve"> 10-тарау. Операциялық және ілеспе тәуекелдерді басқару</w:t>
      </w:r>
    </w:p>
    <w:bookmarkEnd w:id="382"/>
    <w:bookmarkStart w:name="z512" w:id="383"/>
    <w:p>
      <w:pPr>
        <w:spacing w:after="0"/>
        <w:ind w:left="0"/>
        <w:jc w:val="both"/>
      </w:pPr>
      <w:r>
        <w:rPr>
          <w:rFonts w:ascii="Times New Roman"/>
          <w:b w:val="false"/>
          <w:i w:val="false"/>
          <w:color w:val="000000"/>
          <w:sz w:val="28"/>
        </w:rPr>
        <w:t>
      77. Ішкі аудит қызметі уәкілетті органның нормативтік құқықтық актілерінің талаптарын сақтауына бағалау жүргізеді және жыл сайын мынадай талаптардың орындалуы туралы директорлар кеңесіне есеп береді:</w:t>
      </w:r>
    </w:p>
    <w:bookmarkEnd w:id="383"/>
    <w:p>
      <w:pPr>
        <w:spacing w:after="0"/>
        <w:ind w:left="0"/>
        <w:jc w:val="both"/>
      </w:pPr>
      <w:r>
        <w:rPr>
          <w:rFonts w:ascii="Times New Roman"/>
          <w:b w:val="false"/>
          <w:i w:val="false"/>
          <w:color w:val="000000"/>
          <w:sz w:val="28"/>
        </w:rPr>
        <w:t>
      Ұйым қызметінің автоматтандырылуы бойынша;</w:t>
      </w:r>
    </w:p>
    <w:p>
      <w:pPr>
        <w:spacing w:after="0"/>
        <w:ind w:left="0"/>
        <w:jc w:val="both"/>
      </w:pPr>
      <w:r>
        <w:rPr>
          <w:rFonts w:ascii="Times New Roman"/>
          <w:b w:val="false"/>
          <w:i w:val="false"/>
          <w:color w:val="000000"/>
          <w:sz w:val="28"/>
        </w:rPr>
        <w:t>
      құжаттамалау, құжаттаманы басқару және құжаттарды сақтау бойынша.</w:t>
      </w:r>
    </w:p>
    <w:bookmarkStart w:name="z250" w:id="384"/>
    <w:p>
      <w:pPr>
        <w:spacing w:after="0"/>
        <w:ind w:left="0"/>
        <w:jc w:val="both"/>
      </w:pPr>
      <w:r>
        <w:rPr>
          <w:rFonts w:ascii="Times New Roman"/>
          <w:b w:val="false"/>
          <w:i w:val="false"/>
          <w:color w:val="000000"/>
          <w:sz w:val="28"/>
        </w:rPr>
        <w:t>
      77-1. Операциялық тәуекелдерді басқару ішкі бақылау жүйесі арқылы жүзеге асырылады.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Қаржы нарығын және қаржы ұйымдарын реттеу мен қадағалау агенттігі Басқармасының 2010.12.27 </w:t>
      </w:r>
      <w:r>
        <w:rPr>
          <w:rFonts w:ascii="Times New Roman"/>
          <w:b w:val="false"/>
          <w:i w:val="false"/>
          <w:color w:val="00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386" w:id="385"/>
    <w:p>
      <w:pPr>
        <w:spacing w:after="0"/>
        <w:ind w:left="0"/>
        <w:jc w:val="both"/>
      </w:pPr>
      <w:r>
        <w:rPr>
          <w:rFonts w:ascii="Times New Roman"/>
          <w:b w:val="false"/>
          <w:i w:val="false"/>
          <w:color w:val="000000"/>
          <w:sz w:val="28"/>
        </w:rPr>
        <w:t>
       78. Тәуекелдерді басқару бөлімшесі жыл сайын топ тәуекелін талдайды және директорлар кеңесіне:</w:t>
      </w:r>
    </w:p>
    <w:bookmarkEnd w:id="385"/>
    <w:p>
      <w:pPr>
        <w:spacing w:after="0"/>
        <w:ind w:left="0"/>
        <w:jc w:val="both"/>
      </w:pPr>
      <w:r>
        <w:rPr>
          <w:rFonts w:ascii="Times New Roman"/>
          <w:b w:val="false"/>
          <w:i w:val="false"/>
          <w:color w:val="000000"/>
          <w:sz w:val="28"/>
        </w:rPr>
        <w:t>
      акционерлердің және (немесе) бас ұйымның Ұйымды қосымша капиталдандыру мүмкіндігі туралы;</w:t>
      </w:r>
    </w:p>
    <w:p>
      <w:pPr>
        <w:spacing w:after="0"/>
        <w:ind w:left="0"/>
        <w:jc w:val="both"/>
      </w:pPr>
      <w:r>
        <w:rPr>
          <w:rFonts w:ascii="Times New Roman"/>
          <w:b w:val="false"/>
          <w:i w:val="false"/>
          <w:color w:val="000000"/>
          <w:sz w:val="28"/>
        </w:rPr>
        <w:t>
      Ұйым қызметінің аффилиирленген тұлғалардың қызметіне ықпал етуі және байланысты болуы туралы;</w:t>
      </w:r>
    </w:p>
    <w:p>
      <w:pPr>
        <w:spacing w:after="0"/>
        <w:ind w:left="0"/>
        <w:jc w:val="both"/>
      </w:pPr>
      <w:r>
        <w:rPr>
          <w:rFonts w:ascii="Times New Roman"/>
          <w:b w:val="false"/>
          <w:i w:val="false"/>
          <w:color w:val="000000"/>
          <w:sz w:val="28"/>
        </w:rPr>
        <w:t>
      топ қатысушысы банкроттығының (мәжбүрлеп таратылуының) Ұйымның қаржылық ахуалына және төлем қабілеттілігіне әсері туралы;</w:t>
      </w:r>
    </w:p>
    <w:p>
      <w:pPr>
        <w:spacing w:after="0"/>
        <w:ind w:left="0"/>
        <w:jc w:val="both"/>
      </w:pPr>
      <w:r>
        <w:rPr>
          <w:rFonts w:ascii="Times New Roman"/>
          <w:b w:val="false"/>
          <w:i w:val="false"/>
          <w:color w:val="000000"/>
          <w:sz w:val="28"/>
        </w:rPr>
        <w:t>
      Ұйым активтерінің топ ішінде шоғырлануы туралы есеп береді.</w:t>
      </w:r>
    </w:p>
    <w:bookmarkStart w:name="z387" w:id="386"/>
    <w:p>
      <w:pPr>
        <w:spacing w:after="0"/>
        <w:ind w:left="0"/>
        <w:jc w:val="both"/>
      </w:pPr>
      <w:r>
        <w:rPr>
          <w:rFonts w:ascii="Times New Roman"/>
          <w:b w:val="false"/>
          <w:i w:val="false"/>
          <w:color w:val="000000"/>
          <w:sz w:val="28"/>
        </w:rPr>
        <w:t>
      79. Тәуекелдерді басқару бөлімшесі жыл сайын жүйелік тәуекелді талдайды, директорлар кеңесіне басқа сақтандыру ұйым(дар)ының мәжбүрлеп таратылуы беделіне, сақтандыру өнімдердің сұранысына, Ұйымның сақтандыру қызметін іске асыру арналарына ықпалының талдамасын ұсынады.</w:t>
      </w:r>
    </w:p>
    <w:bookmarkEnd w:id="386"/>
    <w:bookmarkStart w:name="z388" w:id="387"/>
    <w:p>
      <w:pPr>
        <w:spacing w:after="0"/>
        <w:ind w:left="0"/>
        <w:jc w:val="both"/>
      </w:pPr>
      <w:r>
        <w:rPr>
          <w:rFonts w:ascii="Times New Roman"/>
          <w:b w:val="false"/>
          <w:i w:val="false"/>
          <w:color w:val="000000"/>
          <w:sz w:val="28"/>
        </w:rPr>
        <w:t>
      80. Директорлар кеңесі басқармамен әзірленген, тәуекелдерді басқару бөлімшесімен және директорлар кеңесінің жанындағы басқа бөлімшелермен (комитеттермен) келісілген төтенше жағдайларға және Ұйымның үзіліссіз қызметін қамтамасыз етуге арналған жоспарын және оған барлық өзгерістерін бекітеді.</w:t>
      </w:r>
    </w:p>
    <w:bookmarkEnd w:id="387"/>
    <w:p>
      <w:pPr>
        <w:spacing w:after="0"/>
        <w:ind w:left="0"/>
        <w:jc w:val="both"/>
      </w:pPr>
      <w:r>
        <w:rPr>
          <w:rFonts w:ascii="Times New Roman"/>
          <w:b w:val="false"/>
          <w:i w:val="false"/>
          <w:color w:val="000000"/>
          <w:sz w:val="28"/>
        </w:rPr>
        <w:t>
      Төтенше жағдайларға және Ұйымның үзіліссіз қызметін қамтамасыз етуге арналған жоспарына мыналар кіреді:</w:t>
      </w:r>
    </w:p>
    <w:p>
      <w:pPr>
        <w:spacing w:after="0"/>
        <w:ind w:left="0"/>
        <w:jc w:val="both"/>
      </w:pPr>
      <w:r>
        <w:rPr>
          <w:rFonts w:ascii="Times New Roman"/>
          <w:b w:val="false"/>
          <w:i w:val="false"/>
          <w:color w:val="000000"/>
          <w:sz w:val="28"/>
        </w:rPr>
        <w:t>
      Ұйым қызметінің ауқымына және күрделілігіне қарай, Ұйым әлсіздігін танытатын ықтимал сценарийлердің түрлері;</w:t>
      </w:r>
    </w:p>
    <w:p>
      <w:pPr>
        <w:spacing w:after="0"/>
        <w:ind w:left="0"/>
        <w:jc w:val="both"/>
      </w:pPr>
      <w:r>
        <w:rPr>
          <w:rFonts w:ascii="Times New Roman"/>
          <w:b w:val="false"/>
          <w:i w:val="false"/>
          <w:color w:val="000000"/>
          <w:sz w:val="28"/>
        </w:rPr>
        <w:t>
      Ұйым қызметінің негізгі бағыттары және төтенше жағдайларға ұшырағыштық дәрежесі;</w:t>
      </w:r>
    </w:p>
    <w:p>
      <w:pPr>
        <w:spacing w:after="0"/>
        <w:ind w:left="0"/>
        <w:jc w:val="both"/>
      </w:pPr>
      <w:r>
        <w:rPr>
          <w:rFonts w:ascii="Times New Roman"/>
          <w:b w:val="false"/>
          <w:i w:val="false"/>
          <w:color w:val="000000"/>
          <w:sz w:val="28"/>
        </w:rPr>
        <w:t>
      Ұйымның құрылымдық бөлімшелерінің жауапкершілігі және төтенше жағдайлар туындағандағы әрекеттерінің сипаттауы;</w:t>
      </w:r>
    </w:p>
    <w:p>
      <w:pPr>
        <w:spacing w:after="0"/>
        <w:ind w:left="0"/>
        <w:jc w:val="both"/>
      </w:pPr>
      <w:r>
        <w:rPr>
          <w:rFonts w:ascii="Times New Roman"/>
          <w:b w:val="false"/>
          <w:i w:val="false"/>
          <w:color w:val="000000"/>
          <w:sz w:val="28"/>
        </w:rPr>
        <w:t>
      қағаздағы және электронды құжаттаманың резервтік көшірмелерінің болуын қоса алғанда сақтандыру қызметін қалпына келтіруге мүмкіндік беретін балама механизмдері.</w:t>
      </w:r>
    </w:p>
    <w:p>
      <w:pPr>
        <w:spacing w:after="0"/>
        <w:ind w:left="0"/>
        <w:jc w:val="both"/>
      </w:pPr>
      <w:r>
        <w:rPr>
          <w:rFonts w:ascii="Times New Roman"/>
          <w:b w:val="false"/>
          <w:i w:val="false"/>
          <w:color w:val="000000"/>
          <w:sz w:val="28"/>
        </w:rPr>
        <w:t>
      Басқарма жыл сайын Ұйымның ағымдағы қызметінің оның стратегиялық жоспарына сәйкес келуін ескеріп, Төтенше жағдайларға және Ұйымның үзіліссіз қызметін қамтамасыз етуге арналған жоспарын қайта қарайды.</w:t>
      </w:r>
    </w:p>
    <w:bookmarkStart w:name="z389" w:id="388"/>
    <w:p>
      <w:pPr>
        <w:spacing w:after="0"/>
        <w:ind w:left="0"/>
        <w:jc w:val="both"/>
      </w:pPr>
      <w:r>
        <w:rPr>
          <w:rFonts w:ascii="Times New Roman"/>
          <w:b w:val="false"/>
          <w:i w:val="false"/>
          <w:color w:val="000000"/>
          <w:sz w:val="28"/>
        </w:rPr>
        <w:t>
      81. Басқарма құпиялы ақпараттың жария етуін және ақпараттық деректердің бұрмалануын болдырмау бойынша рәсімдерді бекітеді, олар мыналарды көздейді:</w:t>
      </w:r>
    </w:p>
    <w:bookmarkEnd w:id="388"/>
    <w:p>
      <w:pPr>
        <w:spacing w:after="0"/>
        <w:ind w:left="0"/>
        <w:jc w:val="both"/>
      </w:pPr>
      <w:r>
        <w:rPr>
          <w:rFonts w:ascii="Times New Roman"/>
          <w:b w:val="false"/>
          <w:i w:val="false"/>
          <w:color w:val="000000"/>
          <w:sz w:val="28"/>
        </w:rPr>
        <w:t>
      шектеулі қол жетімділігі бар ақпараттық деректердің тізбесін;</w:t>
      </w:r>
    </w:p>
    <w:p>
      <w:pPr>
        <w:spacing w:after="0"/>
        <w:ind w:left="0"/>
        <w:jc w:val="both"/>
      </w:pPr>
      <w:r>
        <w:rPr>
          <w:rFonts w:ascii="Times New Roman"/>
          <w:b w:val="false"/>
          <w:i w:val="false"/>
          <w:color w:val="000000"/>
          <w:sz w:val="28"/>
        </w:rPr>
        <w:t>
      қол жетімділікті алу тәртібін;</w:t>
      </w:r>
    </w:p>
    <w:p>
      <w:pPr>
        <w:spacing w:after="0"/>
        <w:ind w:left="0"/>
        <w:jc w:val="both"/>
      </w:pPr>
      <w:r>
        <w:rPr>
          <w:rFonts w:ascii="Times New Roman"/>
          <w:b w:val="false"/>
          <w:i w:val="false"/>
          <w:color w:val="000000"/>
          <w:sz w:val="28"/>
        </w:rPr>
        <w:t>
      ақпараттық деректерге қол жетімділігін бақылау тәртібін;</w:t>
      </w:r>
    </w:p>
    <w:p>
      <w:pPr>
        <w:spacing w:after="0"/>
        <w:ind w:left="0"/>
        <w:jc w:val="both"/>
      </w:pPr>
      <w:r>
        <w:rPr>
          <w:rFonts w:ascii="Times New Roman"/>
          <w:b w:val="false"/>
          <w:i w:val="false"/>
          <w:color w:val="000000"/>
          <w:sz w:val="28"/>
        </w:rPr>
        <w:t>
      ақпараттық деректерге қол жетімділігі бар тұлғалардың тізбесін.</w:t>
      </w:r>
    </w:p>
    <w:bookmarkStart w:name="z390" w:id="389"/>
    <w:p>
      <w:pPr>
        <w:spacing w:after="0"/>
        <w:ind w:left="0"/>
        <w:jc w:val="both"/>
      </w:pPr>
      <w:r>
        <w:rPr>
          <w:rFonts w:ascii="Times New Roman"/>
          <w:b w:val="false"/>
          <w:i w:val="false"/>
          <w:color w:val="000000"/>
          <w:sz w:val="28"/>
        </w:rPr>
        <w:t>
      82. Басқарма жабдықтарға жүйелі инспекциялар жүргізу және жұмыс жөніндегі есептерін тексеру арқылы іркілістерді болдырмау рәсімдерін бекітеді. Ақпараттық қамтамасыз ету бөлімшесі тоқсанына бір реттен кем емес:</w:t>
      </w:r>
    </w:p>
    <w:bookmarkEnd w:id="389"/>
    <w:p>
      <w:pPr>
        <w:spacing w:after="0"/>
        <w:ind w:left="0"/>
        <w:jc w:val="both"/>
      </w:pPr>
      <w:r>
        <w:rPr>
          <w:rFonts w:ascii="Times New Roman"/>
          <w:b w:val="false"/>
          <w:i w:val="false"/>
          <w:color w:val="000000"/>
          <w:sz w:val="28"/>
        </w:rPr>
        <w:t>
      автоматтандырылған деректер базасының жұмыс істеуін қамтамасыз ететін техникалық кешендерге тексеру жүргізеді;</w:t>
      </w:r>
    </w:p>
    <w:p>
      <w:pPr>
        <w:spacing w:after="0"/>
        <w:ind w:left="0"/>
        <w:jc w:val="both"/>
      </w:pPr>
      <w:r>
        <w:rPr>
          <w:rFonts w:ascii="Times New Roman"/>
          <w:b w:val="false"/>
          <w:i w:val="false"/>
          <w:color w:val="000000"/>
          <w:sz w:val="28"/>
        </w:rPr>
        <w:t>
      басқармаға техникалық кешендердің жай-күйі туралы ақпарат береді.</w:t>
      </w:r>
    </w:p>
    <w:bookmarkStart w:name="z391" w:id="390"/>
    <w:p>
      <w:pPr>
        <w:spacing w:after="0"/>
        <w:ind w:left="0"/>
        <w:jc w:val="left"/>
      </w:pPr>
      <w:r>
        <w:rPr>
          <w:rFonts w:ascii="Times New Roman"/>
          <w:b/>
          <w:i w:val="false"/>
          <w:color w:val="000000"/>
        </w:rPr>
        <w:t xml:space="preserve"> 11-тарау. Комплаенс-тәуекелдерді басқару</w:t>
      </w:r>
    </w:p>
    <w:bookmarkEnd w:id="390"/>
    <w:bookmarkStart w:name="z513" w:id="391"/>
    <w:p>
      <w:pPr>
        <w:spacing w:after="0"/>
        <w:ind w:left="0"/>
        <w:jc w:val="both"/>
      </w:pPr>
      <w:r>
        <w:rPr>
          <w:rFonts w:ascii="Times New Roman"/>
          <w:b w:val="false"/>
          <w:i w:val="false"/>
          <w:color w:val="000000"/>
          <w:sz w:val="28"/>
        </w:rPr>
        <w:t>
      83. Директорлар кеңесі:</w:t>
      </w:r>
    </w:p>
    <w:bookmarkEnd w:id="391"/>
    <w:bookmarkStart w:name="z392" w:id="392"/>
    <w:p>
      <w:pPr>
        <w:spacing w:after="0"/>
        <w:ind w:left="0"/>
        <w:jc w:val="both"/>
      </w:pPr>
      <w:r>
        <w:rPr>
          <w:rFonts w:ascii="Times New Roman"/>
          <w:b w:val="false"/>
          <w:i w:val="false"/>
          <w:color w:val="000000"/>
          <w:sz w:val="28"/>
        </w:rPr>
        <w:t>
       1) ұйымдағы комплаенс-тәуекелдерді басқаруына жалпы бақылауды жүзеге асырады;</w:t>
      </w:r>
    </w:p>
    <w:bookmarkEnd w:id="392"/>
    <w:bookmarkStart w:name="z393" w:id="393"/>
    <w:p>
      <w:pPr>
        <w:spacing w:after="0"/>
        <w:ind w:left="0"/>
        <w:jc w:val="both"/>
      </w:pPr>
      <w:r>
        <w:rPr>
          <w:rFonts w:ascii="Times New Roman"/>
          <w:b w:val="false"/>
          <w:i w:val="false"/>
          <w:color w:val="000000"/>
          <w:sz w:val="28"/>
        </w:rPr>
        <w:t>
      2) комплаенс-тәуекелдерді басқару саясатын бекітеді, оған сәйкес тұрақты және тиімді комплаенс-функция құрылады;</w:t>
      </w:r>
    </w:p>
    <w:bookmarkEnd w:id="393"/>
    <w:bookmarkStart w:name="z394" w:id="394"/>
    <w:p>
      <w:pPr>
        <w:spacing w:after="0"/>
        <w:ind w:left="0"/>
        <w:jc w:val="both"/>
      </w:pPr>
      <w:r>
        <w:rPr>
          <w:rFonts w:ascii="Times New Roman"/>
          <w:b w:val="false"/>
          <w:i w:val="false"/>
          <w:color w:val="000000"/>
          <w:sz w:val="28"/>
        </w:rPr>
        <w:t>
      3) комплаенс-бақылаушы лауазымына тағайындайды;</w:t>
      </w:r>
    </w:p>
    <w:bookmarkEnd w:id="394"/>
    <w:bookmarkStart w:name="z395" w:id="395"/>
    <w:p>
      <w:pPr>
        <w:spacing w:after="0"/>
        <w:ind w:left="0"/>
        <w:jc w:val="both"/>
      </w:pPr>
      <w:r>
        <w:rPr>
          <w:rFonts w:ascii="Times New Roman"/>
          <w:b w:val="false"/>
          <w:i w:val="false"/>
          <w:color w:val="000000"/>
          <w:sz w:val="28"/>
        </w:rPr>
        <w:t>
      4) кем дегенде жылына бір рет ұйымдағы комплаенс-тәуекелді басқарудың тиімділігін бағалайды;</w:t>
      </w:r>
    </w:p>
    <w:bookmarkEnd w:id="395"/>
    <w:p>
      <w:pPr>
        <w:spacing w:after="0"/>
        <w:ind w:left="0"/>
        <w:jc w:val="both"/>
      </w:pPr>
      <w:r>
        <w:rPr>
          <w:rFonts w:ascii="Times New Roman"/>
          <w:b w:val="false"/>
          <w:i w:val="false"/>
          <w:color w:val="000000"/>
          <w:sz w:val="28"/>
        </w:rPr>
        <w:t>
      5) комплаенс-тәуекелдерді басқару мәселелерін тиімді және шұғыл шешуін қамтамасыз етуді қоса алғанда комплаенс-тәуекелдерді басқару саясатын іске асырылуын бақылауы жүзеге асырады.</w:t>
      </w:r>
    </w:p>
    <w:bookmarkStart w:name="z396" w:id="396"/>
    <w:p>
      <w:pPr>
        <w:spacing w:after="0"/>
        <w:ind w:left="0"/>
        <w:jc w:val="both"/>
      </w:pPr>
      <w:r>
        <w:rPr>
          <w:rFonts w:ascii="Times New Roman"/>
          <w:b w:val="false"/>
          <w:i w:val="false"/>
          <w:color w:val="000000"/>
          <w:sz w:val="28"/>
        </w:rPr>
        <w:t>
      84. Комплаенс-тәуекелдерді басқару саясаты комплаенс–бақылаушымен әзірленеді және мыналарды белгілейді:</w:t>
      </w:r>
    </w:p>
    <w:bookmarkEnd w:id="396"/>
    <w:bookmarkStart w:name="z397" w:id="397"/>
    <w:p>
      <w:pPr>
        <w:spacing w:after="0"/>
        <w:ind w:left="0"/>
        <w:jc w:val="both"/>
      </w:pPr>
      <w:r>
        <w:rPr>
          <w:rFonts w:ascii="Times New Roman"/>
          <w:b w:val="false"/>
          <w:i w:val="false"/>
          <w:color w:val="000000"/>
          <w:sz w:val="28"/>
        </w:rPr>
        <w:t>
      1) комплаенс-бақылаушының Ұйымның директорлар кеңесіне және басқармаға есеп беруін;</w:t>
      </w:r>
    </w:p>
    <w:bookmarkEnd w:id="397"/>
    <w:bookmarkStart w:name="z398" w:id="398"/>
    <w:p>
      <w:pPr>
        <w:spacing w:after="0"/>
        <w:ind w:left="0"/>
        <w:jc w:val="both"/>
      </w:pPr>
      <w:r>
        <w:rPr>
          <w:rFonts w:ascii="Times New Roman"/>
          <w:b w:val="false"/>
          <w:i w:val="false"/>
          <w:color w:val="000000"/>
          <w:sz w:val="28"/>
        </w:rPr>
        <w:t>
      2) комплаенс-бақылаушының міндеттері мен өкілеттіктерін;</w:t>
      </w:r>
    </w:p>
    <w:bookmarkEnd w:id="398"/>
    <w:bookmarkStart w:name="z399" w:id="399"/>
    <w:p>
      <w:pPr>
        <w:spacing w:after="0"/>
        <w:ind w:left="0"/>
        <w:jc w:val="both"/>
      </w:pPr>
      <w:r>
        <w:rPr>
          <w:rFonts w:ascii="Times New Roman"/>
          <w:b w:val="false"/>
          <w:i w:val="false"/>
          <w:color w:val="000000"/>
          <w:sz w:val="28"/>
        </w:rPr>
        <w:t>
      3) комплаенс-бақылаушының комплаенс-тәуекелді басқару бойынша өздеріне жүктелген функциялары бөлігіндегі дербестігін;</w:t>
      </w:r>
    </w:p>
    <w:bookmarkEnd w:id="399"/>
    <w:bookmarkStart w:name="z400" w:id="400"/>
    <w:p>
      <w:pPr>
        <w:spacing w:after="0"/>
        <w:ind w:left="0"/>
        <w:jc w:val="both"/>
      </w:pPr>
      <w:r>
        <w:rPr>
          <w:rFonts w:ascii="Times New Roman"/>
          <w:b w:val="false"/>
          <w:i w:val="false"/>
          <w:color w:val="000000"/>
          <w:sz w:val="28"/>
        </w:rPr>
        <w:t>
      4) комплаенс-бақылаушының тәуекелдерді басқару бөлімшесімен, ішкі аудит қызметімен және Ұйымның басқа бөлімшелерімен өзара қатынасын;</w:t>
      </w:r>
    </w:p>
    <w:bookmarkEnd w:id="400"/>
    <w:bookmarkStart w:name="z401" w:id="401"/>
    <w:p>
      <w:pPr>
        <w:spacing w:after="0"/>
        <w:ind w:left="0"/>
        <w:jc w:val="both"/>
      </w:pPr>
      <w:r>
        <w:rPr>
          <w:rFonts w:ascii="Times New Roman"/>
          <w:b w:val="false"/>
          <w:i w:val="false"/>
          <w:color w:val="000000"/>
          <w:sz w:val="28"/>
        </w:rPr>
        <w:t>
      5) тексеру жүргізу және комплаенс-тәуекелді басқару саясатының ықтимал бұзушылықтарын анықтау және осы міндетті атқару үшін ішкі және сыртқы мамандарды тарту құқығын;</w:t>
      </w:r>
    </w:p>
    <w:bookmarkEnd w:id="401"/>
    <w:bookmarkStart w:name="z402" w:id="402"/>
    <w:p>
      <w:pPr>
        <w:spacing w:after="0"/>
        <w:ind w:left="0"/>
        <w:jc w:val="both"/>
      </w:pPr>
      <w:r>
        <w:rPr>
          <w:rFonts w:ascii="Times New Roman"/>
          <w:b w:val="false"/>
          <w:i w:val="false"/>
          <w:color w:val="000000"/>
          <w:sz w:val="28"/>
        </w:rPr>
        <w:t>
      6) тексеру қорытындыларын директорлар кеңесіне және қажет болған жағдайда Ұйымның басқармасына ерікті көрсету және ашу құқығын.</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00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403" w:id="403"/>
    <w:p>
      <w:pPr>
        <w:spacing w:after="0"/>
        <w:ind w:left="0"/>
        <w:jc w:val="both"/>
      </w:pPr>
      <w:r>
        <w:rPr>
          <w:rFonts w:ascii="Times New Roman"/>
          <w:b w:val="false"/>
          <w:i w:val="false"/>
          <w:color w:val="000000"/>
          <w:sz w:val="28"/>
        </w:rPr>
        <w:t>
       85. Басқарма мыналарға жауапты болады:</w:t>
      </w:r>
    </w:p>
    <w:bookmarkEnd w:id="403"/>
    <w:bookmarkStart w:name="z404" w:id="404"/>
    <w:p>
      <w:pPr>
        <w:spacing w:after="0"/>
        <w:ind w:left="0"/>
        <w:jc w:val="both"/>
      </w:pPr>
      <w:r>
        <w:rPr>
          <w:rFonts w:ascii="Times New Roman"/>
          <w:b w:val="false"/>
          <w:i w:val="false"/>
          <w:color w:val="000000"/>
          <w:sz w:val="28"/>
        </w:rPr>
        <w:t>
      1) комплаенс-тәуекелді басқару саясатының ережесін қабылдауға және қызметкерлерге мәлімет үшін жеткізуге;</w:t>
      </w:r>
    </w:p>
    <w:bookmarkEnd w:id="404"/>
    <w:bookmarkStart w:name="z405" w:id="405"/>
    <w:p>
      <w:pPr>
        <w:spacing w:after="0"/>
        <w:ind w:left="0"/>
        <w:jc w:val="both"/>
      </w:pPr>
      <w:r>
        <w:rPr>
          <w:rFonts w:ascii="Times New Roman"/>
          <w:b w:val="false"/>
          <w:i w:val="false"/>
          <w:color w:val="000000"/>
          <w:sz w:val="28"/>
        </w:rPr>
        <w:t>
      2) комплаенс-тәуекелді басқару саясатының сақталуын қамтамасыз етуге және директорлар кеңесіне тоқсан сайынғы есептілігін беруге;</w:t>
      </w:r>
    </w:p>
    <w:bookmarkEnd w:id="405"/>
    <w:bookmarkStart w:name="z406" w:id="406"/>
    <w:p>
      <w:pPr>
        <w:spacing w:after="0"/>
        <w:ind w:left="0"/>
        <w:jc w:val="both"/>
      </w:pPr>
      <w:r>
        <w:rPr>
          <w:rFonts w:ascii="Times New Roman"/>
          <w:b w:val="false"/>
          <w:i w:val="false"/>
          <w:color w:val="000000"/>
          <w:sz w:val="28"/>
        </w:rPr>
        <w:t>
      3) Кірістерді жылыстатуға қарсы іс-қимыл туралы заңға сәйкес басшы және өзге де қызметкерлердің қылмыстық жолмен алынған кірістерді заңдастыруға (жылыстатуға) және терроризмді қаржыландыруға қарсы іс-қимыл жұмыстарына қатысуын қамтамасыз етуді;</w:t>
      </w:r>
    </w:p>
    <w:bookmarkEnd w:id="406"/>
    <w:bookmarkStart w:name="z407" w:id="407"/>
    <w:p>
      <w:pPr>
        <w:spacing w:after="0"/>
        <w:ind w:left="0"/>
        <w:jc w:val="both"/>
      </w:pPr>
      <w:r>
        <w:rPr>
          <w:rFonts w:ascii="Times New Roman"/>
          <w:b w:val="false"/>
          <w:i w:val="false"/>
          <w:color w:val="000000"/>
          <w:sz w:val="28"/>
        </w:rPr>
        <w:t>
      4) комплаенс–бұзушылықтарын анықтаған жағдайда тиісті түзету және тәртіптік шаралар қабылдауды;</w:t>
      </w:r>
    </w:p>
    <w:bookmarkEnd w:id="407"/>
    <w:bookmarkStart w:name="z408" w:id="408"/>
    <w:p>
      <w:pPr>
        <w:spacing w:after="0"/>
        <w:ind w:left="0"/>
        <w:jc w:val="both"/>
      </w:pPr>
      <w:r>
        <w:rPr>
          <w:rFonts w:ascii="Times New Roman"/>
          <w:b w:val="false"/>
          <w:i w:val="false"/>
          <w:color w:val="000000"/>
          <w:sz w:val="28"/>
        </w:rPr>
        <w:t>
      5) міндетті ішкі бақылауға жататын операцияларды және күмәнді операцияларды уақтылы автоматандырылған түрде анықтау мақсатында бағдарламалық қамтамасыз етуді жетілдіру.</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85-тармаққа өзгеріс енгізілді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9" w:id="409"/>
    <w:p>
      <w:pPr>
        <w:spacing w:after="0"/>
        <w:ind w:left="0"/>
        <w:jc w:val="both"/>
      </w:pPr>
      <w:r>
        <w:rPr>
          <w:rFonts w:ascii="Times New Roman"/>
          <w:b w:val="false"/>
          <w:i w:val="false"/>
          <w:color w:val="000000"/>
          <w:sz w:val="28"/>
        </w:rPr>
        <w:t>
       86. Басқарма:</w:t>
      </w:r>
    </w:p>
    <w:bookmarkEnd w:id="409"/>
    <w:bookmarkStart w:name="z410" w:id="410"/>
    <w:p>
      <w:pPr>
        <w:spacing w:after="0"/>
        <w:ind w:left="0"/>
        <w:jc w:val="both"/>
      </w:pPr>
      <w:r>
        <w:rPr>
          <w:rFonts w:ascii="Times New Roman"/>
          <w:b w:val="false"/>
          <w:i w:val="false"/>
          <w:color w:val="000000"/>
          <w:sz w:val="28"/>
        </w:rPr>
        <w:t>
      1) Ұйым қызметінің Кірістерді жылыстатуға қарсы іс-қимыл туралы заңның талаптарына сәйкес келуін;</w:t>
      </w:r>
    </w:p>
    <w:bookmarkEnd w:id="410"/>
    <w:bookmarkStart w:name="z411" w:id="411"/>
    <w:p>
      <w:pPr>
        <w:spacing w:after="0"/>
        <w:ind w:left="0"/>
        <w:jc w:val="both"/>
      </w:pPr>
      <w:r>
        <w:rPr>
          <w:rFonts w:ascii="Times New Roman"/>
          <w:b w:val="false"/>
          <w:i w:val="false"/>
          <w:color w:val="000000"/>
          <w:sz w:val="28"/>
        </w:rPr>
        <w:t>
      2) Сақтандыру төлемдерін жүзеге асыру жөніндегі өтініштің нысанында Ұйымға жалған мәліметтерді беру салдарына сілтеменің (Қазақстан Республикасының заңнамасына, сақтандыру ережесіне сілтеме жасау) болуын;</w:t>
      </w:r>
    </w:p>
    <w:bookmarkEnd w:id="411"/>
    <w:bookmarkStart w:name="z412" w:id="412"/>
    <w:p>
      <w:pPr>
        <w:spacing w:after="0"/>
        <w:ind w:left="0"/>
        <w:jc w:val="both"/>
      </w:pPr>
      <w:r>
        <w:rPr>
          <w:rFonts w:ascii="Times New Roman"/>
          <w:b w:val="false"/>
          <w:i w:val="false"/>
          <w:color w:val="000000"/>
          <w:sz w:val="28"/>
        </w:rPr>
        <w:t>
      3) сақтандыру төлемдері жөніндегі бөлімшенің қызметкерлерін алаяқтық индикаторларын және белгілерін оқытуды қамтамасыз етеді.</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86-тармаққа өзгеріс енгізілді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3" w:id="413"/>
    <w:p>
      <w:pPr>
        <w:spacing w:after="0"/>
        <w:ind w:left="0"/>
        <w:jc w:val="both"/>
      </w:pPr>
      <w:r>
        <w:rPr>
          <w:rFonts w:ascii="Times New Roman"/>
          <w:b w:val="false"/>
          <w:i w:val="false"/>
          <w:color w:val="000000"/>
          <w:sz w:val="28"/>
        </w:rPr>
        <w:t>
       87. Басқарма шағымдарды, өтініштерді қарау және дауларды реттеу тәртібін бекітеді.</w:t>
      </w:r>
    </w:p>
    <w:bookmarkEnd w:id="413"/>
    <w:p>
      <w:pPr>
        <w:spacing w:after="0"/>
        <w:ind w:left="0"/>
        <w:jc w:val="both"/>
      </w:pPr>
      <w:r>
        <w:rPr>
          <w:rFonts w:ascii="Times New Roman"/>
          <w:b w:val="false"/>
          <w:i w:val="false"/>
          <w:color w:val="000000"/>
          <w:sz w:val="28"/>
        </w:rPr>
        <w:t>
      Сақтанушы (сақтандырылушы, пайда алушы) шағымды (өтінішті) берген жағдайда жауапты бөлімше (қызметкер):</w:t>
      </w:r>
    </w:p>
    <w:bookmarkStart w:name="z414" w:id="414"/>
    <w:p>
      <w:pPr>
        <w:spacing w:after="0"/>
        <w:ind w:left="0"/>
        <w:jc w:val="both"/>
      </w:pPr>
      <w:r>
        <w:rPr>
          <w:rFonts w:ascii="Times New Roman"/>
          <w:b w:val="false"/>
          <w:i w:val="false"/>
          <w:color w:val="000000"/>
          <w:sz w:val="28"/>
        </w:rPr>
        <w:t>
      1) белгіленген уақыт кезеңінде шағымды алғаны туралы растайды;</w:t>
      </w:r>
    </w:p>
    <w:bookmarkEnd w:id="414"/>
    <w:bookmarkStart w:name="z415" w:id="415"/>
    <w:p>
      <w:pPr>
        <w:spacing w:after="0"/>
        <w:ind w:left="0"/>
        <w:jc w:val="both"/>
      </w:pPr>
      <w:r>
        <w:rPr>
          <w:rFonts w:ascii="Times New Roman"/>
          <w:b w:val="false"/>
          <w:i w:val="false"/>
          <w:color w:val="000000"/>
          <w:sz w:val="28"/>
        </w:rPr>
        <w:t>
      2) шағымданушыны шағым қандай тәртіппен қаралатыны туралы түсініктемемен қамтамасыз етеді;</w:t>
      </w:r>
    </w:p>
    <w:bookmarkEnd w:id="415"/>
    <w:bookmarkStart w:name="z416" w:id="416"/>
    <w:p>
      <w:pPr>
        <w:spacing w:after="0"/>
        <w:ind w:left="0"/>
        <w:jc w:val="both"/>
      </w:pPr>
      <w:r>
        <w:rPr>
          <w:rFonts w:ascii="Times New Roman"/>
          <w:b w:val="false"/>
          <w:i w:val="false"/>
          <w:color w:val="000000"/>
          <w:sz w:val="28"/>
        </w:rPr>
        <w:t>
      3) дауларды реттеудің ішкі және сыртқы рәсімдері туралы толық ақпарат береді;</w:t>
      </w:r>
    </w:p>
    <w:bookmarkEnd w:id="416"/>
    <w:bookmarkStart w:name="z417" w:id="417"/>
    <w:p>
      <w:pPr>
        <w:spacing w:after="0"/>
        <w:ind w:left="0"/>
        <w:jc w:val="both"/>
      </w:pPr>
      <w:r>
        <w:rPr>
          <w:rFonts w:ascii="Times New Roman"/>
          <w:b w:val="false"/>
          <w:i w:val="false"/>
          <w:color w:val="000000"/>
          <w:sz w:val="28"/>
        </w:rPr>
        <w:t>
      4) шағымдарды, өтініштерді қарау және дауларды реттеу тәртібімен белгіленген мерзімі ішінде жазбаша түрдегі түпкілікті жауап беруді қамтамасыз етеді.</w:t>
      </w:r>
    </w:p>
    <w:bookmarkEnd w:id="417"/>
    <w:bookmarkStart w:name="z418" w:id="418"/>
    <w:p>
      <w:pPr>
        <w:spacing w:after="0"/>
        <w:ind w:left="0"/>
        <w:jc w:val="both"/>
      </w:pPr>
      <w:r>
        <w:rPr>
          <w:rFonts w:ascii="Times New Roman"/>
          <w:b w:val="false"/>
          <w:i w:val="false"/>
          <w:color w:val="000000"/>
          <w:sz w:val="28"/>
        </w:rPr>
        <w:t>
      88. Комплаенс-бақылаушы:</w:t>
      </w:r>
    </w:p>
    <w:bookmarkEnd w:id="418"/>
    <w:bookmarkStart w:name="z419" w:id="419"/>
    <w:p>
      <w:pPr>
        <w:spacing w:after="0"/>
        <w:ind w:left="0"/>
        <w:jc w:val="both"/>
      </w:pPr>
      <w:r>
        <w:rPr>
          <w:rFonts w:ascii="Times New Roman"/>
          <w:b w:val="false"/>
          <w:i w:val="false"/>
          <w:color w:val="000000"/>
          <w:sz w:val="28"/>
        </w:rPr>
        <w:t>
      1) комплаенс-тәуекелдерді бақылау бойынша және заңсыз жолымен алынған табыстарды жылыстатуға және терроризмді қаржыландыруға қарсы әрекет ету бағдарламасын Қазақстан Республикасының заңнамасы талаптарына сәйкес жүзеге асыру бойынша шаралар кешенін әзірлейді;</w:t>
      </w:r>
    </w:p>
    <w:bookmarkEnd w:id="419"/>
    <w:bookmarkStart w:name="z420" w:id="420"/>
    <w:p>
      <w:pPr>
        <w:spacing w:after="0"/>
        <w:ind w:left="0"/>
        <w:jc w:val="both"/>
      </w:pPr>
      <w:r>
        <w:rPr>
          <w:rFonts w:ascii="Times New Roman"/>
          <w:b w:val="false"/>
          <w:i w:val="false"/>
          <w:color w:val="000000"/>
          <w:sz w:val="28"/>
        </w:rPr>
        <w:t>
      2) өзінің бастамасы бойынша кез келген қызметкермен байланыс жасайды және құжаттарға және мұрағатқа қол жетімділігін алады;</w:t>
      </w:r>
    </w:p>
    <w:bookmarkEnd w:id="420"/>
    <w:bookmarkStart w:name="z421" w:id="421"/>
    <w:p>
      <w:pPr>
        <w:spacing w:after="0"/>
        <w:ind w:left="0"/>
        <w:jc w:val="both"/>
      </w:pPr>
      <w:r>
        <w:rPr>
          <w:rFonts w:ascii="Times New Roman"/>
          <w:b w:val="false"/>
          <w:i w:val="false"/>
          <w:color w:val="000000"/>
          <w:sz w:val="28"/>
        </w:rPr>
        <w:t>
      3) комплаенс-тәуекелдерді бақылау саясаты бойынша ықтимал бұзушылықтарына тергеу жүргізеді және ұйым қызметкерлерден кеңес алады;</w:t>
      </w:r>
    </w:p>
    <w:bookmarkEnd w:id="421"/>
    <w:bookmarkStart w:name="z422" w:id="422"/>
    <w:p>
      <w:pPr>
        <w:spacing w:after="0"/>
        <w:ind w:left="0"/>
        <w:jc w:val="both"/>
      </w:pPr>
      <w:r>
        <w:rPr>
          <w:rFonts w:ascii="Times New Roman"/>
          <w:b w:val="false"/>
          <w:i w:val="false"/>
          <w:color w:val="000000"/>
          <w:sz w:val="28"/>
        </w:rPr>
        <w:t>
      4) бекітілген стратегияға және тәуекелдерді басқару саясатына сәйкес комплаенс-тәуекелдерді басқарудың басымдықтарын белгілейді;</w:t>
      </w:r>
    </w:p>
    <w:bookmarkEnd w:id="422"/>
    <w:bookmarkStart w:name="z423" w:id="423"/>
    <w:p>
      <w:pPr>
        <w:spacing w:after="0"/>
        <w:ind w:left="0"/>
        <w:jc w:val="both"/>
      </w:pPr>
      <w:r>
        <w:rPr>
          <w:rFonts w:ascii="Times New Roman"/>
          <w:b w:val="false"/>
          <w:i w:val="false"/>
          <w:color w:val="000000"/>
          <w:sz w:val="28"/>
        </w:rPr>
        <w:t>
      5) ішкі және сыртқы реттеуші құжаттарға, оның ішінде корпоративті басқару кодексіне сәйкес келуіне байланысты комплаенс-функцияларының және комплаенс-тәуекелдердің жүйелі бақылауын және мониторингін сәйкес келмеу себептерін анықтай отырып, жүзеге асырады;</w:t>
      </w:r>
    </w:p>
    <w:bookmarkEnd w:id="423"/>
    <w:bookmarkStart w:name="z424" w:id="424"/>
    <w:p>
      <w:pPr>
        <w:spacing w:after="0"/>
        <w:ind w:left="0"/>
        <w:jc w:val="both"/>
      </w:pPr>
      <w:r>
        <w:rPr>
          <w:rFonts w:ascii="Times New Roman"/>
          <w:b w:val="false"/>
          <w:i w:val="false"/>
          <w:color w:val="000000"/>
          <w:sz w:val="28"/>
        </w:rPr>
        <w:t>
      6) тәуекелдерді басқару бөлімшесіне анықталған кемшіліктері, жөнсіздіктері, бұзушылықтары туралы ақпаратты қамтыған комплаенс-тәуекелдерге немесе бұзушылықтарға және оларды жоюдың ықтимал жолдарына жасалған мониторингтің қорытындысы бойынша тоқсан сайынғы есебін, сондай-ақ комплаенс-бақылауды жүзеге асыруды және корпоративтік басқару процестерін жетілдіру бойынша ұсынымдарын береді;</w:t>
      </w:r>
    </w:p>
    <w:bookmarkEnd w:id="424"/>
    <w:bookmarkStart w:name="z425" w:id="425"/>
    <w:p>
      <w:pPr>
        <w:spacing w:after="0"/>
        <w:ind w:left="0"/>
        <w:jc w:val="both"/>
      </w:pPr>
      <w:r>
        <w:rPr>
          <w:rFonts w:ascii="Times New Roman"/>
          <w:b w:val="false"/>
          <w:i w:val="false"/>
          <w:color w:val="000000"/>
          <w:sz w:val="28"/>
        </w:rPr>
        <w:t>
      7) сыртқы және ішкі көздерден алынған ресми емес ақпараттың мониторингін жүргізеді, қажет болған жағдайда қызметтік тергеуді ұйымдастырады;</w:t>
      </w:r>
    </w:p>
    <w:bookmarkEnd w:id="425"/>
    <w:bookmarkStart w:name="z426" w:id="426"/>
    <w:p>
      <w:pPr>
        <w:spacing w:after="0"/>
        <w:ind w:left="0"/>
        <w:jc w:val="both"/>
      </w:pPr>
      <w:r>
        <w:rPr>
          <w:rFonts w:ascii="Times New Roman"/>
          <w:b w:val="false"/>
          <w:i w:val="false"/>
          <w:color w:val="000000"/>
          <w:sz w:val="28"/>
        </w:rPr>
        <w:t>
      8) қылмыстық жолмен алынған кірістерді заңдастыруды (жылыстатуды) және терроризмді қаржыландыруды болдырмау бойынша шаралар қабылдайды.</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7" w:id="427"/>
    <w:p>
      <w:pPr>
        <w:spacing w:after="0"/>
        <w:ind w:left="0"/>
        <w:jc w:val="both"/>
      </w:pPr>
      <w:r>
        <w:rPr>
          <w:rFonts w:ascii="Times New Roman"/>
          <w:b w:val="false"/>
          <w:i w:val="false"/>
          <w:color w:val="000000"/>
          <w:sz w:val="28"/>
        </w:rPr>
        <w:t>
       89. Ұйым шағым талаптарды уақтылы реттеу бойынша қызметін қадағалауға, сондай-ақ сақтандыру төлемдерінің үрдістерін анықтауға мүмкіндік беретін өзінің статистикалық деректер базасын жүргізеді.</w:t>
      </w:r>
    </w:p>
    <w:bookmarkEnd w:id="427"/>
    <w:bookmarkStart w:name="z428" w:id="428"/>
    <w:p>
      <w:pPr>
        <w:spacing w:after="0"/>
        <w:ind w:left="0"/>
        <w:jc w:val="left"/>
      </w:pPr>
      <w:r>
        <w:rPr>
          <w:rFonts w:ascii="Times New Roman"/>
          <w:b/>
          <w:i w:val="false"/>
          <w:color w:val="000000"/>
        </w:rPr>
        <w:t xml:space="preserve"> 12-тарау. Ішкі бақылау жүйесін ұйымдастыру</w:t>
      </w:r>
    </w:p>
    <w:bookmarkEnd w:id="428"/>
    <w:bookmarkStart w:name="z514" w:id="429"/>
    <w:p>
      <w:pPr>
        <w:spacing w:after="0"/>
        <w:ind w:left="0"/>
        <w:jc w:val="both"/>
      </w:pPr>
      <w:r>
        <w:rPr>
          <w:rFonts w:ascii="Times New Roman"/>
          <w:b w:val="false"/>
          <w:i w:val="false"/>
          <w:color w:val="000000"/>
          <w:sz w:val="28"/>
        </w:rPr>
        <w:t>
      90. Директорлар кеңесі барабар ішкі бақылау жүйесінің болуын қамтамасыз етеді және Ұйым қызметкерлерінің ішкі бақылау саласындағы өзінің міндеттерін атқаруы үшін жағдай жасайды, сондай-ақ ішкі аудит қызметінің функционалдық және ұйымдық дербестігін қамтамасыз етеді.</w:t>
      </w:r>
    </w:p>
    <w:bookmarkEnd w:id="429"/>
    <w:bookmarkStart w:name="z429" w:id="430"/>
    <w:p>
      <w:pPr>
        <w:spacing w:after="0"/>
        <w:ind w:left="0"/>
        <w:jc w:val="both"/>
      </w:pPr>
      <w:r>
        <w:rPr>
          <w:rFonts w:ascii="Times New Roman"/>
          <w:b w:val="false"/>
          <w:i w:val="false"/>
          <w:color w:val="000000"/>
          <w:sz w:val="28"/>
        </w:rPr>
        <w:t>
      91. Ұйымда ішкі бақылау жүйесі мынадай мақсаттарға жету үшін құрылады:</w:t>
      </w:r>
    </w:p>
    <w:bookmarkEnd w:id="430"/>
    <w:bookmarkStart w:name="z430" w:id="431"/>
    <w:p>
      <w:pPr>
        <w:spacing w:after="0"/>
        <w:ind w:left="0"/>
        <w:jc w:val="both"/>
      </w:pPr>
      <w:r>
        <w:rPr>
          <w:rFonts w:ascii="Times New Roman"/>
          <w:b w:val="false"/>
          <w:i w:val="false"/>
          <w:color w:val="000000"/>
          <w:sz w:val="28"/>
        </w:rPr>
        <w:t>
      1) Ұйым қызметінің операциялық және қаржылық тиімділігі, Ұйымның активтерін және пассивтерін басқарудың тиімділігі мен рентабельділігін тексеруді және шығындар ықтималдығын анықтауды көздейді;</w:t>
      </w:r>
    </w:p>
    <w:bookmarkEnd w:id="431"/>
    <w:bookmarkStart w:name="z431" w:id="432"/>
    <w:p>
      <w:pPr>
        <w:spacing w:after="0"/>
        <w:ind w:left="0"/>
        <w:jc w:val="both"/>
      </w:pPr>
      <w:r>
        <w:rPr>
          <w:rFonts w:ascii="Times New Roman"/>
          <w:b w:val="false"/>
          <w:i w:val="false"/>
          <w:color w:val="000000"/>
          <w:sz w:val="28"/>
        </w:rPr>
        <w:t>
      2) қаржылық және басқарушылық ақпараттың сенімділігі, толықтығы және уақтылылығы, бұл шынайы және сапалы қаржылық есептілігінің жасалуын тексеруді және шешімдерді қабылдау үшін Ұйыммен пайдаланылатын басқа қаржы құжаттардың тексеруін көздейді;</w:t>
      </w:r>
    </w:p>
    <w:bookmarkEnd w:id="432"/>
    <w:bookmarkStart w:name="z432" w:id="433"/>
    <w:p>
      <w:pPr>
        <w:spacing w:after="0"/>
        <w:ind w:left="0"/>
        <w:jc w:val="both"/>
      </w:pPr>
      <w:r>
        <w:rPr>
          <w:rFonts w:ascii="Times New Roman"/>
          <w:b w:val="false"/>
          <w:i w:val="false"/>
          <w:color w:val="000000"/>
          <w:sz w:val="28"/>
        </w:rPr>
        <w:t>
      3) Қазақстан Республикасы заңнамасының талаптарын сақтау, бұл Ұйымның заңнаманы, сондай-ақ Ұйымның ішкі саясатын және рәсімдерін анықтайтын құжаттар талаптарының сақтауын тексеруді көздейді.</w:t>
      </w:r>
    </w:p>
    <w:bookmarkEnd w:id="433"/>
    <w:p>
      <w:pPr>
        <w:spacing w:after="0"/>
        <w:ind w:left="0"/>
        <w:jc w:val="both"/>
      </w:pPr>
      <w:r>
        <w:rPr>
          <w:rFonts w:ascii="Times New Roman"/>
          <w:b w:val="false"/>
          <w:i w:val="false"/>
          <w:color w:val="000000"/>
          <w:sz w:val="28"/>
        </w:rPr>
        <w:t>
      Осы компоненттердің тиісінше жұмыс істеуі Ұйымның тиімді қызметінің, ақпараттық жүйелері жұмысының және пруденциалдық нормативтерді және уәкілетті органмен белгіленген Ұйымның сақтауы міндетті өзге нормалары мен лимиттердің сақталуының маңызды шарты болып табылады.</w:t>
      </w:r>
    </w:p>
    <w:bookmarkStart w:name="z433" w:id="434"/>
    <w:p>
      <w:pPr>
        <w:spacing w:after="0"/>
        <w:ind w:left="0"/>
        <w:jc w:val="both"/>
      </w:pPr>
      <w:r>
        <w:rPr>
          <w:rFonts w:ascii="Times New Roman"/>
          <w:b w:val="false"/>
          <w:i w:val="false"/>
          <w:color w:val="000000"/>
          <w:sz w:val="28"/>
        </w:rPr>
        <w:t>
      92. Ұйымның ішкі бақылау жүйесі өзара байланысты бес компоненттен тұратын үзіліссіз процесі болып табылады:</w:t>
      </w:r>
    </w:p>
    <w:bookmarkEnd w:id="434"/>
    <w:bookmarkStart w:name="z434" w:id="435"/>
    <w:p>
      <w:pPr>
        <w:spacing w:after="0"/>
        <w:ind w:left="0"/>
        <w:jc w:val="both"/>
      </w:pPr>
      <w:r>
        <w:rPr>
          <w:rFonts w:ascii="Times New Roman"/>
          <w:b w:val="false"/>
          <w:i w:val="false"/>
          <w:color w:val="000000"/>
          <w:sz w:val="28"/>
        </w:rPr>
        <w:t>
      1) басқарушылық бақылау;</w:t>
      </w:r>
    </w:p>
    <w:bookmarkEnd w:id="435"/>
    <w:bookmarkStart w:name="z435" w:id="436"/>
    <w:p>
      <w:pPr>
        <w:spacing w:after="0"/>
        <w:ind w:left="0"/>
        <w:jc w:val="both"/>
      </w:pPr>
      <w:r>
        <w:rPr>
          <w:rFonts w:ascii="Times New Roman"/>
          <w:b w:val="false"/>
          <w:i w:val="false"/>
          <w:color w:val="000000"/>
          <w:sz w:val="28"/>
        </w:rPr>
        <w:t>
      2) тәуекелдерді анықтау және бағалау;</w:t>
      </w:r>
    </w:p>
    <w:bookmarkEnd w:id="436"/>
    <w:bookmarkStart w:name="z436" w:id="437"/>
    <w:p>
      <w:pPr>
        <w:spacing w:after="0"/>
        <w:ind w:left="0"/>
        <w:jc w:val="both"/>
      </w:pPr>
      <w:r>
        <w:rPr>
          <w:rFonts w:ascii="Times New Roman"/>
          <w:b w:val="false"/>
          <w:i w:val="false"/>
          <w:color w:val="000000"/>
          <w:sz w:val="28"/>
        </w:rPr>
        <w:t>
      3) бақылауды жүзеге асыру және өкілеттіктерді бөлу;</w:t>
      </w:r>
    </w:p>
    <w:bookmarkEnd w:id="437"/>
    <w:bookmarkStart w:name="z437" w:id="438"/>
    <w:p>
      <w:pPr>
        <w:spacing w:after="0"/>
        <w:ind w:left="0"/>
        <w:jc w:val="both"/>
      </w:pPr>
      <w:r>
        <w:rPr>
          <w:rFonts w:ascii="Times New Roman"/>
          <w:b w:val="false"/>
          <w:i w:val="false"/>
          <w:color w:val="000000"/>
          <w:sz w:val="28"/>
        </w:rPr>
        <w:t>
      4) хабардар болу және өзара әрекеттесу;</w:t>
      </w:r>
    </w:p>
    <w:bookmarkEnd w:id="438"/>
    <w:bookmarkStart w:name="z438" w:id="439"/>
    <w:p>
      <w:pPr>
        <w:spacing w:after="0"/>
        <w:ind w:left="0"/>
        <w:jc w:val="both"/>
      </w:pPr>
      <w:r>
        <w:rPr>
          <w:rFonts w:ascii="Times New Roman"/>
          <w:b w:val="false"/>
          <w:i w:val="false"/>
          <w:color w:val="000000"/>
          <w:sz w:val="28"/>
        </w:rPr>
        <w:t>
      5) мониторинг (ішкі бақылау жүйесінің тиімділігін бағалау) және бұзушылықтар мен сәйкессіздіктерді (кемшіліктерді) жою.</w:t>
      </w:r>
    </w:p>
    <w:bookmarkEnd w:id="439"/>
    <w:bookmarkStart w:name="z439" w:id="440"/>
    <w:p>
      <w:pPr>
        <w:spacing w:after="0"/>
        <w:ind w:left="0"/>
        <w:jc w:val="both"/>
      </w:pPr>
      <w:r>
        <w:rPr>
          <w:rFonts w:ascii="Times New Roman"/>
          <w:b w:val="false"/>
          <w:i w:val="false"/>
          <w:color w:val="000000"/>
          <w:sz w:val="28"/>
        </w:rPr>
        <w:t>
      93. Ішкі бақылау жүйесінің жұмыс істеуі мынадай үш кезеңнің үзіліссіз кезекпен өту принципі бойынша жүреді:</w:t>
      </w:r>
    </w:p>
    <w:bookmarkEnd w:id="440"/>
    <w:bookmarkStart w:name="z440" w:id="441"/>
    <w:p>
      <w:pPr>
        <w:spacing w:after="0"/>
        <w:ind w:left="0"/>
        <w:jc w:val="both"/>
      </w:pPr>
      <w:r>
        <w:rPr>
          <w:rFonts w:ascii="Times New Roman"/>
          <w:b w:val="false"/>
          <w:i w:val="false"/>
          <w:color w:val="000000"/>
          <w:sz w:val="28"/>
        </w:rPr>
        <w:t>
      1) Ұйымның ішкі регламенттеріне рәсімдерді енгізу арқылы ішкі бақылау жүйесін (тиімділігін бағалау қорытындысын ескере отырып) қалыптастыру;</w:t>
      </w:r>
    </w:p>
    <w:bookmarkEnd w:id="441"/>
    <w:bookmarkStart w:name="z441" w:id="442"/>
    <w:p>
      <w:pPr>
        <w:spacing w:after="0"/>
        <w:ind w:left="0"/>
        <w:jc w:val="both"/>
      </w:pPr>
      <w:r>
        <w:rPr>
          <w:rFonts w:ascii="Times New Roman"/>
          <w:b w:val="false"/>
          <w:i w:val="false"/>
          <w:color w:val="000000"/>
          <w:sz w:val="28"/>
        </w:rPr>
        <w:t>
      2) жұмысында Ұйымның ішкі регламенттерін орындау;</w:t>
      </w:r>
    </w:p>
    <w:bookmarkEnd w:id="442"/>
    <w:bookmarkStart w:name="z442" w:id="443"/>
    <w:p>
      <w:pPr>
        <w:spacing w:after="0"/>
        <w:ind w:left="0"/>
        <w:jc w:val="both"/>
      </w:pPr>
      <w:r>
        <w:rPr>
          <w:rFonts w:ascii="Times New Roman"/>
          <w:b w:val="false"/>
          <w:i w:val="false"/>
          <w:color w:val="000000"/>
          <w:sz w:val="28"/>
        </w:rPr>
        <w:t>
      3) ішкі бақылау жүйесінің тиімділігінің бағалауын жүргізу.</w:t>
      </w:r>
    </w:p>
    <w:bookmarkEnd w:id="443"/>
    <w:bookmarkStart w:name="z443" w:id="444"/>
    <w:p>
      <w:pPr>
        <w:spacing w:after="0"/>
        <w:ind w:left="0"/>
        <w:jc w:val="both"/>
      </w:pPr>
      <w:r>
        <w:rPr>
          <w:rFonts w:ascii="Times New Roman"/>
          <w:b w:val="false"/>
          <w:i w:val="false"/>
          <w:color w:val="000000"/>
          <w:sz w:val="28"/>
        </w:rPr>
        <w:t>
      94. Ұйымның ішкі бақылау жүйесі мынадай рәсімдерді жүргізу жолымен жүзеге асырылады:</w:t>
      </w:r>
    </w:p>
    <w:bookmarkEnd w:id="444"/>
    <w:bookmarkStart w:name="z444" w:id="445"/>
    <w:p>
      <w:pPr>
        <w:spacing w:after="0"/>
        <w:ind w:left="0"/>
        <w:jc w:val="both"/>
      </w:pPr>
      <w:r>
        <w:rPr>
          <w:rFonts w:ascii="Times New Roman"/>
          <w:b w:val="false"/>
          <w:i w:val="false"/>
          <w:color w:val="000000"/>
          <w:sz w:val="28"/>
        </w:rPr>
        <w:t>
      1) жауапты бөлімшенің директорлар кеңесіне және басқармаға қаржылық қызметінің ағымдағы нәтижесі жөніндегі есепті қаржылық қызметінің жоспарлық көрсеткіштерін қоса бере отырып, ұсыну арқылы қойылған мақсаттарға және міндеттерге жету процесін тоқсан сайын тексеру;</w:t>
      </w:r>
    </w:p>
    <w:bookmarkEnd w:id="445"/>
    <w:bookmarkStart w:name="z445" w:id="446"/>
    <w:p>
      <w:pPr>
        <w:spacing w:after="0"/>
        <w:ind w:left="0"/>
        <w:jc w:val="both"/>
      </w:pPr>
      <w:r>
        <w:rPr>
          <w:rFonts w:ascii="Times New Roman"/>
          <w:b w:val="false"/>
          <w:i w:val="false"/>
          <w:color w:val="000000"/>
          <w:sz w:val="28"/>
        </w:rPr>
        <w:t>
      2) бөлімше басшыларының бөлімше қызметінің нәтижесі туралы стандартты егжей-тегжейлі есептерін жоспарлы көрсеткіштерден анықталған ауытқуларды, сондай-ақ жоспарлық көрсеткіштерді орындамау себептерін көрсете отырып, ай сайын тексеруі;</w:t>
      </w:r>
    </w:p>
    <w:bookmarkEnd w:id="446"/>
    <w:bookmarkStart w:name="z446" w:id="447"/>
    <w:p>
      <w:pPr>
        <w:spacing w:after="0"/>
        <w:ind w:left="0"/>
        <w:jc w:val="both"/>
      </w:pPr>
      <w:r>
        <w:rPr>
          <w:rFonts w:ascii="Times New Roman"/>
          <w:b w:val="false"/>
          <w:i w:val="false"/>
          <w:color w:val="000000"/>
          <w:sz w:val="28"/>
        </w:rPr>
        <w:t>
      3) кассадағы қолма-қол ақшаны және қаржы құралдарын қоса алғанда кезең-кезеңімен түгендеу жүргізу;</w:t>
      </w:r>
    </w:p>
    <w:bookmarkEnd w:id="447"/>
    <w:bookmarkStart w:name="z447" w:id="448"/>
    <w:p>
      <w:pPr>
        <w:spacing w:after="0"/>
        <w:ind w:left="0"/>
        <w:jc w:val="both"/>
      </w:pPr>
      <w:r>
        <w:rPr>
          <w:rFonts w:ascii="Times New Roman"/>
          <w:b w:val="false"/>
          <w:i w:val="false"/>
          <w:color w:val="000000"/>
          <w:sz w:val="28"/>
        </w:rPr>
        <w:t>
      4) белгіленген тәуекелдер лимиттерін орындауды және анықталған сәйкессіздіктерді жою бойынша іс-шараларын іске асыруды тексеру;</w:t>
      </w:r>
    </w:p>
    <w:bookmarkEnd w:id="448"/>
    <w:bookmarkStart w:name="z448" w:id="449"/>
    <w:p>
      <w:pPr>
        <w:spacing w:after="0"/>
        <w:ind w:left="0"/>
        <w:jc w:val="both"/>
      </w:pPr>
      <w:r>
        <w:rPr>
          <w:rFonts w:ascii="Times New Roman"/>
          <w:b w:val="false"/>
          <w:i w:val="false"/>
          <w:color w:val="000000"/>
          <w:sz w:val="28"/>
        </w:rPr>
        <w:t>
      5) міндетті түрде авторландыру талап ететін операциялардың тізбесіне қойылатын талаптарды белгілеу;</w:t>
      </w:r>
    </w:p>
    <w:bookmarkEnd w:id="449"/>
    <w:bookmarkStart w:name="z449" w:id="450"/>
    <w:p>
      <w:pPr>
        <w:spacing w:after="0"/>
        <w:ind w:left="0"/>
        <w:jc w:val="both"/>
      </w:pPr>
      <w:r>
        <w:rPr>
          <w:rFonts w:ascii="Times New Roman"/>
          <w:b w:val="false"/>
          <w:i w:val="false"/>
          <w:color w:val="000000"/>
          <w:sz w:val="28"/>
        </w:rPr>
        <w:t>
      6) операциялар шарттарын және тәуекелдерді басқару модельдерін қолданудың нәтижелерін тексеру;</w:t>
      </w:r>
    </w:p>
    <w:bookmarkEnd w:id="450"/>
    <w:bookmarkStart w:name="z450" w:id="451"/>
    <w:p>
      <w:pPr>
        <w:spacing w:after="0"/>
        <w:ind w:left="0"/>
        <w:jc w:val="both"/>
      </w:pPr>
      <w:r>
        <w:rPr>
          <w:rFonts w:ascii="Times New Roman"/>
          <w:b w:val="false"/>
          <w:i w:val="false"/>
          <w:color w:val="000000"/>
          <w:sz w:val="28"/>
        </w:rPr>
        <w:t>
      7) жасалған операцияларды есепте және есептілікте көрсетудің уақтылылығын, дұрыстығын, толықтығын және нақтылылығын тексеру.</w:t>
      </w:r>
    </w:p>
    <w:bookmarkEnd w:id="451"/>
    <w:bookmarkStart w:name="z451" w:id="452"/>
    <w:p>
      <w:pPr>
        <w:spacing w:after="0"/>
        <w:ind w:left="0"/>
        <w:jc w:val="both"/>
      </w:pPr>
      <w:r>
        <w:rPr>
          <w:rFonts w:ascii="Times New Roman"/>
          <w:b w:val="false"/>
          <w:i w:val="false"/>
          <w:color w:val="000000"/>
          <w:sz w:val="28"/>
        </w:rPr>
        <w:t>
      95. Ішкі аудит қызметі мынадай мақсаттарда құрылады:</w:t>
      </w:r>
    </w:p>
    <w:bookmarkEnd w:id="452"/>
    <w:p>
      <w:pPr>
        <w:spacing w:after="0"/>
        <w:ind w:left="0"/>
        <w:jc w:val="both"/>
      </w:pPr>
      <w:r>
        <w:rPr>
          <w:rFonts w:ascii="Times New Roman"/>
          <w:b w:val="false"/>
          <w:i w:val="false"/>
          <w:color w:val="000000"/>
          <w:sz w:val="28"/>
        </w:rPr>
        <w:t>
      Ұйым қызметінің барлық аспектілері бойынша ішкі бақылау жүйесінің барабарлығын және тиімділігін бағалау, бөлімшелердің өздеріне жүктелген функциялары мен міндеттерін орындауының жай-күйі туралы уақтылы және шынайы ақпаратпен қамтамасыз ету, сондай-ақ жұмысты жақсарту бойынша пәрменді және тиімді ұсынымдарды ұсыну;</w:t>
      </w:r>
    </w:p>
    <w:p>
      <w:pPr>
        <w:spacing w:after="0"/>
        <w:ind w:left="0"/>
        <w:jc w:val="both"/>
      </w:pPr>
      <w:r>
        <w:rPr>
          <w:rFonts w:ascii="Times New Roman"/>
          <w:b w:val="false"/>
          <w:i w:val="false"/>
          <w:color w:val="000000"/>
          <w:sz w:val="28"/>
        </w:rPr>
        <w:t>
      директорлар кеңесінің барабар ішкі бақылау жүйесінің болуын және жұмыс істеуін қамтамасыз ету бойынша функцияларды жүзеге асыру барысында туындаған міндеттерді ішкі бақылау жүйесінің объективті бағалауын және оларды жетілдіру бойынша ұсынымдарды беру жолымен шешу.</w:t>
      </w:r>
    </w:p>
    <w:bookmarkStart w:name="z452" w:id="453"/>
    <w:p>
      <w:pPr>
        <w:spacing w:after="0"/>
        <w:ind w:left="0"/>
        <w:jc w:val="both"/>
      </w:pPr>
      <w:r>
        <w:rPr>
          <w:rFonts w:ascii="Times New Roman"/>
          <w:b w:val="false"/>
          <w:i w:val="false"/>
          <w:color w:val="000000"/>
          <w:sz w:val="28"/>
        </w:rPr>
        <w:t>
      96. Ішкі аудит қызметі өзінің қызметінде Ұйымның жарғысын, ішкі бақылау жүйесін ұйымдастыру және Ұйымның ішкі аудит қызметі туралы ережені, сондай-ақ Ұйымның қызметін регламенттейтін басқа да ішкі құжаттарды және осы Нұсқаулықтың талаптарын басшылыққа алады.</w:t>
      </w:r>
    </w:p>
    <w:bookmarkEnd w:id="453"/>
    <w:bookmarkStart w:name="z453" w:id="454"/>
    <w:p>
      <w:pPr>
        <w:spacing w:after="0"/>
        <w:ind w:left="0"/>
        <w:jc w:val="both"/>
      </w:pPr>
      <w:r>
        <w:rPr>
          <w:rFonts w:ascii="Times New Roman"/>
          <w:b w:val="false"/>
          <w:i w:val="false"/>
          <w:color w:val="000000"/>
          <w:sz w:val="28"/>
        </w:rPr>
        <w:t>
      97. Ішкі аудит қызметінің мүшелерін Ұйымның директорлар кеңесі тағайындайды.</w:t>
      </w:r>
    </w:p>
    <w:bookmarkEnd w:id="454"/>
    <w:bookmarkStart w:name="z454" w:id="455"/>
    <w:p>
      <w:pPr>
        <w:spacing w:after="0"/>
        <w:ind w:left="0"/>
        <w:jc w:val="both"/>
      </w:pPr>
      <w:r>
        <w:rPr>
          <w:rFonts w:ascii="Times New Roman"/>
          <w:b w:val="false"/>
          <w:i w:val="false"/>
          <w:color w:val="000000"/>
          <w:sz w:val="28"/>
        </w:rPr>
        <w:t>
      98. Ішкі аудит қызметі Ұйымның директорлар кеңесімен бекітілетін ішкі аудит жоспарын және ішкі аудит бағдарламасын жасайды.</w:t>
      </w:r>
    </w:p>
    <w:bookmarkEnd w:id="455"/>
    <w:bookmarkStart w:name="z455" w:id="456"/>
    <w:p>
      <w:pPr>
        <w:spacing w:after="0"/>
        <w:ind w:left="0"/>
        <w:jc w:val="both"/>
      </w:pPr>
      <w:r>
        <w:rPr>
          <w:rFonts w:ascii="Times New Roman"/>
          <w:b w:val="false"/>
          <w:i w:val="false"/>
          <w:color w:val="000000"/>
          <w:sz w:val="28"/>
        </w:rPr>
        <w:t>
      99. Ішкі аудит қызметінің міндетіне мынадай мәселелерді қарау және талқылау кіреді:</w:t>
      </w:r>
    </w:p>
    <w:bookmarkEnd w:id="456"/>
    <w:bookmarkStart w:name="z456" w:id="457"/>
    <w:p>
      <w:pPr>
        <w:spacing w:after="0"/>
        <w:ind w:left="0"/>
        <w:jc w:val="both"/>
      </w:pPr>
      <w:r>
        <w:rPr>
          <w:rFonts w:ascii="Times New Roman"/>
          <w:b w:val="false"/>
          <w:i w:val="false"/>
          <w:color w:val="000000"/>
          <w:sz w:val="28"/>
        </w:rPr>
        <w:t>
      1) ішкі бақылау жүйесінің жұмыс істеуі;</w:t>
      </w:r>
    </w:p>
    <w:bookmarkEnd w:id="457"/>
    <w:bookmarkStart w:name="z457" w:id="458"/>
    <w:p>
      <w:pPr>
        <w:spacing w:after="0"/>
        <w:ind w:left="0"/>
        <w:jc w:val="both"/>
      </w:pPr>
      <w:r>
        <w:rPr>
          <w:rFonts w:ascii="Times New Roman"/>
          <w:b w:val="false"/>
          <w:i w:val="false"/>
          <w:color w:val="000000"/>
          <w:sz w:val="28"/>
        </w:rPr>
        <w:t>
      2) директорлар кеңесіне ішкі аудит қызметі туралы есептілікті дайындау;</w:t>
      </w:r>
    </w:p>
    <w:bookmarkEnd w:id="458"/>
    <w:bookmarkStart w:name="z458" w:id="459"/>
    <w:p>
      <w:pPr>
        <w:spacing w:after="0"/>
        <w:ind w:left="0"/>
        <w:jc w:val="both"/>
      </w:pPr>
      <w:r>
        <w:rPr>
          <w:rFonts w:ascii="Times New Roman"/>
          <w:b w:val="false"/>
          <w:i w:val="false"/>
          <w:color w:val="000000"/>
          <w:sz w:val="28"/>
        </w:rPr>
        <w:t>
      3) ағымдағы жылда ішкі және сыртқы аудит жүргізуді қажет ететін Ұйымның операцияларындағы (мәмілелеріндегі) тәуекел аясы;</w:t>
      </w:r>
    </w:p>
    <w:bookmarkEnd w:id="459"/>
    <w:bookmarkStart w:name="z459" w:id="460"/>
    <w:p>
      <w:pPr>
        <w:spacing w:after="0"/>
        <w:ind w:left="0"/>
        <w:jc w:val="both"/>
      </w:pPr>
      <w:r>
        <w:rPr>
          <w:rFonts w:ascii="Times New Roman"/>
          <w:b w:val="false"/>
          <w:i w:val="false"/>
          <w:color w:val="000000"/>
          <w:sz w:val="28"/>
        </w:rPr>
        <w:t>
      4) менеджментке және сыртқы пайдаланушыларға ұсынылатын қаржылық ақпараттың шынайылығы мен нақтылылығы;</w:t>
      </w:r>
    </w:p>
    <w:bookmarkEnd w:id="460"/>
    <w:bookmarkStart w:name="z460" w:id="461"/>
    <w:p>
      <w:pPr>
        <w:spacing w:after="0"/>
        <w:ind w:left="0"/>
        <w:jc w:val="both"/>
      </w:pPr>
      <w:r>
        <w:rPr>
          <w:rFonts w:ascii="Times New Roman"/>
          <w:b w:val="false"/>
          <w:i w:val="false"/>
          <w:color w:val="000000"/>
          <w:sz w:val="28"/>
        </w:rPr>
        <w:t>
      5) сыртқы және ішкі аудиторлармен бухгалтерлік есепте немесе ішкі аудитте анықталған кез келген елеулі кемшіліктер.</w:t>
      </w:r>
    </w:p>
    <w:bookmarkEnd w:id="461"/>
    <w:bookmarkStart w:name="z461" w:id="462"/>
    <w:p>
      <w:pPr>
        <w:spacing w:after="0"/>
        <w:ind w:left="0"/>
        <w:jc w:val="both"/>
      </w:pPr>
      <w:r>
        <w:rPr>
          <w:rFonts w:ascii="Times New Roman"/>
          <w:b w:val="false"/>
          <w:i w:val="false"/>
          <w:color w:val="000000"/>
          <w:sz w:val="28"/>
        </w:rPr>
        <w:t>
      100. Ішкі аудиттің негізгі функциялары:</w:t>
      </w:r>
    </w:p>
    <w:bookmarkEnd w:id="462"/>
    <w:bookmarkStart w:name="z462" w:id="463"/>
    <w:p>
      <w:pPr>
        <w:spacing w:after="0"/>
        <w:ind w:left="0"/>
        <w:jc w:val="both"/>
      </w:pPr>
      <w:r>
        <w:rPr>
          <w:rFonts w:ascii="Times New Roman"/>
          <w:b w:val="false"/>
          <w:i w:val="false"/>
          <w:color w:val="000000"/>
          <w:sz w:val="28"/>
        </w:rPr>
        <w:t>
      1) ішкі бақылау жүйесінің тиімділігін тексеру және бағалау;</w:t>
      </w:r>
    </w:p>
    <w:bookmarkEnd w:id="463"/>
    <w:bookmarkStart w:name="z463" w:id="464"/>
    <w:p>
      <w:pPr>
        <w:spacing w:after="0"/>
        <w:ind w:left="0"/>
        <w:jc w:val="both"/>
      </w:pPr>
      <w:r>
        <w:rPr>
          <w:rFonts w:ascii="Times New Roman"/>
          <w:b w:val="false"/>
          <w:i w:val="false"/>
          <w:color w:val="000000"/>
          <w:sz w:val="28"/>
        </w:rPr>
        <w:t>
      2) Ұйымның тәуекелдерін бағалау әдістемесінің қолдану толықтығы мен тиімділігін және Ұйымның тәуекелдерді басқару жүйесін тексеру;</w:t>
      </w:r>
    </w:p>
    <w:bookmarkEnd w:id="464"/>
    <w:bookmarkStart w:name="z464" w:id="465"/>
    <w:p>
      <w:pPr>
        <w:spacing w:after="0"/>
        <w:ind w:left="0"/>
        <w:jc w:val="both"/>
      </w:pPr>
      <w:r>
        <w:rPr>
          <w:rFonts w:ascii="Times New Roman"/>
          <w:b w:val="false"/>
          <w:i w:val="false"/>
          <w:color w:val="000000"/>
          <w:sz w:val="28"/>
        </w:rPr>
        <w:t>
      3) ережені, бюджетті, ішкі аудит қызметінің жоспарын және бағдарламасын, аудиторлық қорытындысын, Ұйымның қызметін бағалаудың критерийлерін әзірлеу және директорлар кеңесіне бекітуге беру;</w:t>
      </w:r>
    </w:p>
    <w:bookmarkEnd w:id="465"/>
    <w:bookmarkStart w:name="z465" w:id="466"/>
    <w:p>
      <w:pPr>
        <w:spacing w:after="0"/>
        <w:ind w:left="0"/>
        <w:jc w:val="both"/>
      </w:pPr>
      <w:r>
        <w:rPr>
          <w:rFonts w:ascii="Times New Roman"/>
          <w:b w:val="false"/>
          <w:i w:val="false"/>
          <w:color w:val="000000"/>
          <w:sz w:val="28"/>
        </w:rPr>
        <w:t>
      4) кез келген бөлімшенің қызметін немесе Ұйымның лауазымды тұлғасының қызметін тексеруді тағайындау және директорлар кеңесіне есепті жүйелі түрде беру;</w:t>
      </w:r>
    </w:p>
    <w:bookmarkEnd w:id="466"/>
    <w:bookmarkStart w:name="z466" w:id="467"/>
    <w:p>
      <w:pPr>
        <w:spacing w:after="0"/>
        <w:ind w:left="0"/>
        <w:jc w:val="both"/>
      </w:pPr>
      <w:r>
        <w:rPr>
          <w:rFonts w:ascii="Times New Roman"/>
          <w:b w:val="false"/>
          <w:i w:val="false"/>
          <w:color w:val="000000"/>
          <w:sz w:val="28"/>
        </w:rPr>
        <w:t>
      5) бөлімшелердің уәкілетті органға, басшылыққа және басқа мүдделі тараптарға тапсыратын тиісті есептік немесе сұратылған ақпараттың (оның ішінде қаржылық мониторингке жататын ақпараттың) шынайлығын, толық ашылуын, объективтігін, уақтылылығын тексеру;</w:t>
      </w:r>
    </w:p>
    <w:bookmarkEnd w:id="467"/>
    <w:bookmarkStart w:name="z467" w:id="468"/>
    <w:p>
      <w:pPr>
        <w:spacing w:after="0"/>
        <w:ind w:left="0"/>
        <w:jc w:val="both"/>
      </w:pPr>
      <w:r>
        <w:rPr>
          <w:rFonts w:ascii="Times New Roman"/>
          <w:b w:val="false"/>
          <w:i w:val="false"/>
          <w:color w:val="000000"/>
          <w:sz w:val="28"/>
        </w:rPr>
        <w:t>
      6) директорлар кеңесіне ішкі аудиторларға кандидатураларды бекіту бойынша ұсынымдар ұсыну;</w:t>
      </w:r>
    </w:p>
    <w:bookmarkEnd w:id="468"/>
    <w:bookmarkStart w:name="z468" w:id="469"/>
    <w:p>
      <w:pPr>
        <w:spacing w:after="0"/>
        <w:ind w:left="0"/>
        <w:jc w:val="both"/>
      </w:pPr>
      <w:r>
        <w:rPr>
          <w:rFonts w:ascii="Times New Roman"/>
          <w:b w:val="false"/>
          <w:i w:val="false"/>
          <w:color w:val="000000"/>
          <w:sz w:val="28"/>
        </w:rPr>
        <w:t>
      7) аудит (ішкі, сыртқы) процесстерінің тиімділігін және дербестігін қамтамасыз ету;</w:t>
      </w:r>
    </w:p>
    <w:bookmarkEnd w:id="469"/>
    <w:bookmarkStart w:name="z469" w:id="470"/>
    <w:p>
      <w:pPr>
        <w:spacing w:after="0"/>
        <w:ind w:left="0"/>
        <w:jc w:val="both"/>
      </w:pPr>
      <w:r>
        <w:rPr>
          <w:rFonts w:ascii="Times New Roman"/>
          <w:b w:val="false"/>
          <w:i w:val="false"/>
          <w:color w:val="000000"/>
          <w:sz w:val="28"/>
        </w:rPr>
        <w:t>
      8) бекітілген жоспарға сәйкес жүйелі ішкі тексерулерді жүргізу арқылы халықаралық стандарттарға және Қазақстан Республикасының заңнамасына сәйкес келетін бақылау ортаны қалыптастыру;</w:t>
      </w:r>
    </w:p>
    <w:bookmarkEnd w:id="470"/>
    <w:bookmarkStart w:name="z470" w:id="471"/>
    <w:p>
      <w:pPr>
        <w:spacing w:after="0"/>
        <w:ind w:left="0"/>
        <w:jc w:val="both"/>
      </w:pPr>
      <w:r>
        <w:rPr>
          <w:rFonts w:ascii="Times New Roman"/>
          <w:b w:val="false"/>
          <w:i w:val="false"/>
          <w:color w:val="000000"/>
          <w:sz w:val="28"/>
        </w:rPr>
        <w:t>
      9) бухгалтерлік есеп жүргізуді және аудит (ішкі және сыртқы) жүргізуді бақылау;</w:t>
      </w:r>
    </w:p>
    <w:bookmarkEnd w:id="471"/>
    <w:bookmarkStart w:name="z471" w:id="472"/>
    <w:p>
      <w:pPr>
        <w:spacing w:after="0"/>
        <w:ind w:left="0"/>
        <w:jc w:val="both"/>
      </w:pPr>
      <w:r>
        <w:rPr>
          <w:rFonts w:ascii="Times New Roman"/>
          <w:b w:val="false"/>
          <w:i w:val="false"/>
          <w:color w:val="000000"/>
          <w:sz w:val="28"/>
        </w:rPr>
        <w:t>
      10) директорлар кеңесіне ішкі аудитті жетілдіру бойынша ұсыныстарды беру;</w:t>
      </w:r>
    </w:p>
    <w:bookmarkEnd w:id="472"/>
    <w:bookmarkStart w:name="z472" w:id="473"/>
    <w:p>
      <w:pPr>
        <w:spacing w:after="0"/>
        <w:ind w:left="0"/>
        <w:jc w:val="both"/>
      </w:pPr>
      <w:r>
        <w:rPr>
          <w:rFonts w:ascii="Times New Roman"/>
          <w:b w:val="false"/>
          <w:i w:val="false"/>
          <w:color w:val="000000"/>
          <w:sz w:val="28"/>
        </w:rPr>
        <w:t>
      11) ұйым қызметінің қаржылық тұрақтылығына және төлем қабілеттілігіне жүйелі талдау мен бағалау жүргізу;</w:t>
      </w:r>
    </w:p>
    <w:bookmarkEnd w:id="473"/>
    <w:bookmarkStart w:name="z473" w:id="474"/>
    <w:p>
      <w:pPr>
        <w:spacing w:after="0"/>
        <w:ind w:left="0"/>
        <w:jc w:val="both"/>
      </w:pPr>
      <w:r>
        <w:rPr>
          <w:rFonts w:ascii="Times New Roman"/>
          <w:b w:val="false"/>
          <w:i w:val="false"/>
          <w:color w:val="000000"/>
          <w:sz w:val="28"/>
        </w:rPr>
        <w:t>
      12) активтерді және пассивтерді басқару бөлігінде қабылданған басқарушылық шешімдерді орындаудың тиімділігін бағалау;</w:t>
      </w:r>
    </w:p>
    <w:bookmarkEnd w:id="474"/>
    <w:bookmarkStart w:name="z474" w:id="475"/>
    <w:p>
      <w:pPr>
        <w:spacing w:after="0"/>
        <w:ind w:left="0"/>
        <w:jc w:val="both"/>
      </w:pPr>
      <w:r>
        <w:rPr>
          <w:rFonts w:ascii="Times New Roman"/>
          <w:b w:val="false"/>
          <w:i w:val="false"/>
          <w:color w:val="000000"/>
          <w:sz w:val="28"/>
        </w:rPr>
        <w:t>
      13) қаржылық есептілікте Ұйымның қызметін көрсетудің уақтылығын, дұрыстығын, толықтығын және нақтылығын тексеру;</w:t>
      </w:r>
    </w:p>
    <w:bookmarkEnd w:id="475"/>
    <w:bookmarkStart w:name="z475" w:id="476"/>
    <w:p>
      <w:pPr>
        <w:spacing w:after="0"/>
        <w:ind w:left="0"/>
        <w:jc w:val="both"/>
      </w:pPr>
      <w:r>
        <w:rPr>
          <w:rFonts w:ascii="Times New Roman"/>
          <w:b w:val="false"/>
          <w:i w:val="false"/>
          <w:color w:val="000000"/>
          <w:sz w:val="28"/>
        </w:rPr>
        <w:t>
      14) қаржылық есептіліктің халықаралық қаржылық есептілік стандарттарына сәйкес келуін тексеру;</w:t>
      </w:r>
    </w:p>
    <w:bookmarkEnd w:id="476"/>
    <w:bookmarkStart w:name="z476" w:id="477"/>
    <w:p>
      <w:pPr>
        <w:spacing w:after="0"/>
        <w:ind w:left="0"/>
        <w:jc w:val="both"/>
      </w:pPr>
      <w:r>
        <w:rPr>
          <w:rFonts w:ascii="Times New Roman"/>
          <w:b w:val="false"/>
          <w:i w:val="false"/>
          <w:color w:val="000000"/>
          <w:sz w:val="28"/>
        </w:rPr>
        <w:t>
      15) қаржы құжаттарын талдау, оның ішінде:</w:t>
      </w:r>
    </w:p>
    <w:bookmarkEnd w:id="477"/>
    <w:p>
      <w:pPr>
        <w:spacing w:after="0"/>
        <w:ind w:left="0"/>
        <w:jc w:val="both"/>
      </w:pPr>
      <w:r>
        <w:rPr>
          <w:rFonts w:ascii="Times New Roman"/>
          <w:b w:val="false"/>
          <w:i w:val="false"/>
          <w:color w:val="000000"/>
          <w:sz w:val="28"/>
        </w:rPr>
        <w:t>
      жиынтық балансты және пайда және шығындар туралы есепті алдыңғы кезеңмен және жоспарланған қаржы көрсеткіштерімен салыстырмалы түрде;</w:t>
      </w:r>
    </w:p>
    <w:p>
      <w:pPr>
        <w:spacing w:after="0"/>
        <w:ind w:left="0"/>
        <w:jc w:val="both"/>
      </w:pPr>
      <w:r>
        <w:rPr>
          <w:rFonts w:ascii="Times New Roman"/>
          <w:b w:val="false"/>
          <w:i w:val="false"/>
          <w:color w:val="000000"/>
          <w:sz w:val="28"/>
        </w:rPr>
        <w:t>
      қаржы құралдары түрлері бойынша топтастырылған және баланстық пен нарықтық құны, кірістілігі және сатып алудың (сатудың) жалпы сомасы көрсетілген инвестициялар туралы есеп;</w:t>
      </w:r>
    </w:p>
    <w:bookmarkStart w:name="z477" w:id="478"/>
    <w:p>
      <w:pPr>
        <w:spacing w:after="0"/>
        <w:ind w:left="0"/>
        <w:jc w:val="both"/>
      </w:pPr>
      <w:r>
        <w:rPr>
          <w:rFonts w:ascii="Times New Roman"/>
          <w:b w:val="false"/>
          <w:i w:val="false"/>
          <w:color w:val="000000"/>
          <w:sz w:val="28"/>
        </w:rPr>
        <w:t>
      16) уәкілетті органмен белгіленген пруденциалдық нормативтердің және сақталуы міндетті нормалардың және лимиттердің сақталуын тексеру;</w:t>
      </w:r>
    </w:p>
    <w:bookmarkEnd w:id="478"/>
    <w:bookmarkStart w:name="z478" w:id="479"/>
    <w:p>
      <w:pPr>
        <w:spacing w:after="0"/>
        <w:ind w:left="0"/>
        <w:jc w:val="both"/>
      </w:pPr>
      <w:r>
        <w:rPr>
          <w:rFonts w:ascii="Times New Roman"/>
          <w:b w:val="false"/>
          <w:i w:val="false"/>
          <w:color w:val="000000"/>
          <w:sz w:val="28"/>
        </w:rPr>
        <w:t>
      17) сақтандыру (қайта сақтандыру) шарттарының тізілімін хронологиялық тәртіппен жүргізуді бақылау;</w:t>
      </w:r>
    </w:p>
    <w:bookmarkEnd w:id="479"/>
    <w:bookmarkStart w:name="z479" w:id="480"/>
    <w:p>
      <w:pPr>
        <w:spacing w:after="0"/>
        <w:ind w:left="0"/>
        <w:jc w:val="both"/>
      </w:pPr>
      <w:r>
        <w:rPr>
          <w:rFonts w:ascii="Times New Roman"/>
          <w:b w:val="false"/>
          <w:i w:val="false"/>
          <w:color w:val="000000"/>
          <w:sz w:val="28"/>
        </w:rPr>
        <w:t>
      18) сақтандыру портфелі көлемінің кем дегенде елу бір пайызын (сақтандыру сыйлықақыларының келіп түсуін, сақтандыру төлемдерін жүзеге асыруды, қайта сақтандырушылардың Ұйым алдындағы міндеттемелерді орындауын қоса алғанда) жыл сайын тексеру;</w:t>
      </w:r>
    </w:p>
    <w:bookmarkEnd w:id="480"/>
    <w:bookmarkStart w:name="z480" w:id="481"/>
    <w:p>
      <w:pPr>
        <w:spacing w:after="0"/>
        <w:ind w:left="0"/>
        <w:jc w:val="both"/>
      </w:pPr>
      <w:r>
        <w:rPr>
          <w:rFonts w:ascii="Times New Roman"/>
          <w:b w:val="false"/>
          <w:i w:val="false"/>
          <w:color w:val="000000"/>
          <w:sz w:val="28"/>
        </w:rPr>
        <w:t>
      19) басшылар жол берген акционерлердің (қатысушылардың) құзыретіне кіретін мәселелер бойынша шешім қабылдау түріндегі барлық бұзушылықтары туралы акционерлерді дереу хабардар ету;</w:t>
      </w:r>
    </w:p>
    <w:bookmarkEnd w:id="481"/>
    <w:bookmarkStart w:name="z481" w:id="482"/>
    <w:p>
      <w:pPr>
        <w:spacing w:after="0"/>
        <w:ind w:left="0"/>
        <w:jc w:val="both"/>
      </w:pPr>
      <w:r>
        <w:rPr>
          <w:rFonts w:ascii="Times New Roman"/>
          <w:b w:val="false"/>
          <w:i w:val="false"/>
          <w:color w:val="000000"/>
          <w:sz w:val="28"/>
        </w:rPr>
        <w:t>
      20) Ұйымның ішкі құжаттарында көзделген ішкі аудит қызметінің құзыреті шегіндегі өзге функциялар.</w:t>
      </w:r>
    </w:p>
    <w:bookmarkEnd w:id="482"/>
    <w:bookmarkStart w:name="z482" w:id="483"/>
    <w:p>
      <w:pPr>
        <w:spacing w:after="0"/>
        <w:ind w:left="0"/>
        <w:jc w:val="both"/>
      </w:pPr>
      <w:r>
        <w:rPr>
          <w:rFonts w:ascii="Times New Roman"/>
          <w:b w:val="false"/>
          <w:i w:val="false"/>
          <w:color w:val="000000"/>
          <w:sz w:val="28"/>
        </w:rPr>
        <w:t>
      101. Ішкі аудит қызметі сыртқы аудитордың кандидатурасын алдын ала іріктеуді дербес не Ұйымның жұмыс тобының құрамында жүзеге асырады. Сыртқы аудиторды таңдау жөніндегі ұсыныс Ұйым акционерлерінің жалпы жиналысының қарауына беріледі.</w:t>
      </w:r>
    </w:p>
    <w:bookmarkEnd w:id="483"/>
    <w:bookmarkStart w:name="z483" w:id="484"/>
    <w:p>
      <w:pPr>
        <w:spacing w:after="0"/>
        <w:ind w:left="0"/>
        <w:jc w:val="both"/>
      </w:pPr>
      <w:r>
        <w:rPr>
          <w:rFonts w:ascii="Times New Roman"/>
          <w:b w:val="false"/>
          <w:i w:val="false"/>
          <w:color w:val="000000"/>
          <w:sz w:val="28"/>
        </w:rPr>
        <w:t>
      102. Ішкі аудит қызметінің Басшысы мен қызметкерлері бір мезгілде Ұйымның басқа бөлімшелеріне басшылық (жетекшілік) жасай алмайды, сондай-ақ комитеттердің және Ұйымның басқа органдарының мүшесі бола алмайды.</w:t>
      </w:r>
    </w:p>
    <w:bookmarkEnd w:id="484"/>
    <w:bookmarkStart w:name="z484" w:id="485"/>
    <w:p>
      <w:pPr>
        <w:spacing w:after="0"/>
        <w:ind w:left="0"/>
        <w:jc w:val="both"/>
      </w:pPr>
      <w:r>
        <w:rPr>
          <w:rFonts w:ascii="Times New Roman"/>
          <w:b w:val="false"/>
          <w:i w:val="false"/>
          <w:color w:val="000000"/>
          <w:sz w:val="28"/>
        </w:rPr>
        <w:t>
      103. Ішкі аудиторлардың:</w:t>
      </w:r>
    </w:p>
    <w:bookmarkEnd w:id="485"/>
    <w:bookmarkStart w:name="z485" w:id="486"/>
    <w:p>
      <w:pPr>
        <w:spacing w:after="0"/>
        <w:ind w:left="0"/>
        <w:jc w:val="both"/>
      </w:pPr>
      <w:r>
        <w:rPr>
          <w:rFonts w:ascii="Times New Roman"/>
          <w:b w:val="false"/>
          <w:i w:val="false"/>
          <w:color w:val="000000"/>
          <w:sz w:val="28"/>
        </w:rPr>
        <w:t>
      1) арнайы экономикалық білімі;</w:t>
      </w:r>
    </w:p>
    <w:bookmarkEnd w:id="486"/>
    <w:bookmarkStart w:name="z486" w:id="487"/>
    <w:p>
      <w:pPr>
        <w:spacing w:after="0"/>
        <w:ind w:left="0"/>
        <w:jc w:val="both"/>
      </w:pPr>
      <w:r>
        <w:rPr>
          <w:rFonts w:ascii="Times New Roman"/>
          <w:b w:val="false"/>
          <w:i w:val="false"/>
          <w:color w:val="000000"/>
          <w:sz w:val="28"/>
        </w:rPr>
        <w:t>
      2) кәсіби міндеттерін атқару үшін қажетті және жеткілікті білімі мен дағдысы;</w:t>
      </w:r>
    </w:p>
    <w:bookmarkEnd w:id="487"/>
    <w:bookmarkStart w:name="z487" w:id="488"/>
    <w:p>
      <w:pPr>
        <w:spacing w:after="0"/>
        <w:ind w:left="0"/>
        <w:jc w:val="both"/>
      </w:pPr>
      <w:r>
        <w:rPr>
          <w:rFonts w:ascii="Times New Roman"/>
          <w:b w:val="false"/>
          <w:i w:val="false"/>
          <w:color w:val="000000"/>
          <w:sz w:val="28"/>
        </w:rPr>
        <w:t>
      3) берілген тапсырмаларды орындау үшін жеткілікті көлемде автоматтандырылған аудит әдістерін пайдалану дағдылары;</w:t>
      </w:r>
    </w:p>
    <w:bookmarkEnd w:id="488"/>
    <w:bookmarkStart w:name="z488" w:id="489"/>
    <w:p>
      <w:pPr>
        <w:spacing w:after="0"/>
        <w:ind w:left="0"/>
        <w:jc w:val="both"/>
      </w:pPr>
      <w:r>
        <w:rPr>
          <w:rFonts w:ascii="Times New Roman"/>
          <w:b w:val="false"/>
          <w:i w:val="false"/>
          <w:color w:val="000000"/>
          <w:sz w:val="28"/>
        </w:rPr>
        <w:t>
      4) жүргізілетін аудиттің объективтігін қамтамасыз ететін кәсіби қасиеті.</w:t>
      </w:r>
    </w:p>
    <w:bookmarkEnd w:id="489"/>
    <w:bookmarkStart w:name="z489" w:id="490"/>
    <w:p>
      <w:pPr>
        <w:spacing w:after="0"/>
        <w:ind w:left="0"/>
        <w:jc w:val="both"/>
      </w:pPr>
      <w:r>
        <w:rPr>
          <w:rFonts w:ascii="Times New Roman"/>
          <w:b w:val="false"/>
          <w:i w:val="false"/>
          <w:color w:val="000000"/>
          <w:sz w:val="28"/>
        </w:rPr>
        <w:t>
      104. Ішкі аудиторлар күнделікті жұмыс барысында:</w:t>
      </w:r>
    </w:p>
    <w:bookmarkEnd w:id="490"/>
    <w:bookmarkStart w:name="z490" w:id="491"/>
    <w:p>
      <w:pPr>
        <w:spacing w:after="0"/>
        <w:ind w:left="0"/>
        <w:jc w:val="both"/>
      </w:pPr>
      <w:r>
        <w:rPr>
          <w:rFonts w:ascii="Times New Roman"/>
          <w:b w:val="false"/>
          <w:i w:val="false"/>
          <w:color w:val="000000"/>
          <w:sz w:val="28"/>
        </w:rPr>
        <w:t>
      1) Қазақстан Республикасының заңнамасын сақтайды;</w:t>
      </w:r>
    </w:p>
    <w:bookmarkEnd w:id="491"/>
    <w:bookmarkStart w:name="z491" w:id="492"/>
    <w:p>
      <w:pPr>
        <w:spacing w:after="0"/>
        <w:ind w:left="0"/>
        <w:jc w:val="both"/>
      </w:pPr>
      <w:r>
        <w:rPr>
          <w:rFonts w:ascii="Times New Roman"/>
          <w:b w:val="false"/>
          <w:i w:val="false"/>
          <w:color w:val="000000"/>
          <w:sz w:val="28"/>
        </w:rPr>
        <w:t>
      2) халықаралық аудиторлық стандарттарды басшылыққа алады;</w:t>
      </w:r>
    </w:p>
    <w:bookmarkEnd w:id="492"/>
    <w:bookmarkStart w:name="z492" w:id="493"/>
    <w:p>
      <w:pPr>
        <w:spacing w:after="0"/>
        <w:ind w:left="0"/>
        <w:jc w:val="both"/>
      </w:pPr>
      <w:r>
        <w:rPr>
          <w:rFonts w:ascii="Times New Roman"/>
          <w:b w:val="false"/>
          <w:i w:val="false"/>
          <w:color w:val="000000"/>
          <w:sz w:val="28"/>
        </w:rPr>
        <w:t>
      3) алаяқтық салдарынан есептілікті бұрмалау фактілерін анықтау рәсімдерін жүргізеді;</w:t>
      </w:r>
    </w:p>
    <w:bookmarkEnd w:id="493"/>
    <w:bookmarkStart w:name="z493" w:id="494"/>
    <w:p>
      <w:pPr>
        <w:spacing w:after="0"/>
        <w:ind w:left="0"/>
        <w:jc w:val="both"/>
      </w:pPr>
      <w:r>
        <w:rPr>
          <w:rFonts w:ascii="Times New Roman"/>
          <w:b w:val="false"/>
          <w:i w:val="false"/>
          <w:color w:val="000000"/>
          <w:sz w:val="28"/>
        </w:rPr>
        <w:t>
      4) аудиторлық шешімдерді және дәлелдерді құжаттамалайды;</w:t>
      </w:r>
    </w:p>
    <w:bookmarkEnd w:id="494"/>
    <w:bookmarkStart w:name="z494" w:id="495"/>
    <w:p>
      <w:pPr>
        <w:spacing w:after="0"/>
        <w:ind w:left="0"/>
        <w:jc w:val="both"/>
      </w:pPr>
      <w:r>
        <w:rPr>
          <w:rFonts w:ascii="Times New Roman"/>
          <w:b w:val="false"/>
          <w:i w:val="false"/>
          <w:color w:val="000000"/>
          <w:sz w:val="28"/>
        </w:rPr>
        <w:t>
      5) өзінің өкілеттіктерін жүзеге асыру кезінде алған ақпараттың құпиялылығын сақтайды;</w:t>
      </w:r>
    </w:p>
    <w:bookmarkEnd w:id="495"/>
    <w:bookmarkStart w:name="z495" w:id="496"/>
    <w:p>
      <w:pPr>
        <w:spacing w:after="0"/>
        <w:ind w:left="0"/>
        <w:jc w:val="both"/>
      </w:pPr>
      <w:r>
        <w:rPr>
          <w:rFonts w:ascii="Times New Roman"/>
          <w:b w:val="false"/>
          <w:i w:val="false"/>
          <w:color w:val="000000"/>
          <w:sz w:val="28"/>
        </w:rPr>
        <w:t>
      6) алынған аудиторлық дәлелдерді бағалау барысында ұйымның негізгі қызметіне сәйкес келмейтін операцияларды (мәмілелерді) тексеру рәсімдерін жүргізеді, онда операцияның (мәміленің) ұйымның мақсаттарына (мақсаты жоқ) сәйкес келуін алаяқтық жасалуы бойынша бағаланады;</w:t>
      </w:r>
    </w:p>
    <w:bookmarkEnd w:id="496"/>
    <w:bookmarkStart w:name="z496" w:id="497"/>
    <w:p>
      <w:pPr>
        <w:spacing w:after="0"/>
        <w:ind w:left="0"/>
        <w:jc w:val="both"/>
      </w:pPr>
      <w:r>
        <w:rPr>
          <w:rFonts w:ascii="Times New Roman"/>
          <w:b w:val="false"/>
          <w:i w:val="false"/>
          <w:color w:val="000000"/>
          <w:sz w:val="28"/>
        </w:rPr>
        <w:t>
      7) аудиторлық айғақтардың сенімділігін бағалау принциптерін басшылыққа алады:</w:t>
      </w:r>
    </w:p>
    <w:bookmarkEnd w:id="497"/>
    <w:p>
      <w:pPr>
        <w:spacing w:after="0"/>
        <w:ind w:left="0"/>
        <w:jc w:val="both"/>
      </w:pPr>
      <w:r>
        <w:rPr>
          <w:rFonts w:ascii="Times New Roman"/>
          <w:b w:val="false"/>
          <w:i w:val="false"/>
          <w:color w:val="000000"/>
          <w:sz w:val="28"/>
        </w:rPr>
        <w:t>
      сыртқы көздерден алынған дәлелдер ішкі көздерден алынған дәлелдерден сенімдірек болады;</w:t>
      </w:r>
    </w:p>
    <w:p>
      <w:pPr>
        <w:spacing w:after="0"/>
        <w:ind w:left="0"/>
        <w:jc w:val="both"/>
      </w:pPr>
      <w:r>
        <w:rPr>
          <w:rFonts w:ascii="Times New Roman"/>
          <w:b w:val="false"/>
          <w:i w:val="false"/>
          <w:color w:val="000000"/>
          <w:sz w:val="28"/>
        </w:rPr>
        <w:t>
      егер бухгалтерлік есеп және ішкі бақылау жүйелері тиімді болса, ішкі көздерден алынған дәлелдер сенімдірек болады;</w:t>
      </w:r>
    </w:p>
    <w:p>
      <w:pPr>
        <w:spacing w:after="0"/>
        <w:ind w:left="0"/>
        <w:jc w:val="both"/>
      </w:pPr>
      <w:r>
        <w:rPr>
          <w:rFonts w:ascii="Times New Roman"/>
          <w:b w:val="false"/>
          <w:i w:val="false"/>
          <w:color w:val="000000"/>
          <w:sz w:val="28"/>
        </w:rPr>
        <w:t>
      аудитормен жинақталған дәлелдер субъект берген дәлелдерден сенімдірек болады;</w:t>
      </w:r>
    </w:p>
    <w:p>
      <w:pPr>
        <w:spacing w:after="0"/>
        <w:ind w:left="0"/>
        <w:jc w:val="both"/>
      </w:pPr>
      <w:r>
        <w:rPr>
          <w:rFonts w:ascii="Times New Roman"/>
          <w:b w:val="false"/>
          <w:i w:val="false"/>
          <w:color w:val="000000"/>
          <w:sz w:val="28"/>
        </w:rPr>
        <w:t>
      құжаттар мен жазбаша өтініштер нысанындағы дәлелдер ауызша нысанында ұсынылған дәлелдерден сенімдірек болады.</w:t>
      </w:r>
    </w:p>
    <w:p>
      <w:pPr>
        <w:spacing w:after="0"/>
        <w:ind w:left="0"/>
        <w:jc w:val="both"/>
      </w:pPr>
      <w:r>
        <w:rPr>
          <w:rFonts w:ascii="Times New Roman"/>
          <w:b w:val="false"/>
          <w:i w:val="false"/>
          <w:color w:val="000000"/>
          <w:sz w:val="28"/>
        </w:rPr>
        <w:t>
      Дәлелдер бір-біріне қайшы келген жағдайда ішкі аудитор шынайы жағдайды анықтау үшін қосымша рәсімдер жүргізеді.</w:t>
      </w:r>
    </w:p>
    <w:bookmarkStart w:name="z497" w:id="498"/>
    <w:p>
      <w:pPr>
        <w:spacing w:after="0"/>
        <w:ind w:left="0"/>
        <w:jc w:val="both"/>
      </w:pPr>
      <w:r>
        <w:rPr>
          <w:rFonts w:ascii="Times New Roman"/>
          <w:b w:val="false"/>
          <w:i w:val="false"/>
          <w:color w:val="000000"/>
          <w:sz w:val="28"/>
        </w:rPr>
        <w:t>
      105. Ішкі аудит қызметінің басшысы:</w:t>
      </w:r>
    </w:p>
    <w:bookmarkEnd w:id="498"/>
    <w:bookmarkStart w:name="z498" w:id="499"/>
    <w:p>
      <w:pPr>
        <w:spacing w:after="0"/>
        <w:ind w:left="0"/>
        <w:jc w:val="both"/>
      </w:pPr>
      <w:r>
        <w:rPr>
          <w:rFonts w:ascii="Times New Roman"/>
          <w:b w:val="false"/>
          <w:i w:val="false"/>
          <w:color w:val="000000"/>
          <w:sz w:val="28"/>
        </w:rPr>
        <w:t>
      1) жергілікті есеп жүйелеріндегі және автономдық компьютерлік жүйелердегі бар материалдарға, мәліметтерге, құжаттарға (файлдарға) оларға өзгерістер енгізу құқығынсыз шектелмеген қол жетімділігі бар;</w:t>
      </w:r>
    </w:p>
    <w:bookmarkEnd w:id="499"/>
    <w:bookmarkStart w:name="z499" w:id="500"/>
    <w:p>
      <w:pPr>
        <w:spacing w:after="0"/>
        <w:ind w:left="0"/>
        <w:jc w:val="both"/>
      </w:pPr>
      <w:r>
        <w:rPr>
          <w:rFonts w:ascii="Times New Roman"/>
          <w:b w:val="false"/>
          <w:i w:val="false"/>
          <w:color w:val="000000"/>
          <w:sz w:val="28"/>
        </w:rPr>
        <w:t>
      2) директорлар кеңесіне ішкі аудиттің ұйымдық дербестігі мен объективтілігі фактісін жүйелі дәлелдейді;</w:t>
      </w:r>
    </w:p>
    <w:bookmarkEnd w:id="500"/>
    <w:bookmarkStart w:name="z500" w:id="501"/>
    <w:p>
      <w:pPr>
        <w:spacing w:after="0"/>
        <w:ind w:left="0"/>
        <w:jc w:val="both"/>
      </w:pPr>
      <w:r>
        <w:rPr>
          <w:rFonts w:ascii="Times New Roman"/>
          <w:b w:val="false"/>
          <w:i w:val="false"/>
          <w:color w:val="000000"/>
          <w:sz w:val="28"/>
        </w:rPr>
        <w:t>
      3) егер ішкі аудиторлардың дербестігі немесе объективтілігі теріс ықпалға ұшыраса (мүдделер қайшылығы, құжаттамаға, мүлікке, активтерге қол жетімділігі өкілеттіктерін шектеу), ол туралы ақпарат дереу директорлар кеңесіне ашылады;</w:t>
      </w:r>
    </w:p>
    <w:bookmarkEnd w:id="501"/>
    <w:bookmarkStart w:name="z501" w:id="502"/>
    <w:p>
      <w:pPr>
        <w:spacing w:after="0"/>
        <w:ind w:left="0"/>
        <w:jc w:val="both"/>
      </w:pPr>
      <w:r>
        <w:rPr>
          <w:rFonts w:ascii="Times New Roman"/>
          <w:b w:val="false"/>
          <w:i w:val="false"/>
          <w:color w:val="000000"/>
          <w:sz w:val="28"/>
        </w:rPr>
        <w:t>
      4) аудиторлық тексерудің басталуына дейінгі бір айдан кешіктірмей басшы қызметкерлерден мына төмендегілер жайында жазбаша сұрату жібереді:</w:t>
      </w:r>
    </w:p>
    <w:bookmarkEnd w:id="502"/>
    <w:p>
      <w:pPr>
        <w:spacing w:after="0"/>
        <w:ind w:left="0"/>
        <w:jc w:val="both"/>
      </w:pPr>
      <w:r>
        <w:rPr>
          <w:rFonts w:ascii="Times New Roman"/>
          <w:b w:val="false"/>
          <w:i w:val="false"/>
          <w:color w:val="000000"/>
          <w:sz w:val="28"/>
        </w:rPr>
        <w:t>
      қаржылық есептілікті елеулі бұрмалау тәуекелін бағалаудың қорытындысын толығымен ашу;</w:t>
      </w:r>
    </w:p>
    <w:p>
      <w:pPr>
        <w:spacing w:after="0"/>
        <w:ind w:left="0"/>
        <w:jc w:val="both"/>
      </w:pPr>
      <w:r>
        <w:rPr>
          <w:rFonts w:ascii="Times New Roman"/>
          <w:b w:val="false"/>
          <w:i w:val="false"/>
          <w:color w:val="000000"/>
          <w:sz w:val="28"/>
        </w:rPr>
        <w:t>
      басшылықтың және ішкі бақылау жүйесінде мыңызды роль атқаратын қызметкерлердің (оның ішінде жұмыстан босағандар) тарапынан, және қаржылық есептілікке елеулі әсерін тигізе алатын басқа тұлғалардың алаяқтық әрекеттері немесе алаяқтық күдігі туралы ақпаратты ашу.</w:t>
      </w:r>
    </w:p>
    <w:bookmarkStart w:name="z502" w:id="503"/>
    <w:p>
      <w:pPr>
        <w:spacing w:after="0"/>
        <w:ind w:left="0"/>
        <w:jc w:val="both"/>
      </w:pPr>
      <w:r>
        <w:rPr>
          <w:rFonts w:ascii="Times New Roman"/>
          <w:b w:val="false"/>
          <w:i w:val="false"/>
          <w:color w:val="000000"/>
          <w:sz w:val="28"/>
        </w:rPr>
        <w:t>
      106. Ішкі аудит қызметі жыл сайын құрылымдық бөлімшелердің (оның ішінде еншілес және бағынышты ұйымдардың) тексеруін басқармамен бекітілген, жасалған және бұзылған сақтандыру (қайта сақтандыру) шарттары, сақтандыру төлемдері, комиссиялық ақылар, дебиторлық (кредиторлық) берешектер бойынша операциялар жүргізу техникасын сақтау жөнінде жүзеге асырады.</w:t>
      </w:r>
    </w:p>
    <w:bookmarkEnd w:id="503"/>
    <w:bookmarkStart w:name="z503" w:id="504"/>
    <w:p>
      <w:pPr>
        <w:spacing w:after="0"/>
        <w:ind w:left="0"/>
        <w:jc w:val="both"/>
      </w:pPr>
      <w:r>
        <w:rPr>
          <w:rFonts w:ascii="Times New Roman"/>
          <w:b w:val="false"/>
          <w:i w:val="false"/>
          <w:color w:val="000000"/>
          <w:sz w:val="28"/>
        </w:rPr>
        <w:t>
      107. Ішкі аудит қызметі барлық бөлімшелерден, филиалдардан, өкілдіктерден, комитеттерден және Ұйым қызметкерлерінен өздерінің функцияларын жүзеге асыру үшін қажетті кез келген құжаттарды және ақпаратты ішкі аудит және тәуекелдерді басқару бөлімшесінің сұратуында көрсетілген мерзімде алады.</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00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504" w:id="505"/>
    <w:p>
      <w:pPr>
        <w:spacing w:after="0"/>
        <w:ind w:left="0"/>
        <w:jc w:val="both"/>
      </w:pPr>
      <w:r>
        <w:rPr>
          <w:rFonts w:ascii="Times New Roman"/>
          <w:b w:val="false"/>
          <w:i w:val="false"/>
          <w:color w:val="000000"/>
          <w:sz w:val="28"/>
        </w:rPr>
        <w:t>
       108. Ұйымның қызметкерлері ішкі аудит қызметін мынадай мәмілелер (операциялар) туралы хабардар етеді:</w:t>
      </w:r>
    </w:p>
    <w:bookmarkEnd w:id="505"/>
    <w:bookmarkStart w:name="z505" w:id="506"/>
    <w:p>
      <w:pPr>
        <w:spacing w:after="0"/>
        <w:ind w:left="0"/>
        <w:jc w:val="both"/>
      </w:pPr>
      <w:r>
        <w:rPr>
          <w:rFonts w:ascii="Times New Roman"/>
          <w:b w:val="false"/>
          <w:i w:val="false"/>
          <w:color w:val="000000"/>
          <w:sz w:val="28"/>
        </w:rPr>
        <w:t>
      1) қолма-қол ақшамен төлеу нысанында бір миллион теңгеден асатын сомаға жасалған кез келген мәмілелер (оның ішінде сақтандыру (қайта сақтандыру) шарттары бойынша);</w:t>
      </w:r>
    </w:p>
    <w:bookmarkEnd w:id="506"/>
    <w:bookmarkStart w:name="z506" w:id="507"/>
    <w:p>
      <w:pPr>
        <w:spacing w:after="0"/>
        <w:ind w:left="0"/>
        <w:jc w:val="both"/>
      </w:pPr>
      <w:r>
        <w:rPr>
          <w:rFonts w:ascii="Times New Roman"/>
          <w:b w:val="false"/>
          <w:i w:val="false"/>
          <w:color w:val="000000"/>
          <w:sz w:val="28"/>
        </w:rPr>
        <w:t>
      2) бес миллион теңгеден артық мөлшердегі сақтандыру төлемін жүзеге асыру;</w:t>
      </w:r>
    </w:p>
    <w:bookmarkEnd w:id="507"/>
    <w:bookmarkStart w:name="z507" w:id="508"/>
    <w:p>
      <w:pPr>
        <w:spacing w:after="0"/>
        <w:ind w:left="0"/>
        <w:jc w:val="both"/>
      </w:pPr>
      <w:r>
        <w:rPr>
          <w:rFonts w:ascii="Times New Roman"/>
          <w:b w:val="false"/>
          <w:i w:val="false"/>
          <w:color w:val="000000"/>
          <w:sz w:val="28"/>
        </w:rPr>
        <w:t>
      3) растайтын құжаттарды тапсырмай қаржы құралын талап ету құқығын қайта ресімдеу немесе қайта табыстау;</w:t>
      </w:r>
    </w:p>
    <w:bookmarkEnd w:id="508"/>
    <w:bookmarkStart w:name="z508" w:id="509"/>
    <w:p>
      <w:pPr>
        <w:spacing w:after="0"/>
        <w:ind w:left="0"/>
        <w:jc w:val="both"/>
      </w:pPr>
      <w:r>
        <w:rPr>
          <w:rFonts w:ascii="Times New Roman"/>
          <w:b w:val="false"/>
          <w:i w:val="false"/>
          <w:color w:val="000000"/>
          <w:sz w:val="28"/>
        </w:rPr>
        <w:t>
      4) заңдылығында күдік туғызатын басқа операциялар немесе мәмілелер туралы.</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ұйымдарында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жүйелерінің болуына қойылатын</w:t>
            </w:r>
            <w:r>
              <w:br/>
            </w:r>
            <w:r>
              <w:rPr>
                <w:rFonts w:ascii="Times New Roman"/>
                <w:b w:val="false"/>
                <w:i w:val="false"/>
                <w:color w:val="000000"/>
                <w:sz w:val="20"/>
              </w:rPr>
              <w:t>талаптар жөніндегі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 жылғы</w:t>
      </w:r>
    </w:p>
    <w:p>
      <w:pPr>
        <w:spacing w:after="0"/>
        <w:ind w:left="0"/>
        <w:jc w:val="both"/>
      </w:pPr>
      <w:r>
        <w:rPr>
          <w:rFonts w:ascii="Times New Roman"/>
          <w:b w:val="false"/>
          <w:i w:val="false"/>
          <w:color w:val="000000"/>
          <w:sz w:val="28"/>
        </w:rPr>
        <w:t>
      (кк/аа/жж)</w:t>
      </w:r>
    </w:p>
    <w:p>
      <w:pPr>
        <w:spacing w:after="0"/>
        <w:ind w:left="0"/>
        <w:jc w:val="left"/>
      </w:pPr>
      <w:r>
        <w:rPr>
          <w:rFonts w:ascii="Times New Roman"/>
          <w:b/>
          <w:i w:val="false"/>
          <w:color w:val="000000"/>
        </w:rPr>
        <w:t xml:space="preserve"> Тәуекелдерді басқару және ішкі бақылау жүйелеріне қойылатын талаптарға сәйкес келуін бағалау жөніндегі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700"/>
        <w:gridCol w:w="909"/>
        <w:gridCol w:w="513"/>
        <w:gridCol w:w="3870"/>
        <w:gridCol w:w="4597"/>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тиісті абзацының, тармақшасының, тармағының нұсқауы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келуін бағалау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қабылданған (жоспарланған) іс-шаралар (іс-шараның мазмұны, орындау мерзімдері)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 (тегі, аты, (бар болса - әкесінің аты), лауазымы, байланыс ақпараты)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Тәуекелдерді басқару және ішкі бақылау жүйелеріне қойылатын талаптарға сәйкес келуінің жалпы бағасы: _______________________</w:t>
      </w:r>
    </w:p>
    <w:p>
      <w:pPr>
        <w:spacing w:after="0"/>
        <w:ind w:left="0"/>
        <w:jc w:val="both"/>
      </w:pPr>
      <w:r>
        <w:rPr>
          <w:rFonts w:ascii="Times New Roman"/>
          <w:b w:val="false"/>
          <w:i w:val="false"/>
          <w:color w:val="000000"/>
          <w:sz w:val="28"/>
        </w:rPr>
        <w:t>
      Кестені толтыру бойынша түсініктеме:</w:t>
      </w:r>
    </w:p>
    <w:p>
      <w:pPr>
        <w:spacing w:after="0"/>
        <w:ind w:left="0"/>
        <w:jc w:val="both"/>
      </w:pPr>
      <w:r>
        <w:rPr>
          <w:rFonts w:ascii="Times New Roman"/>
          <w:b w:val="false"/>
          <w:i w:val="false"/>
          <w:color w:val="000000"/>
          <w:sz w:val="28"/>
        </w:rPr>
        <w:t>
      Тәуекелдерді басқару және ішкі бақылау жүйелеріне қойылатын талаптарға сәйкес келуін бағалау мынадай критерийлер бойынша жүзеге асырылады:</w:t>
      </w:r>
    </w:p>
    <w:p>
      <w:pPr>
        <w:spacing w:after="0"/>
        <w:ind w:left="0"/>
        <w:jc w:val="both"/>
      </w:pPr>
      <w:r>
        <w:rPr>
          <w:rFonts w:ascii="Times New Roman"/>
          <w:b w:val="false"/>
          <w:i w:val="false"/>
          <w:color w:val="000000"/>
          <w:sz w:val="28"/>
        </w:rPr>
        <w:t>
      1) ТС – "толығымен сәйкес келеді"</w:t>
      </w:r>
    </w:p>
    <w:p>
      <w:pPr>
        <w:spacing w:after="0"/>
        <w:ind w:left="0"/>
        <w:jc w:val="both"/>
      </w:pPr>
      <w:r>
        <w:rPr>
          <w:rFonts w:ascii="Times New Roman"/>
          <w:b w:val="false"/>
          <w:i w:val="false"/>
          <w:color w:val="000000"/>
          <w:sz w:val="28"/>
        </w:rPr>
        <w:t>
      Талап критерийін елеулі ауытқусыз орындаған жағдайда;</w:t>
      </w:r>
    </w:p>
    <w:p>
      <w:pPr>
        <w:spacing w:after="0"/>
        <w:ind w:left="0"/>
        <w:jc w:val="both"/>
      </w:pPr>
      <w:r>
        <w:rPr>
          <w:rFonts w:ascii="Times New Roman"/>
          <w:b w:val="false"/>
          <w:i w:val="false"/>
          <w:color w:val="000000"/>
          <w:sz w:val="28"/>
        </w:rPr>
        <w:t>
      2) ІС – "ішінара сәйкес келеді"</w:t>
      </w:r>
    </w:p>
    <w:p>
      <w:pPr>
        <w:spacing w:after="0"/>
        <w:ind w:left="0"/>
        <w:jc w:val="both"/>
      </w:pPr>
      <w:r>
        <w:rPr>
          <w:rFonts w:ascii="Times New Roman"/>
          <w:b w:val="false"/>
          <w:i w:val="false"/>
          <w:color w:val="000000"/>
          <w:sz w:val="28"/>
        </w:rPr>
        <w:t>
      Ауытқулар басшылықтың бақылауына алынып, жақын арада жойылатындықтан Ұйымның келешекте осы критерийді орындауға жететініне күмән туғызуына жеткілікті деп саналмайтын талап критерийінен ауытқуларды (кемшіліктерді) анықтаған жағдайда;</w:t>
      </w:r>
    </w:p>
    <w:p>
      <w:pPr>
        <w:spacing w:after="0"/>
        <w:ind w:left="0"/>
        <w:jc w:val="both"/>
      </w:pPr>
      <w:r>
        <w:rPr>
          <w:rFonts w:ascii="Times New Roman"/>
          <w:b w:val="false"/>
          <w:i w:val="false"/>
          <w:color w:val="000000"/>
          <w:sz w:val="28"/>
        </w:rPr>
        <w:t>
      3) СК – "сәйкес келмейді"</w:t>
      </w:r>
    </w:p>
    <w:p>
      <w:pPr>
        <w:spacing w:after="0"/>
        <w:ind w:left="0"/>
        <w:jc w:val="both"/>
      </w:pPr>
      <w:r>
        <w:rPr>
          <w:rFonts w:ascii="Times New Roman"/>
          <w:b w:val="false"/>
          <w:i w:val="false"/>
          <w:color w:val="000000"/>
          <w:sz w:val="28"/>
        </w:rPr>
        <w:t>
      Тәуекелдерді басқару және ішкі бақылау жүйелеріне қойылатын талаптар критерийін орындамаған жағдайда;</w:t>
      </w:r>
    </w:p>
    <w:p>
      <w:pPr>
        <w:spacing w:after="0"/>
        <w:ind w:left="0"/>
        <w:jc w:val="both"/>
      </w:pPr>
      <w:r>
        <w:rPr>
          <w:rFonts w:ascii="Times New Roman"/>
          <w:b w:val="false"/>
          <w:i w:val="false"/>
          <w:color w:val="000000"/>
          <w:sz w:val="28"/>
        </w:rPr>
        <w:t>
      4) ҚМ - "қолданылмайды"</w:t>
      </w:r>
    </w:p>
    <w:p>
      <w:pPr>
        <w:spacing w:after="0"/>
        <w:ind w:left="0"/>
        <w:jc w:val="both"/>
      </w:pPr>
      <w:r>
        <w:rPr>
          <w:rFonts w:ascii="Times New Roman"/>
          <w:b w:val="false"/>
          <w:i w:val="false"/>
          <w:color w:val="000000"/>
          <w:sz w:val="28"/>
        </w:rPr>
        <w:t>
      тәуекелдерді басқару және ішкі бақылау жүйелеріне қойылатын жеке талаптар бағалауды жүзеге асырған күніне Ұйымға қолданылмаған жағдайда.</w:t>
      </w:r>
    </w:p>
    <w:p>
      <w:pPr>
        <w:spacing w:after="0"/>
        <w:ind w:left="0"/>
        <w:jc w:val="both"/>
      </w:pPr>
      <w:r>
        <w:rPr>
          <w:rFonts w:ascii="Times New Roman"/>
          <w:b w:val="false"/>
          <w:i w:val="false"/>
          <w:color w:val="000000"/>
          <w:sz w:val="28"/>
        </w:rPr>
        <w:t>
      "Қолданылмайды" бағалауы Ұйым осы Нұсқаулықтың талаптары критерийлерін орындаған үлесінің есебіне кірмейді.</w:t>
      </w:r>
    </w:p>
    <w:p>
      <w:pPr>
        <w:spacing w:after="0"/>
        <w:ind w:left="0"/>
        <w:jc w:val="both"/>
      </w:pPr>
      <w:r>
        <w:rPr>
          <w:rFonts w:ascii="Times New Roman"/>
          <w:b w:val="false"/>
          <w:i w:val="false"/>
          <w:color w:val="000000"/>
          <w:sz w:val="28"/>
        </w:rPr>
        <w:t>
      Ұйымның бірінші басшысы</w:t>
      </w:r>
    </w:p>
    <w:p>
      <w:pPr>
        <w:spacing w:after="0"/>
        <w:ind w:left="0"/>
        <w:jc w:val="both"/>
      </w:pPr>
      <w:r>
        <w:rPr>
          <w:rFonts w:ascii="Times New Roman"/>
          <w:b w:val="false"/>
          <w:i w:val="false"/>
          <w:color w:val="000000"/>
          <w:sz w:val="28"/>
        </w:rPr>
        <w:t>
      (не оның орнындағы тұлға) _______________   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Тәуекелдерді басқару</w:t>
      </w:r>
    </w:p>
    <w:p>
      <w:pPr>
        <w:spacing w:after="0"/>
        <w:ind w:left="0"/>
        <w:jc w:val="both"/>
      </w:pPr>
      <w:r>
        <w:rPr>
          <w:rFonts w:ascii="Times New Roman"/>
          <w:b w:val="false"/>
          <w:i w:val="false"/>
          <w:color w:val="000000"/>
          <w:sz w:val="28"/>
        </w:rPr>
        <w:t>
            бөлімшенің басшысы        _______________   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Ішкі аудит қызметінің</w:t>
      </w:r>
    </w:p>
    <w:p>
      <w:pPr>
        <w:spacing w:after="0"/>
        <w:ind w:left="0"/>
        <w:jc w:val="both"/>
      </w:pPr>
      <w:r>
        <w:rPr>
          <w:rFonts w:ascii="Times New Roman"/>
          <w:b w:val="false"/>
          <w:i w:val="false"/>
          <w:color w:val="000000"/>
          <w:sz w:val="28"/>
        </w:rPr>
        <w:t>
            басшысы                   _______________   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ұйымдарында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жүйелерінің болуына қойылатын</w:t>
            </w:r>
            <w:r>
              <w:br/>
            </w:r>
            <w:r>
              <w:rPr>
                <w:rFonts w:ascii="Times New Roman"/>
                <w:b w:val="false"/>
                <w:i w:val="false"/>
                <w:color w:val="000000"/>
                <w:sz w:val="20"/>
              </w:rPr>
              <w:t>талаптар 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Қаржы нарығын және қаржы ұйымдарын реттеу мен қадағалау агенттігі Басқармасының 2010.12.27 </w:t>
      </w:r>
      <w:r>
        <w:rPr>
          <w:rFonts w:ascii="Times New Roman"/>
          <w:b w:val="false"/>
          <w:i w:val="false"/>
          <w:color w:val="ff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p>
    <w:p>
      <w:pPr>
        <w:spacing w:after="0"/>
        <w:ind w:left="0"/>
        <w:jc w:val="both"/>
      </w:pPr>
      <w:r>
        <w:rPr>
          <w:rFonts w:ascii="Times New Roman"/>
          <w:b w:val="false"/>
          <w:i w:val="false"/>
          <w:color w:val="000000"/>
          <w:sz w:val="28"/>
        </w:rPr>
        <w:t>
       1-нысан</w:t>
      </w:r>
    </w:p>
    <w:p>
      <w:pPr>
        <w:spacing w:after="0"/>
        <w:ind w:left="0"/>
        <w:jc w:val="left"/>
      </w:pPr>
      <w:r>
        <w:rPr>
          <w:rFonts w:ascii="Times New Roman"/>
          <w:b/>
          <w:i w:val="false"/>
          <w:color w:val="000000"/>
        </w:rPr>
        <w:t xml:space="preserve"> Баға тәуекелі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1077"/>
        <w:gridCol w:w="1769"/>
        <w:gridCol w:w="2031"/>
        <w:gridCol w:w="2290"/>
        <w:gridCol w:w="2291"/>
        <w:gridCol w:w="1294"/>
        <w:gridCol w:w="1079"/>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санаты</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құнының төмендеуі сценарийі</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30%</w:t>
            </w:r>
          </w:p>
        </w:tc>
        <w:tc>
          <w:tcPr>
            <w:tcW w:w="0" w:type="auto"/>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1" w:id="510"/>
    <w:p>
      <w:pPr>
        <w:spacing w:after="0"/>
        <w:ind w:left="0"/>
        <w:jc w:val="both"/>
      </w:pPr>
      <w:r>
        <w:rPr>
          <w:rFonts w:ascii="Times New Roman"/>
          <w:b w:val="false"/>
          <w:i w:val="false"/>
          <w:color w:val="000000"/>
          <w:sz w:val="28"/>
        </w:rPr>
        <w:t>
      Ескерту:</w:t>
      </w:r>
    </w:p>
    <w:bookmarkEnd w:id="510"/>
    <w:bookmarkStart w:name="z252" w:id="511"/>
    <w:p>
      <w:pPr>
        <w:spacing w:after="0"/>
        <w:ind w:left="0"/>
        <w:jc w:val="both"/>
      </w:pPr>
      <w:r>
        <w:rPr>
          <w:rFonts w:ascii="Times New Roman"/>
          <w:b w:val="false"/>
          <w:i w:val="false"/>
          <w:color w:val="000000"/>
          <w:sz w:val="28"/>
        </w:rPr>
        <w:t>
      1) 1-бағанда нарықтық бағасы бар түрлері бойынша және экономика секторы бойынша топтастырылған қаржы құралдары көрсетіледі;</w:t>
      </w:r>
    </w:p>
    <w:bookmarkEnd w:id="511"/>
    <w:bookmarkStart w:name="z520" w:id="512"/>
    <w:p>
      <w:pPr>
        <w:spacing w:after="0"/>
        <w:ind w:left="0"/>
        <w:jc w:val="both"/>
      </w:pPr>
      <w:r>
        <w:rPr>
          <w:rFonts w:ascii="Times New Roman"/>
          <w:b w:val="false"/>
          <w:i w:val="false"/>
          <w:color w:val="000000"/>
          <w:sz w:val="28"/>
        </w:rPr>
        <w:t>
      2) 3, 4, 5, 6, 7-бағандарында қаржы құралының әрбір санаты бойынша тек болжанатын бір ғана сценарий таңдалады;</w:t>
      </w:r>
    </w:p>
    <w:bookmarkEnd w:id="512"/>
    <w:bookmarkStart w:name="z521" w:id="513"/>
    <w:p>
      <w:pPr>
        <w:spacing w:after="0"/>
        <w:ind w:left="0"/>
        <w:jc w:val="both"/>
      </w:pPr>
      <w:r>
        <w:rPr>
          <w:rFonts w:ascii="Times New Roman"/>
          <w:b w:val="false"/>
          <w:i w:val="false"/>
          <w:color w:val="000000"/>
          <w:sz w:val="28"/>
        </w:rPr>
        <w:t>
      3) сценарийді таңдаған кезде әрбір бағанда көрсетілген аралықтарда бір көрсеткішті таңдау керек.</w:t>
      </w:r>
    </w:p>
    <w:bookmarkEnd w:id="513"/>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bookmarkStart w:name="z515" w:id="514"/>
    <w:p>
      <w:pPr>
        <w:spacing w:after="0"/>
        <w:ind w:left="0"/>
        <w:jc w:val="both"/>
      </w:pPr>
      <w:r>
        <w:rPr>
          <w:rFonts w:ascii="Times New Roman"/>
          <w:b w:val="false"/>
          <w:i w:val="false"/>
          <w:color w:val="000000"/>
          <w:sz w:val="28"/>
        </w:rPr>
        <w:t>
      2-нысан</w:t>
      </w:r>
    </w:p>
    <w:bookmarkEnd w:id="514"/>
    <w:p>
      <w:pPr>
        <w:spacing w:after="0"/>
        <w:ind w:left="0"/>
        <w:jc w:val="left"/>
      </w:pPr>
      <w:r>
        <w:rPr>
          <w:rFonts w:ascii="Times New Roman"/>
          <w:b/>
          <w:i w:val="false"/>
          <w:color w:val="000000"/>
        </w:rPr>
        <w:t xml:space="preserve"> Пайыздық тәуекел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1319"/>
        <w:gridCol w:w="2165"/>
        <w:gridCol w:w="2166"/>
        <w:gridCol w:w="2166"/>
        <w:gridCol w:w="1264"/>
        <w:gridCol w:w="1320"/>
      </w:tblGrid>
      <w:tr>
        <w:trPr>
          <w:trHeight w:val="30" w:hRule="atLeast"/>
        </w:trPr>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қағазын өтеуге дейінгі мерзімі</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Купондық сыйақының пайыздық ставкасының төмендеу сценарийі</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ай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ай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артық</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22" w:id="515"/>
    <w:p>
      <w:pPr>
        <w:spacing w:after="0"/>
        <w:ind w:left="0"/>
        <w:jc w:val="both"/>
      </w:pPr>
      <w:r>
        <w:rPr>
          <w:rFonts w:ascii="Times New Roman"/>
          <w:b w:val="false"/>
          <w:i w:val="false"/>
          <w:color w:val="000000"/>
          <w:sz w:val="28"/>
        </w:rPr>
        <w:t>
      Ескерту:</w:t>
      </w:r>
    </w:p>
    <w:bookmarkEnd w:id="515"/>
    <w:bookmarkStart w:name="z523" w:id="516"/>
    <w:p>
      <w:pPr>
        <w:spacing w:after="0"/>
        <w:ind w:left="0"/>
        <w:jc w:val="both"/>
      </w:pPr>
      <w:r>
        <w:rPr>
          <w:rFonts w:ascii="Times New Roman"/>
          <w:b w:val="false"/>
          <w:i w:val="false"/>
          <w:color w:val="000000"/>
          <w:sz w:val="28"/>
        </w:rPr>
        <w:t>
      1) 3, 4, 5, 6-бағандарында бір санаттағы қаржы құралдары бірнеше сценарийге түсірілуі мүмкін;</w:t>
      </w:r>
    </w:p>
    <w:bookmarkEnd w:id="516"/>
    <w:bookmarkStart w:name="z524" w:id="517"/>
    <w:p>
      <w:pPr>
        <w:spacing w:after="0"/>
        <w:ind w:left="0"/>
        <w:jc w:val="both"/>
      </w:pPr>
      <w:r>
        <w:rPr>
          <w:rFonts w:ascii="Times New Roman"/>
          <w:b w:val="false"/>
          <w:i w:val="false"/>
          <w:color w:val="000000"/>
          <w:sz w:val="28"/>
        </w:rPr>
        <w:t>
      2) сценарийді таңдаған кезде әрбір бағанда көрсетілген аралықтарда бір көрсеткішті таңдау керек.</w:t>
      </w:r>
    </w:p>
    <w:bookmarkEnd w:id="517"/>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bookmarkStart w:name="z516" w:id="518"/>
    <w:p>
      <w:pPr>
        <w:spacing w:after="0"/>
        <w:ind w:left="0"/>
        <w:jc w:val="both"/>
      </w:pPr>
      <w:r>
        <w:rPr>
          <w:rFonts w:ascii="Times New Roman"/>
          <w:b w:val="false"/>
          <w:i w:val="false"/>
          <w:color w:val="000000"/>
          <w:sz w:val="28"/>
        </w:rPr>
        <w:t>
      3-нысан</w:t>
      </w:r>
    </w:p>
    <w:bookmarkEnd w:id="518"/>
    <w:p>
      <w:pPr>
        <w:spacing w:after="0"/>
        <w:ind w:left="0"/>
        <w:jc w:val="left"/>
      </w:pPr>
      <w:r>
        <w:rPr>
          <w:rFonts w:ascii="Times New Roman"/>
          <w:b/>
          <w:i w:val="false"/>
          <w:color w:val="000000"/>
        </w:rPr>
        <w:t xml:space="preserve"> Валюталық тәуекел бойынша стресс-тестинг</w:t>
      </w:r>
    </w:p>
    <w:p>
      <w:pPr>
        <w:spacing w:after="0"/>
        <w:ind w:left="0"/>
        <w:jc w:val="both"/>
      </w:pPr>
      <w:r>
        <w:rPr>
          <w:rFonts w:ascii="Times New Roman"/>
          <w:b w:val="false"/>
          <w:i w:val="false"/>
          <w:color w:val="000000"/>
          <w:sz w:val="28"/>
        </w:rPr>
        <w:t>
      3.1-нысан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398"/>
        <w:gridCol w:w="1547"/>
        <w:gridCol w:w="1547"/>
        <w:gridCol w:w="1547"/>
        <w:gridCol w:w="1775"/>
        <w:gridCol w:w="2002"/>
        <w:gridCol w:w="1131"/>
        <w:gridCol w:w="943"/>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шетел валютасында номинирленген қаржы құралдарының ағымдағы құны (теңгемен)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валютасына қарағанда теңгенің нығаю сценарийі</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артық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25" w:id="519"/>
    <w:p>
      <w:pPr>
        <w:spacing w:after="0"/>
        <w:ind w:left="0"/>
        <w:jc w:val="both"/>
      </w:pPr>
      <w:r>
        <w:rPr>
          <w:rFonts w:ascii="Times New Roman"/>
          <w:b w:val="false"/>
          <w:i w:val="false"/>
          <w:color w:val="000000"/>
          <w:sz w:val="28"/>
        </w:rPr>
        <w:t>
      Ескерту:</w:t>
      </w:r>
    </w:p>
    <w:bookmarkEnd w:id="519"/>
    <w:p>
      <w:pPr>
        <w:spacing w:after="0"/>
        <w:ind w:left="0"/>
        <w:jc w:val="both"/>
      </w:pPr>
      <w:r>
        <w:rPr>
          <w:rFonts w:ascii="Times New Roman"/>
          <w:b w:val="false"/>
          <w:i w:val="false"/>
          <w:color w:val="000000"/>
          <w:sz w:val="28"/>
        </w:rPr>
        <w:t>
      Сценарийді таңдаған кезде әрбір бағанда көрсетілген аралықтарда бір көрсеткішті таңдау керек.</w:t>
      </w:r>
    </w:p>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bookmarkStart w:name="z526" w:id="520"/>
    <w:p>
      <w:pPr>
        <w:spacing w:after="0"/>
        <w:ind w:left="0"/>
        <w:jc w:val="both"/>
      </w:pPr>
      <w:r>
        <w:rPr>
          <w:rFonts w:ascii="Times New Roman"/>
          <w:b w:val="false"/>
          <w:i w:val="false"/>
          <w:color w:val="000000"/>
          <w:sz w:val="28"/>
        </w:rPr>
        <w:t>
      3.2-нысан</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461"/>
        <w:gridCol w:w="1739"/>
        <w:gridCol w:w="1739"/>
        <w:gridCol w:w="1739"/>
        <w:gridCol w:w="1996"/>
        <w:gridCol w:w="2250"/>
        <w:gridCol w:w="1273"/>
      </w:tblGrid>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валютасындағы міндеттемелердің шетел валютасындағы активтерден асып кетуі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валютасына қарағанда теңгенің нығаю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артық</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27" w:id="521"/>
    <w:p>
      <w:pPr>
        <w:spacing w:after="0"/>
        <w:ind w:left="0"/>
        <w:jc w:val="both"/>
      </w:pPr>
      <w:r>
        <w:rPr>
          <w:rFonts w:ascii="Times New Roman"/>
          <w:b w:val="false"/>
          <w:i w:val="false"/>
          <w:color w:val="000000"/>
          <w:sz w:val="28"/>
        </w:rPr>
        <w:t>
      Ескерту:</w:t>
      </w:r>
    </w:p>
    <w:bookmarkEnd w:id="521"/>
    <w:bookmarkStart w:name="z528" w:id="522"/>
    <w:p>
      <w:pPr>
        <w:spacing w:after="0"/>
        <w:ind w:left="0"/>
        <w:jc w:val="both"/>
      </w:pPr>
      <w:r>
        <w:rPr>
          <w:rFonts w:ascii="Times New Roman"/>
          <w:b w:val="false"/>
          <w:i w:val="false"/>
          <w:color w:val="000000"/>
          <w:sz w:val="28"/>
        </w:rPr>
        <w:t>
      1) 2, 3, 4, 5, 6, 7 және 8-бағандарда таңдалған сценарий бойынша шетел валютасындағы міндеттемелердің шетел валютасындағы активтерден асып кетуі пайызбен көрсетіледі;</w:t>
      </w:r>
    </w:p>
    <w:bookmarkEnd w:id="522"/>
    <w:bookmarkStart w:name="z529" w:id="523"/>
    <w:p>
      <w:pPr>
        <w:spacing w:after="0"/>
        <w:ind w:left="0"/>
        <w:jc w:val="both"/>
      </w:pPr>
      <w:r>
        <w:rPr>
          <w:rFonts w:ascii="Times New Roman"/>
          <w:b w:val="false"/>
          <w:i w:val="false"/>
          <w:color w:val="000000"/>
          <w:sz w:val="28"/>
        </w:rPr>
        <w:t>
      2) сценарийді таңдаған кезде әрбір бағанда көрсетілген аралықтарда бір көрсеткішті таңдау керек.</w:t>
      </w:r>
    </w:p>
    <w:bookmarkEnd w:id="523"/>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bookmarkStart w:name="z517" w:id="524"/>
    <w:p>
      <w:pPr>
        <w:spacing w:after="0"/>
        <w:ind w:left="0"/>
        <w:jc w:val="both"/>
      </w:pPr>
      <w:r>
        <w:rPr>
          <w:rFonts w:ascii="Times New Roman"/>
          <w:b w:val="false"/>
          <w:i w:val="false"/>
          <w:color w:val="000000"/>
          <w:sz w:val="28"/>
        </w:rPr>
        <w:t>
      4-нысан</w:t>
      </w:r>
    </w:p>
    <w:bookmarkEnd w:id="524"/>
    <w:p>
      <w:pPr>
        <w:spacing w:after="0"/>
        <w:ind w:left="0"/>
        <w:jc w:val="left"/>
      </w:pPr>
      <w:r>
        <w:rPr>
          <w:rFonts w:ascii="Times New Roman"/>
          <w:b/>
          <w:i w:val="false"/>
          <w:color w:val="000000"/>
        </w:rPr>
        <w:t xml:space="preserve"> Өтімділік тәуекелі бойынша стресс-тестинг</w:t>
      </w:r>
    </w:p>
    <w:p>
      <w:pPr>
        <w:spacing w:after="0"/>
        <w:ind w:left="0"/>
        <w:jc w:val="both"/>
      </w:pPr>
      <w:r>
        <w:rPr>
          <w:rFonts w:ascii="Times New Roman"/>
          <w:b w:val="false"/>
          <w:i w:val="false"/>
          <w:color w:val="000000"/>
          <w:sz w:val="28"/>
        </w:rPr>
        <w:t>
      4.1-нысан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974"/>
        <w:gridCol w:w="1974"/>
        <w:gridCol w:w="1974"/>
        <w:gridCol w:w="1974"/>
        <w:gridCol w:w="1974"/>
        <w:gridCol w:w="165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резервінің өсуі сценарийі</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активтердің жеткіліктілігі нормативі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0" w:id="525"/>
    <w:p>
      <w:pPr>
        <w:spacing w:after="0"/>
        <w:ind w:left="0"/>
        <w:jc w:val="both"/>
      </w:pPr>
      <w:r>
        <w:rPr>
          <w:rFonts w:ascii="Times New Roman"/>
          <w:b w:val="false"/>
          <w:i w:val="false"/>
          <w:color w:val="000000"/>
          <w:sz w:val="28"/>
        </w:rPr>
        <w:t>
      Ескерту: сценарийді таңдаған кезде әрбір бағанда көрсетілген аралықтарда бір көрсеткішті таңдау керек.</w:t>
      </w:r>
    </w:p>
    <w:bookmarkEnd w:id="525"/>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bookmarkStart w:name="z531" w:id="526"/>
    <w:p>
      <w:pPr>
        <w:spacing w:after="0"/>
        <w:ind w:left="0"/>
        <w:jc w:val="both"/>
      </w:pPr>
      <w:r>
        <w:rPr>
          <w:rFonts w:ascii="Times New Roman"/>
          <w:b w:val="false"/>
          <w:i w:val="false"/>
          <w:color w:val="000000"/>
          <w:sz w:val="28"/>
        </w:rPr>
        <w:t>
      4.2-нысан</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523"/>
        <w:gridCol w:w="1819"/>
        <w:gridCol w:w="2117"/>
        <w:gridCol w:w="2117"/>
        <w:gridCol w:w="2117"/>
        <w:gridCol w:w="177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ағымды құнының төмендеуі сценарийі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активтердің жеткіліктілігі нормативі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көп</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нормативі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2" w:id="527"/>
    <w:p>
      <w:pPr>
        <w:spacing w:after="0"/>
        <w:ind w:left="0"/>
        <w:jc w:val="both"/>
      </w:pPr>
      <w:r>
        <w:rPr>
          <w:rFonts w:ascii="Times New Roman"/>
          <w:b w:val="false"/>
          <w:i w:val="false"/>
          <w:color w:val="000000"/>
          <w:sz w:val="28"/>
        </w:rPr>
        <w:t>
      Ескерту: сценарийді таңдаған кезде әрбір бағанда көрсетілген аралықтарда бір көрсеткішті таңдау керек.</w:t>
      </w:r>
    </w:p>
    <w:bookmarkEnd w:id="527"/>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bookmarkStart w:name="z518" w:id="528"/>
    <w:p>
      <w:pPr>
        <w:spacing w:after="0"/>
        <w:ind w:left="0"/>
        <w:jc w:val="both"/>
      </w:pPr>
      <w:r>
        <w:rPr>
          <w:rFonts w:ascii="Times New Roman"/>
          <w:b w:val="false"/>
          <w:i w:val="false"/>
          <w:color w:val="000000"/>
          <w:sz w:val="28"/>
        </w:rPr>
        <w:t>
      5-нысан</w:t>
      </w:r>
    </w:p>
    <w:bookmarkEnd w:id="528"/>
    <w:p>
      <w:pPr>
        <w:spacing w:after="0"/>
        <w:ind w:left="0"/>
        <w:jc w:val="left"/>
      </w:pPr>
      <w:r>
        <w:rPr>
          <w:rFonts w:ascii="Times New Roman"/>
          <w:b/>
          <w:i w:val="false"/>
          <w:color w:val="000000"/>
        </w:rPr>
        <w:t xml:space="preserve"> Сақтандыру қызметіне байланысты тәуекелдер бойынша</w:t>
      </w:r>
      <w:r>
        <w:br/>
      </w:r>
      <w:r>
        <w:rPr>
          <w:rFonts w:ascii="Times New Roman"/>
          <w:b/>
          <w:i w:val="false"/>
          <w:color w:val="000000"/>
        </w:rPr>
        <w:t>стресс-тестинг</w:t>
      </w:r>
    </w:p>
    <w:p>
      <w:pPr>
        <w:spacing w:after="0"/>
        <w:ind w:left="0"/>
        <w:jc w:val="both"/>
      </w:pPr>
      <w:r>
        <w:rPr>
          <w:rFonts w:ascii="Times New Roman"/>
          <w:b w:val="false"/>
          <w:i w:val="false"/>
          <w:color w:val="000000"/>
          <w:sz w:val="28"/>
        </w:rPr>
        <w:t>
      5.1-нысан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810"/>
        <w:gridCol w:w="1541"/>
        <w:gridCol w:w="1200"/>
        <w:gridCol w:w="1396"/>
        <w:gridCol w:w="1396"/>
        <w:gridCol w:w="1397"/>
        <w:gridCol w:w="1071"/>
        <w:gridCol w:w="909"/>
        <w:gridCol w:w="159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базисі көрсеткіштеріне жетпеу сценарийі</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базис</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РШР (мың. теңге)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базис</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көп</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РШР (мың.теңге)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РШР айырмасы (9-2) (мың.теңге)</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жылдық пайыздық ставка</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жылдық пайыздық ставка (төмендеуі)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өлім-жітім/белгілі бір жасқа дейін өмір сүру көрсеткіштері</w:t>
            </w: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жітім/ белгілі бір жасқа дейін өмір сүру көрсеткіштері (өсуі)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индекстеу ставкасы</w:t>
            </w: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индекстеу ставкасы (өсуі)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көрсеткіштері</w:t>
            </w: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көрсеткіштері (өсуі)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3" w:id="529"/>
    <w:p>
      <w:pPr>
        <w:spacing w:after="0"/>
        <w:ind w:left="0"/>
        <w:jc w:val="both"/>
      </w:pPr>
      <w:r>
        <w:rPr>
          <w:rFonts w:ascii="Times New Roman"/>
          <w:b w:val="false"/>
          <w:i w:val="false"/>
          <w:color w:val="000000"/>
          <w:sz w:val="28"/>
        </w:rPr>
        <w:t>
      Ескерту: сценарийді таңдаған кезде әрбір бағанда көрсетілген аралықтарда бір көрсеткішті таңдау керек.</w:t>
      </w:r>
    </w:p>
    <w:bookmarkEnd w:id="529"/>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bookmarkStart w:name="z534" w:id="530"/>
    <w:p>
      <w:pPr>
        <w:spacing w:after="0"/>
        <w:ind w:left="0"/>
        <w:jc w:val="both"/>
      </w:pPr>
      <w:r>
        <w:rPr>
          <w:rFonts w:ascii="Times New Roman"/>
          <w:b w:val="false"/>
          <w:i w:val="false"/>
          <w:color w:val="000000"/>
          <w:sz w:val="28"/>
        </w:rPr>
        <w:t>
      5.2-нысан</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2226"/>
        <w:gridCol w:w="2226"/>
        <w:gridCol w:w="2226"/>
        <w:gridCol w:w="2480"/>
        <w:gridCol w:w="1637"/>
        <w:gridCol w:w="1049"/>
      </w:tblGrid>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өсуі сценарийі</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және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мөлшері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мөлшері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5" w:id="531"/>
    <w:p>
      <w:pPr>
        <w:spacing w:after="0"/>
        <w:ind w:left="0"/>
        <w:jc w:val="both"/>
      </w:pPr>
      <w:r>
        <w:rPr>
          <w:rFonts w:ascii="Times New Roman"/>
          <w:b w:val="false"/>
          <w:i w:val="false"/>
          <w:color w:val="000000"/>
          <w:sz w:val="28"/>
        </w:rPr>
        <w:t>
      Ескерту: сценарийді таңдаған кезде әрбір бағанда көрсетілген аралықтарда бір көрсеткішті таңдау керек.</w:t>
      </w:r>
    </w:p>
    <w:bookmarkEnd w:id="531"/>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bookmarkStart w:name="z536" w:id="532"/>
    <w:p>
      <w:pPr>
        <w:spacing w:after="0"/>
        <w:ind w:left="0"/>
        <w:jc w:val="both"/>
      </w:pPr>
      <w:r>
        <w:rPr>
          <w:rFonts w:ascii="Times New Roman"/>
          <w:b w:val="false"/>
          <w:i w:val="false"/>
          <w:color w:val="000000"/>
          <w:sz w:val="28"/>
        </w:rPr>
        <w:t>
      5.3-нысан</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2240"/>
        <w:gridCol w:w="2240"/>
        <w:gridCol w:w="2240"/>
        <w:gridCol w:w="2495"/>
        <w:gridCol w:w="1776"/>
      </w:tblGrid>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 бұзу жағдайларының көбеюі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және одан көп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сақтандыру сыйлықақылардың (сатып алу сомасының) көлемі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 жеткіліктілігінің нормативі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өткен жылдың осыған ұқсас кезеңімен салыстырғанда</w:t>
      </w:r>
    </w:p>
    <w:bookmarkStart w:name="z537" w:id="533"/>
    <w:p>
      <w:pPr>
        <w:spacing w:after="0"/>
        <w:ind w:left="0"/>
        <w:jc w:val="both"/>
      </w:pPr>
      <w:r>
        <w:rPr>
          <w:rFonts w:ascii="Times New Roman"/>
          <w:b w:val="false"/>
          <w:i w:val="false"/>
          <w:color w:val="000000"/>
          <w:sz w:val="28"/>
        </w:rPr>
        <w:t>
      Ескерту: сценарийді таңдаған кезде әрбір бағанда көрсетілген аралықтарда бір көрсеткішті таңдау керек.</w:t>
      </w:r>
    </w:p>
    <w:bookmarkEnd w:id="533"/>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bookmarkStart w:name="z538" w:id="534"/>
    <w:p>
      <w:pPr>
        <w:spacing w:after="0"/>
        <w:ind w:left="0"/>
        <w:jc w:val="both"/>
      </w:pPr>
      <w:r>
        <w:rPr>
          <w:rFonts w:ascii="Times New Roman"/>
          <w:b w:val="false"/>
          <w:i w:val="false"/>
          <w:color w:val="000000"/>
          <w:sz w:val="28"/>
        </w:rPr>
        <w:t>
      5.4-нысан</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833"/>
        <w:gridCol w:w="537"/>
        <w:gridCol w:w="833"/>
        <w:gridCol w:w="238"/>
        <w:gridCol w:w="833"/>
        <w:gridCol w:w="238"/>
        <w:gridCol w:w="833"/>
        <w:gridCol w:w="238"/>
        <w:gridCol w:w="833"/>
        <w:gridCol w:w="238"/>
        <w:gridCol w:w="834"/>
        <w:gridCol w:w="238"/>
        <w:gridCol w:w="834"/>
        <w:gridCol w:w="238"/>
        <w:gridCol w:w="834"/>
        <w:gridCol w:w="238"/>
        <w:gridCol w:w="834"/>
        <w:gridCol w:w="238"/>
        <w:gridCol w:w="1134"/>
        <w:gridCol w:w="240"/>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төлемді толық емес көлемде төлеуінің сақтандыру ұйымы портфелінің шығындылығы коэффициентіне әсер етуі сценарийі (пайызбен)</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ең ірі қайта сақтандыру ұйымы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ең ірі қайта сақтандыру ұйымы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ең ірі қайта сақтандыру ұйымы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ең ірі қайта сақтандыру ұйымы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Бесінші ең ірі қайта сақтандыру ұйымы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9" w:id="535"/>
    <w:p>
      <w:pPr>
        <w:spacing w:after="0"/>
        <w:ind w:left="0"/>
        <w:jc w:val="both"/>
      </w:pPr>
      <w:r>
        <w:rPr>
          <w:rFonts w:ascii="Times New Roman"/>
          <w:b w:val="false"/>
          <w:i w:val="false"/>
          <w:color w:val="000000"/>
          <w:sz w:val="28"/>
        </w:rPr>
        <w:t>
      * сақтандыру ұйымының портфелі бойынша қайта сақтандырушының үлесі ескерілген шығындылық коэффициенті</w:t>
      </w:r>
    </w:p>
    <w:bookmarkEnd w:id="535"/>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ұйымдарында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жүйелерінің болуына қойылатын</w:t>
            </w:r>
            <w:r>
              <w:br/>
            </w:r>
            <w:r>
              <w:rPr>
                <w:rFonts w:ascii="Times New Roman"/>
                <w:b w:val="false"/>
                <w:i w:val="false"/>
                <w:color w:val="000000"/>
                <w:sz w:val="20"/>
              </w:rPr>
              <w:t>талаптар жөніндегі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3-қосымшамен толықтырылды - ҚР Қаржы нарығын және қаржы ұйымдарын реттеу мен қадағалау агенттігі Басқармасының 2010.12.27 </w:t>
      </w:r>
      <w:r>
        <w:rPr>
          <w:rFonts w:ascii="Times New Roman"/>
          <w:b w:val="false"/>
          <w:i w:val="false"/>
          <w:color w:val="ff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p>
    <w:p>
      <w:pPr>
        <w:spacing w:after="0"/>
        <w:ind w:left="0"/>
        <w:jc w:val="left"/>
      </w:pPr>
      <w:r>
        <w:rPr>
          <w:rFonts w:ascii="Times New Roman"/>
          <w:b/>
          <w:i w:val="false"/>
          <w:color w:val="000000"/>
        </w:rPr>
        <w:t xml:space="preserve">  Қайта сақтандырушылардың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922"/>
        <w:gridCol w:w="2630"/>
        <w:gridCol w:w="4169"/>
        <w:gridCol w:w="4170"/>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жауапкершіліктің үлесі (мың теңге)</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андеррайтерінің, брокердің (қайта сақтандыру шартын жасасуға жауапты тұлғаның) байланыс деректері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тәуекелін қабылдауға жауапты (қайта сақтандыруға тәуекелді қабылдау жөнінде шешім қабылдаған) тұлға</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ұйымдарында</w:t>
            </w:r>
            <w:r>
              <w:br/>
            </w:r>
            <w:r>
              <w:rPr>
                <w:rFonts w:ascii="Times New Roman"/>
                <w:b w:val="false"/>
                <w:i w:val="false"/>
                <w:color w:val="000000"/>
                <w:sz w:val="20"/>
              </w:rPr>
              <w:t>тәуекелдерді басқару және ішкі бақылау</w:t>
            </w:r>
            <w:r>
              <w:br/>
            </w:r>
            <w:r>
              <w:rPr>
                <w:rFonts w:ascii="Times New Roman"/>
                <w:b w:val="false"/>
                <w:i w:val="false"/>
                <w:color w:val="000000"/>
                <w:sz w:val="20"/>
              </w:rPr>
              <w:t>жүйелерінің болуына қойылатын талаптар</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541" w:id="536"/>
    <w:p>
      <w:pPr>
        <w:spacing w:after="0"/>
        <w:ind w:left="0"/>
        <w:jc w:val="both"/>
      </w:pPr>
      <w:r>
        <w:rPr>
          <w:rFonts w:ascii="Times New Roman"/>
          <w:b w:val="false"/>
          <w:i w:val="false"/>
          <w:color w:val="000000"/>
          <w:sz w:val="28"/>
        </w:rPr>
        <w:t>
      Әкімшілік деректерді жинауға арналған нысан</w:t>
      </w:r>
    </w:p>
    <w:bookmarkEnd w:id="536"/>
    <w:p>
      <w:pPr>
        <w:spacing w:after="0"/>
        <w:ind w:left="0"/>
        <w:jc w:val="left"/>
      </w:pPr>
      <w:r>
        <w:rPr>
          <w:rFonts w:ascii="Times New Roman"/>
          <w:b/>
          <w:i w:val="false"/>
          <w:color w:val="000000"/>
        </w:rPr>
        <w:t xml:space="preserve"> "Өмірді сақтандыру" саласында қызметін жүзеге асыратын</w:t>
      </w:r>
      <w:r>
        <w:br/>
      </w:r>
      <w:r>
        <w:rPr>
          <w:rFonts w:ascii="Times New Roman"/>
          <w:b/>
          <w:i w:val="false"/>
          <w:color w:val="000000"/>
        </w:rPr>
        <w:t>сақтандыру ұйымдарына арналған гэп-талдама</w:t>
      </w:r>
    </w:p>
    <w:p>
      <w:pPr>
        <w:spacing w:after="0"/>
        <w:ind w:left="0"/>
        <w:jc w:val="both"/>
      </w:pPr>
      <w:r>
        <w:rPr>
          <w:rFonts w:ascii="Times New Roman"/>
          <w:b w:val="false"/>
          <w:i w:val="false"/>
          <w:color w:val="ff0000"/>
          <w:sz w:val="28"/>
        </w:rPr>
        <w:t xml:space="preserve">
      Ескерту. 4-қосымшамен толықтырылды - ҚР Қаржы нарығын және қаржы ұйымдарын реттеу мен қадағалау агенттігі Басқармасының 2010.12.27 </w:t>
      </w:r>
      <w:r>
        <w:rPr>
          <w:rFonts w:ascii="Times New Roman"/>
          <w:b w:val="false"/>
          <w:i w:val="false"/>
          <w:color w:val="ff0000"/>
          <w:sz w:val="28"/>
        </w:rPr>
        <w:t>№ 181</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жаңа редакцияда - ҚР Ұлттық Банкі Басқармасының 30.05.2016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Есепті кезең: 20__ жылғы "___" __________ жағдай бойынша</w:t>
      </w:r>
    </w:p>
    <w:p>
      <w:pPr>
        <w:spacing w:after="0"/>
        <w:ind w:left="0"/>
        <w:jc w:val="both"/>
      </w:pPr>
      <w:r>
        <w:rPr>
          <w:rFonts w:ascii="Times New Roman"/>
          <w:b w:val="false"/>
          <w:i w:val="false"/>
          <w:color w:val="000000"/>
          <w:sz w:val="28"/>
        </w:rPr>
        <w:t>
      Индексі: GAP-LI1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"Өмірді сақтандыру" саласында қызметін жүзеге асыратын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кейінгі айдың он бесінші жұмыс күнінен кешіктірмей</w:t>
      </w:r>
    </w:p>
    <w:p>
      <w:pPr>
        <w:spacing w:after="0"/>
        <w:ind w:left="0"/>
        <w:jc w:val="both"/>
      </w:pPr>
      <w:r>
        <w:rPr>
          <w:rFonts w:ascii="Times New Roman"/>
          <w:b w:val="false"/>
          <w:i w:val="false"/>
          <w:color w:val="000000"/>
          <w:sz w:val="28"/>
        </w:rPr>
        <w:t>
      "Өмірді сақтандыру" саласында қызметін жүзеге асыратын</w:t>
      </w:r>
    </w:p>
    <w:p>
      <w:pPr>
        <w:spacing w:after="0"/>
        <w:ind w:left="0"/>
        <w:jc w:val="both"/>
      </w:pPr>
      <w:r>
        <w:rPr>
          <w:rFonts w:ascii="Times New Roman"/>
          <w:b w:val="false"/>
          <w:i w:val="false"/>
          <w:color w:val="000000"/>
          <w:sz w:val="28"/>
        </w:rPr>
        <w:t>
      сақтандыру ұйымдарына арналған гэп-талдама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8821"/>
        <w:gridCol w:w="241"/>
        <w:gridCol w:w="352"/>
        <w:gridCol w:w="352"/>
        <w:gridCol w:w="352"/>
        <w:gridCol w:w="389"/>
        <w:gridCol w:w="352"/>
        <w:gridCol w:w="426"/>
        <w:gridCol w:w="37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дейінгі мерзім*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6 айға дейін</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 жылға дейін</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 ін</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жоғары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банктерiндегi салымдар:</w:t>
            </w:r>
          </w:p>
          <w:p>
            <w:pPr>
              <w:spacing w:after="20"/>
              <w:ind w:left="20"/>
              <w:jc w:val="both"/>
            </w:pPr>
            <w:r>
              <w:rPr>
                <w:rFonts w:ascii="Times New Roman"/>
                <w:b w:val="false"/>
                <w:i w:val="false"/>
                <w:color w:val="000000"/>
                <w:sz w:val="20"/>
              </w:rPr>
              <w:t>
"Standard &amp; Poor's" агенттiгiнiң "ВВ-" төмен емес ұзақмерзiмдi кредиттiк рейтингi немесе басқа рейтингілiк агенттiктердiң бiрiнiң осыған ұқсас деңгейдегi рейтингi немесе "Standard &amp; Poor's" ұлттық шәкiлi бойынша "kzBB" төмен емес рейтингілiк бағасы бар; күмәндi борыштар бойынша резервтi шегергендегi (негiзгi борыш пен есептелген сыйақы сомасын ескере отырып) "Standard &amp; Poor's" агенттiгiнiң "А-" төмен емес шетел валютасындағы ұзақмерзiмдi кредиттiк рейтингi немесе басқа рейтингілiк агенттiктердiң бiрiнiң осыған ұқсас деңгейдегi рейтингi бар бейрезидент - бас банктерi резидент-еншiлес банктер болып табылады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халықаралық шәкiлi бойынша "В+"-тен "В"-ға дейiнгi ұзақмерзiмдi рейтингi немесе басқа рейтингілік агенттiктердiң бiрiнiң осыған ұқсас деңгейдегi рейтингi немесе"Standard &amp; Poor's" ұлттық шәкiлi бойынша "kzВВ-"-тен "kzВ+"-ке дейiнгi рейтингілiк бағасы бар Қазақстан Республикасының екiншi деңгейдегi банктерiндегi салымдар (негiзгi борыш пен есептелген сыйақы сомаларын ескергенде)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Қаржы министрлігі және Қазақстан Республикасының Ұлттық Банкі шығарған (оның ішінде басқа мемлекеттердің заңнамасына сәйкес айналысқа шығарылған) Қазақстан Республикасының мемлекеттік бағалы қағаздары (негiзгi борыш пен есептелген сыйақы сомаларын ескергенде)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 (негiзгi борыш пен есептелген сыйақы сомаларын ескергенде)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"Самұрық-Қазына" ұлттық әл-ауқат қоры" акционерлік қоғамы шығарған борыштық бағалы қағаздар (негiзгi борыш пен есептелген сыйақы сомаларын ескергенде)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қызметін Қазақстан Республикасының аумағында жүзеге асыратын қор биржасының ресми тізіміне кіретін басқа мемлекеттердің заңнамасына сәйкес Қазақстан Республикасының ұйымдары шығарған мемлекеттік емес бағалы қағаздар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 "Standard &amp; Poor's" агенттігінің "ВВ-" төмен емес халықаралық рейтингілік бағасы немесе басқа рейтингілік агенттіктердің бірінің осыған ұқсас деңгейдегі рейтингі немесе "Standard &amp; Poor's" ұлттық шәкілі бойынша "kzВВ" төмен емес рейтингілік бағасы бар эмитенттердің акциялары және осы акциялар базалық активі болып табылатын депозитарлық қолхаттар (негiзгi борыш пен есептелген сыйақы сомаларын ескергенде)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Нормативтік құқықтық актілерді мемлекеттік тіркеу тізілімінде № 9871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Қазақстан Республикасы Ұлттық Банкі Басқармасының 2014 жылғы 22 қазандағы № 189 </w:t>
            </w:r>
            <w:r>
              <w:rPr>
                <w:rFonts w:ascii="Times New Roman"/>
                <w:b w:val="false"/>
                <w:i w:val="false"/>
                <w:color w:val="000000"/>
                <w:sz w:val="20"/>
              </w:rPr>
              <w:t>қаулысында</w:t>
            </w:r>
            <w:r>
              <w:rPr>
                <w:rFonts w:ascii="Times New Roman"/>
                <w:b w:val="false"/>
                <w:i w:val="false"/>
                <w:color w:val="000000"/>
                <w:sz w:val="20"/>
              </w:rPr>
              <w:t xml:space="preserve"> (бұдан әрі – № 189 қаулы) көзделген "акциялар" секторының бірінші санатының талаптарына сәйкес келетін акциялар немесе қор биржасы индексінің өкілдік тізіміндегі заңды тұлғалардың акциялары және осы акциялар базалық активі болып табылатын депозитарлық қолхаттар (негiзгi борыш пен есептелген сыйақы сомаларын ескергенде)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осы қосымшаның 4.2-жолында көрсетілген акцияларға жатқызылмаған, "В-" төмен емес рейтингі бар заңды тұлғалардың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агенттігінің"ВВ-"-тен төмен емес халықаралық рейтингілік бағасы немесе басқа рейтингілік агенттіктердің бірінің осыған ұқсас деңгейдегі рейтингі немесе "Standard &amp; Poor's" ұлттық шәкілі бойынша "kzВВ"-ден төмен емес рейтингілік бағасы бар, күмәнді борыштар бойынша резервтері шегерілген (негізгі борыш пен есептелген сыйақы сомалары ескерілген)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агенттігінің"В-"-тен төмен емес халықаралық рейтингілік бағасы немесе басқа рейтингілік агенттіктердің бірінің осыған ұқсас деңгейдегі рейтингі немесе "Standard &amp; Poor's" ұлттық шәкілі бойынша "kzВ"-ден төмен емес рейтингілік бағасы бар, күмәнді борыштар бойынша резервтері шегерілген (негізгі борыш пен есептелген сыйақы сомалары ескерілген)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4.3 және 4.4 жолдарында көрсетілген деңгейден төмен рейтингілік бағасы бар, сондай-ақ № 189 </w:t>
            </w:r>
            <w:r>
              <w:rPr>
                <w:rFonts w:ascii="Times New Roman"/>
                <w:b w:val="false"/>
                <w:i w:val="false"/>
                <w:color w:val="000000"/>
                <w:sz w:val="20"/>
              </w:rPr>
              <w:t>қаулыға</w:t>
            </w:r>
            <w:r>
              <w:rPr>
                <w:rFonts w:ascii="Times New Roman"/>
                <w:b w:val="false"/>
                <w:i w:val="false"/>
                <w:color w:val="000000"/>
                <w:sz w:val="20"/>
              </w:rPr>
              <w:t xml:space="preserve"> сәйкес қор биржасы ресми тізімінің "квазимемлекеттік сектор субъектілерінің борыштық бағалы қағаздары" санаты бойынша "борыштық бағалы қағаздар" секторына енгізілген рейтинггік бағасы жоқ, күмәнді борыштар бойынша резервтері шегерілген (негізгі борыш пен есептелген сыйақы сомалары ескерілген)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5331 тіркелген Қазақстан Республикасы Қаржы нарығын және қаржы ұйымдарын реттеу мен қадағалау агенттігі Басқармасының 2008 жылғы 22 тамыздағы № 131 </w:t>
            </w:r>
            <w:r>
              <w:rPr>
                <w:rFonts w:ascii="Times New Roman"/>
                <w:b w:val="false"/>
                <w:i w:val="false"/>
                <w:color w:val="000000"/>
                <w:sz w:val="20"/>
              </w:rPr>
              <w:t>қаулысымен</w:t>
            </w:r>
            <w:r>
              <w:rPr>
                <w:rFonts w:ascii="Times New Roman"/>
                <w:b w:val="false"/>
                <w:i w:val="false"/>
                <w:color w:val="000000"/>
                <w:sz w:val="20"/>
              </w:rPr>
              <w:t xml:space="preserve"> бекітілген Сақтандыру (қайта сақтандыру) ұйымының пруденциалдық нормативтер есебінің нормативтік мәні мен әдістемесі, сақтандыру тобының төлем қабілеттілігі маржасының жеткіліктілігі нормативі, пруденциалдық нормативтердің орындалғандығы жөніндегі есепті беру нысандары мен мерзімі туралы нұсқаулықтың (бұдан әрі – № 131 нұсқаулық) </w:t>
            </w:r>
            <w:r>
              <w:rPr>
                <w:rFonts w:ascii="Times New Roman"/>
                <w:b w:val="false"/>
                <w:i w:val="false"/>
                <w:color w:val="000000"/>
                <w:sz w:val="20"/>
              </w:rPr>
              <w:t>36-тармағы</w:t>
            </w:r>
            <w:r>
              <w:rPr>
                <w:rFonts w:ascii="Times New Roman"/>
                <w:b w:val="false"/>
                <w:i w:val="false"/>
                <w:color w:val="000000"/>
                <w:sz w:val="20"/>
              </w:rPr>
              <w:t xml:space="preserve"> 8) тармақшасының талаптарына сәйкес келетін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 нұсқаулықтың </w:t>
            </w:r>
            <w:r>
              <w:rPr>
                <w:rFonts w:ascii="Times New Roman"/>
                <w:b w:val="false"/>
                <w:i w:val="false"/>
                <w:color w:val="000000"/>
                <w:sz w:val="20"/>
              </w:rPr>
              <w:t>36-тармағы</w:t>
            </w:r>
            <w:r>
              <w:rPr>
                <w:rFonts w:ascii="Times New Roman"/>
                <w:b w:val="false"/>
                <w:i w:val="false"/>
                <w:color w:val="000000"/>
                <w:sz w:val="20"/>
              </w:rPr>
              <w:t> 9) тармақшасының талаптарына сәйкес келетін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күмәнді борыштар бойынша резервтері шегерілген (негізгі борыш пен есептелген сыйақы сомалары ескерілген)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тәуелсіз рейтингілік бағасы немесе басқа рейтингілік агенттіктерінің бірінің осыған ұқсас деңгейдегі рейтингі бар шет мемлекеттердің орталық үкіметтері шығарған, күмәнді борыштар бойынша резервтері шегерілген (негізгі борыш пен есептелген сыйақы сомалары ескерілген)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 "Standard &amp; Poor's" агенттігінің "ВВВ-"-тен төмен емес халықаралық рейтингілік бағасы немесе басқа рейтингілік агенттіктерінің бірінің осыған ұқсас деңгейдегі рейтингі бар борыштық бағалы қағаздар; "Standard &amp; Poor's" агенттігінің "ВВВ-"-тен төмен емес халықаралық рейтингігілік бағасы немесе басқа рейтингілік агенттіктерінің бірінің осыған ұқсас деңгейдегі рейтингі бар эмитенттердің күмәнді борыштар бойынша резервтері шегерілген (негізгі борыш пен есептелген сыйақы сомалары ескерілген)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Тізбесі № 131 нұсқаулықтың </w:t>
            </w:r>
            <w:r>
              <w:rPr>
                <w:rFonts w:ascii="Times New Roman"/>
                <w:b w:val="false"/>
                <w:i w:val="false"/>
                <w:color w:val="000000"/>
                <w:sz w:val="20"/>
              </w:rPr>
              <w:t>37-тармағында</w:t>
            </w:r>
            <w:r>
              <w:rPr>
                <w:rFonts w:ascii="Times New Roman"/>
                <w:b w:val="false"/>
                <w:i w:val="false"/>
                <w:color w:val="000000"/>
                <w:sz w:val="20"/>
              </w:rPr>
              <w:t xml:space="preserve"> белгіленген халықаралық қаржы ұйымдарының күмәнді борыштар бойынша резервтері шегерілген (негізгі борыш пен есептелген сыйақы сомалары ескерілген)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 бойынша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 көрсеткіші (I-III)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Активтерден гэп көрсеткіші пайызбен (IV/II)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Кумулятивтік гэп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Активтерден кумулятивтік гэп пайызбен (VII/II)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бірінші басшысы (не оның орнындағы тұлға)</w:t>
      </w:r>
    </w:p>
    <w:p>
      <w:pPr>
        <w:spacing w:after="0"/>
        <w:ind w:left="0"/>
        <w:jc w:val="both"/>
      </w:pPr>
      <w:r>
        <w:rPr>
          <w:rFonts w:ascii="Times New Roman"/>
          <w:b w:val="false"/>
          <w:i w:val="false"/>
          <w:color w:val="000000"/>
          <w:sz w:val="28"/>
        </w:rPr>
        <w:t>
      __________________________ 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Тәуекелдерді басқару жөніндегі бөлімшенің басшысы</w:t>
      </w:r>
    </w:p>
    <w:p>
      <w:pPr>
        <w:spacing w:after="0"/>
        <w:ind w:left="0"/>
        <w:jc w:val="both"/>
      </w:pPr>
      <w:r>
        <w:rPr>
          <w:rFonts w:ascii="Times New Roman"/>
          <w:b w:val="false"/>
          <w:i w:val="false"/>
          <w:color w:val="000000"/>
          <w:sz w:val="28"/>
        </w:rPr>
        <w:t>
      __________________________ 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сақтандыру ұйымдарына</w:t>
            </w:r>
            <w:r>
              <w:br/>
            </w:r>
            <w:r>
              <w:rPr>
                <w:rFonts w:ascii="Times New Roman"/>
                <w:b w:val="false"/>
                <w:i w:val="false"/>
                <w:color w:val="000000"/>
                <w:sz w:val="20"/>
              </w:rPr>
              <w:t>арналған гэп-талдама" нысанына</w:t>
            </w:r>
            <w:r>
              <w:br/>
            </w:r>
            <w:r>
              <w:rPr>
                <w:rFonts w:ascii="Times New Roman"/>
                <w:b w:val="false"/>
                <w:i w:val="false"/>
                <w:color w:val="000000"/>
                <w:sz w:val="20"/>
              </w:rPr>
              <w:t>қосымша</w:t>
            </w:r>
          </w:p>
        </w:tc>
      </w:tr>
    </w:tbl>
    <w:bookmarkStart w:name="z544" w:id="537"/>
    <w:p>
      <w:pPr>
        <w:spacing w:after="0"/>
        <w:ind w:left="0"/>
        <w:jc w:val="left"/>
      </w:pPr>
      <w:r>
        <w:rPr>
          <w:rFonts w:ascii="Times New Roman"/>
          <w:b/>
          <w:i w:val="false"/>
          <w:color w:val="000000"/>
        </w:rPr>
        <w:t xml:space="preserve"> "Өмірді сақтандыру" саласында қызметін жүзеге асыратын</w:t>
      </w:r>
      <w:r>
        <w:br/>
      </w:r>
      <w:r>
        <w:rPr>
          <w:rFonts w:ascii="Times New Roman"/>
          <w:b/>
          <w:i w:val="false"/>
          <w:color w:val="000000"/>
        </w:rPr>
        <w:t>сақтандыру ұйымдарына арналған гэп-талдама" әкімшілік</w:t>
      </w:r>
      <w:r>
        <w:br/>
      </w:r>
      <w:r>
        <w:rPr>
          <w:rFonts w:ascii="Times New Roman"/>
          <w:b/>
          <w:i w:val="false"/>
          <w:color w:val="000000"/>
        </w:rPr>
        <w:t>деректерді жинауға арналған нысан бойынша түсіндірме</w:t>
      </w:r>
      <w:r>
        <w:br/>
      </w:r>
      <w:r>
        <w:rPr>
          <w:rFonts w:ascii="Times New Roman"/>
          <w:b/>
          <w:i w:val="false"/>
          <w:color w:val="000000"/>
        </w:rPr>
        <w:t>1. Жалпы ережелер</w:t>
      </w:r>
    </w:p>
    <w:bookmarkEnd w:id="537"/>
    <w:bookmarkStart w:name="z545" w:id="538"/>
    <w:p>
      <w:pPr>
        <w:spacing w:after="0"/>
        <w:ind w:left="0"/>
        <w:jc w:val="both"/>
      </w:pPr>
      <w:r>
        <w:rPr>
          <w:rFonts w:ascii="Times New Roman"/>
          <w:b w:val="false"/>
          <w:i w:val="false"/>
          <w:color w:val="000000"/>
          <w:sz w:val="28"/>
        </w:rPr>
        <w:t>
      1. Осы түсіндірме (бұдан әрі – Түсіндірме) "Өмірді сақтандыру" саласында қызметін жүзеге асыратын сақтандыру ұйымдарына арналған гэп-талдама" нысанын толтыру бойынша бірыңғай талаптарды айқындайды (бұдан әрі – Нысан).</w:t>
      </w:r>
    </w:p>
    <w:bookmarkEnd w:id="538"/>
    <w:bookmarkStart w:name="z546" w:id="53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539"/>
    <w:bookmarkStart w:name="z547" w:id="540"/>
    <w:p>
      <w:pPr>
        <w:spacing w:after="0"/>
        <w:ind w:left="0"/>
        <w:jc w:val="both"/>
      </w:pPr>
      <w:r>
        <w:rPr>
          <w:rFonts w:ascii="Times New Roman"/>
          <w:b w:val="false"/>
          <w:i w:val="false"/>
          <w:color w:val="000000"/>
          <w:sz w:val="28"/>
        </w:rPr>
        <w:t>
      3. Нысанды "өмірді сақтандыру" саласында қызметін жүзеге асыратын сақтандыру ұйымдар тоқсан сайын толтырады.</w:t>
      </w:r>
    </w:p>
    <w:bookmarkEnd w:id="540"/>
    <w:bookmarkStart w:name="z548" w:id="54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кейінгі екінші белгіге дейін). Бес жүз теңгеге дейінгі сома нөлге дейін дөңгелектенеді, ал бес жүзге тең және одан көп сома бір мың теңгеге дейін дөңгелектенеді.</w:t>
      </w:r>
    </w:p>
    <w:bookmarkEnd w:id="541"/>
    <w:bookmarkStart w:name="z549" w:id="542"/>
    <w:p>
      <w:pPr>
        <w:spacing w:after="0"/>
        <w:ind w:left="0"/>
        <w:jc w:val="both"/>
      </w:pPr>
      <w:r>
        <w:rPr>
          <w:rFonts w:ascii="Times New Roman"/>
          <w:b w:val="false"/>
          <w:i w:val="false"/>
          <w:color w:val="000000"/>
          <w:sz w:val="28"/>
        </w:rPr>
        <w:t>
      5. Нысанға бірінші басшы (ол жоқ болған кезеңде – оның орнындағы тұлға), тәуекелдерді басқару жөніндегі бөлімшенің басшысы.</w:t>
      </w:r>
    </w:p>
    <w:bookmarkEnd w:id="542"/>
    <w:bookmarkStart w:name="z550" w:id="543"/>
    <w:p>
      <w:pPr>
        <w:spacing w:after="0"/>
        <w:ind w:left="0"/>
        <w:jc w:val="left"/>
      </w:pPr>
      <w:r>
        <w:rPr>
          <w:rFonts w:ascii="Times New Roman"/>
          <w:b/>
          <w:i w:val="false"/>
          <w:color w:val="000000"/>
        </w:rPr>
        <w:t xml:space="preserve"> 2. Нысанды толтыру бойынша түсіндірме</w:t>
      </w:r>
    </w:p>
    <w:bookmarkEnd w:id="543"/>
    <w:bookmarkStart w:name="z551" w:id="544"/>
    <w:p>
      <w:pPr>
        <w:spacing w:after="0"/>
        <w:ind w:left="0"/>
        <w:jc w:val="both"/>
      </w:pPr>
      <w:r>
        <w:rPr>
          <w:rFonts w:ascii="Times New Roman"/>
          <w:b w:val="false"/>
          <w:i w:val="false"/>
          <w:color w:val="000000"/>
          <w:sz w:val="28"/>
        </w:rPr>
        <w:t>
      6. Нысан әрбір есепті күні толтырылады.</w:t>
      </w:r>
    </w:p>
    <w:bookmarkEnd w:id="544"/>
    <w:bookmarkStart w:name="z552" w:id="545"/>
    <w:p>
      <w:pPr>
        <w:spacing w:after="0"/>
        <w:ind w:left="0"/>
        <w:jc w:val="both"/>
      </w:pPr>
      <w:r>
        <w:rPr>
          <w:rFonts w:ascii="Times New Roman"/>
          <w:b w:val="false"/>
          <w:i w:val="false"/>
          <w:color w:val="000000"/>
          <w:sz w:val="28"/>
        </w:rPr>
        <w:t>
      7. Өтеу мерзімі жоқ активтер 10-бағанда көрсетіледі.</w:t>
      </w:r>
    </w:p>
    <w:bookmarkEnd w:id="545"/>
    <w:bookmarkStart w:name="z553" w:id="546"/>
    <w:p>
      <w:pPr>
        <w:spacing w:after="0"/>
        <w:ind w:left="0"/>
        <w:jc w:val="both"/>
      </w:pPr>
      <w:r>
        <w:rPr>
          <w:rFonts w:ascii="Times New Roman"/>
          <w:b w:val="false"/>
          <w:i w:val="false"/>
          <w:color w:val="000000"/>
          <w:sz w:val="28"/>
        </w:rPr>
        <w:t>
      8. VI жолда кумулятивтік гэп мынадай формула бойынша есептеледі:</w:t>
      </w:r>
    </w:p>
    <w:bookmarkEnd w:id="5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92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926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