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a23b" w14:textId="007a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N 575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18 қаңтардағы N 15 Бұйрығы. Қазақстан Республикасы Әділет министрлігінде 2010 жылғы 18 ақпанда Нормативтік құқықтық кесімдерді мемлекеттік тіркеудің тізіліміне N 6062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2009 жылғы 11 желтоқсандағы «Қазақстан Республикасының кейбір заң актілеріне азық-түлік қауіпсіздігі мәселесі бойынша толықтырулар мен өзгертулер енгізу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«Бірегей, элиталық тұқым, бірінші, екінші және үшінші көбейтілген тұқым өндірушілерді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 575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5342 болып тіркелген, 2008 жылғы 14 қазанда № 170 «Юридическая газета» газетінде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атауында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Бірегей, элиталық тұқым, бірінші, екінші және үшінші көбейтілген тұқым өндірушілерді аттестаттау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атауында және </w:t>
      </w:r>
      <w:r>
        <w:rPr>
          <w:rFonts w:ascii="Times New Roman"/>
          <w:b w:val="false"/>
          <w:i w:val="false"/>
          <w:color w:val="000000"/>
          <w:sz w:val="28"/>
        </w:rPr>
        <w:t>1-тармақта</w:t>
      </w:r>
      <w:r>
        <w:rPr>
          <w:rFonts w:ascii="Times New Roman"/>
          <w:b w:val="false"/>
          <w:i w:val="false"/>
          <w:color w:val="000000"/>
          <w:sz w:val="28"/>
        </w:rPr>
        <w:t>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тұқым өткізуші – облыстың (республикалық маңызы бар қаланың, астананың) жергілікті атқарушы органы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«өндіруші» деген сөзден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«тұқым өсіру шаруашылығы» деген сөздерден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атауы «тұқым өсіру шаруашылықтарына» деген сөздерден кейін «, тұқым өткізушілерге»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15) тармақшасында «бірегей тұқым өндірісін есепке алу кітабы,» деген сөздер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19) тармақшасында «тұқымның сапасы туралы куәлік» деген сөздерден кейін «,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18) тармақшасында «тұқымның сапасы туралы куәлік» деген сөздерден кейін «, тұқымдарды есепке алу журналы (ол Қазақстан Республикасы Ауыл шаруашылығы министрлігі Агроөнеркәсіптік кешендегі мемлекеттік инспекция комитетінің аудандық аумақтық инспекциясының тұқым шаруашылығы жөніндегі мемлекеттік инспекторымен нөмірленуге, тігілуге, қолы қойылуға тиісті)»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«9-1. Тұқым өткізушілерге қойылатын біліктілік талаптарына мыналар енеді:</w:t>
      </w:r>
      <w:r>
        <w:br/>
      </w:r>
      <w:r>
        <w:rPr>
          <w:rFonts w:ascii="Times New Roman"/>
          <w:b w:val="false"/>
          <w:i w:val="false"/>
          <w:color w:val="000000"/>
          <w:sz w:val="28"/>
        </w:rPr>
        <w:t>
      1) тұқым өткізу бойынша жоспарланған жұмыс көлемін орындау үшін штат кестесінде көзделген тиісті білімі бар мамандардың, оның ішінде кемінде бір агроном-тұқымшының болуы;</w:t>
      </w:r>
      <w:r>
        <w:br/>
      </w:r>
      <w:r>
        <w:rPr>
          <w:rFonts w:ascii="Times New Roman"/>
          <w:b w:val="false"/>
          <w:i w:val="false"/>
          <w:color w:val="000000"/>
          <w:sz w:val="28"/>
        </w:rPr>
        <w:t>
      2) әрі қарай сату үшін ауыл шаруашылығы өсімдіктерінің тұқымын жеткізу туралы тұқым өндірушілермен (тұқым жеткізушілермен тұқымды шетелдік жеткізушілерден сатып алған (импорт бойынша) жағдайда) жыл сайынғы шарттың болуы;</w:t>
      </w:r>
      <w:r>
        <w:br/>
      </w:r>
      <w:r>
        <w:rPr>
          <w:rFonts w:ascii="Times New Roman"/>
          <w:b w:val="false"/>
          <w:i w:val="false"/>
          <w:color w:val="000000"/>
          <w:sz w:val="28"/>
        </w:rPr>
        <w:t>
      3) тұқым партияларын араласуға жол бермей орналастыруға мүмкіндік беретін мамандандырылған қырмандардың, асфальтталған жабық алаңдардың, қоймалардың (жеміс дақылдары мен жүзімге арналған көміп қою алаңдарының), арнайы ыдыстың болуы;</w:t>
      </w:r>
      <w:r>
        <w:br/>
      </w:r>
      <w:r>
        <w:rPr>
          <w:rFonts w:ascii="Times New Roman"/>
          <w:b w:val="false"/>
          <w:i w:val="false"/>
          <w:color w:val="000000"/>
          <w:sz w:val="28"/>
        </w:rPr>
        <w:t>
      4) ауыл шаруашылығы өсімдіктерінің тұқымдарын сақтау, тазалау және өткізу жөніндегі барлық жұмыстар кешенін қамтамасыз ету үшін, меншік құқығындағы, лизинг немесе мүліктік жалдауда (ұзақ мерзімді жалдау) арнайы техниканың қажетті санының болуы;</w:t>
      </w:r>
      <w:r>
        <w:br/>
      </w:r>
      <w:r>
        <w:rPr>
          <w:rFonts w:ascii="Times New Roman"/>
          <w:b w:val="false"/>
          <w:i w:val="false"/>
          <w:color w:val="000000"/>
          <w:sz w:val="28"/>
        </w:rPr>
        <w:t>
      5) ауыл шаруашылығы өсімдіктерінің тұқымының әр партиясы бойынша өткізілетін тұқымның саны мен сапасының, шыққан тегінің есебін, тұқымды құжаттандыруды,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нөмірленген, тігілген және қолы қойылған тұқымдарды есепке алу журналын жүргізу»;</w:t>
      </w:r>
      <w:r>
        <w:br/>
      </w:r>
      <w:r>
        <w:rPr>
          <w:rFonts w:ascii="Times New Roman"/>
          <w:b w:val="false"/>
          <w:i w:val="false"/>
          <w:color w:val="000000"/>
          <w:sz w:val="28"/>
        </w:rPr>
        <w:t>
      6) тұқымдарды сақтау және өткізу материалдарының кемінде үш жыл бойында сақталуын қамтамасыз ету;</w:t>
      </w:r>
      <w:r>
        <w:br/>
      </w:r>
      <w:r>
        <w:rPr>
          <w:rFonts w:ascii="Times New Roman"/>
          <w:b w:val="false"/>
          <w:i w:val="false"/>
          <w:color w:val="000000"/>
          <w:sz w:val="28"/>
        </w:rPr>
        <w:t>
      7)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Қазақстан Республикасының «Селекциялық жетістіктерді қорғау туралы»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r>
        <w:br/>
      </w:r>
      <w:r>
        <w:rPr>
          <w:rFonts w:ascii="Times New Roman"/>
          <w:b w:val="false"/>
          <w:i w:val="false"/>
          <w:color w:val="000000"/>
          <w:sz w:val="28"/>
        </w:rPr>
        <w:t>
      8) материалды-техникалық базаның өндірістік қызметті жүзеге асыруға жарамдылығы туралы қорытындының болуы:</w:t>
      </w:r>
      <w:r>
        <w:br/>
      </w:r>
      <w:r>
        <w:rPr>
          <w:rFonts w:ascii="Times New Roman"/>
          <w:b w:val="false"/>
          <w:i w:val="false"/>
          <w:color w:val="000000"/>
          <w:sz w:val="28"/>
        </w:rPr>
        <w:t>
      тұрғындардың санитарлық-эпидемиологиялық амандығы және қоршаған ортаны қорғау саласындағы органдарының өндірістік базаның санитарлық-эпидемиологиялық және экологиялық қауіпсіздік талаптарына сәйкестігі туралы;</w:t>
      </w:r>
      <w:r>
        <w:br/>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атауында «тұқым өсіру шаруашылықтарын» деген сөздерден кейін «, тұқым өткізушілерді»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«тұқым шаруашылығы» деген сөздерден кейін «, тұқым өткізуші» деген сөздермен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жер учаскесіне құқығын куәландыратын нотариалды куәландырған құжаттың көшірмесін (тұқым өткізушілер тапсырмайды). Бұл ретте жер учаскесін жалға алу шарты бойынша жалға алу мерзімі он жылдан кем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«тұқым өсіру шаруашылығына» деген сөздерден кейін «, тұқым өткізушіге»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«тұқым өсіру шаруашылығына» деген сөзден кейін «, тұқым өткізушіге»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«тұқым өсіру шаруашылығына» деген сөздерден кейін «, тұқым өткізушіге»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«тұқым өсіру шаруашылығы» деген сөздерден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«тұқым өсіру шаруашылығы» деген сөздерден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 xml:space="preserve"> «тұқым өсіру шаруашылықтарына» деген сөздерден кейін «, тұқым өткізушілерге»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 xml:space="preserve"> «тұқым өсіру шаруашылығы» деген сөздерден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«тұқым өсіру шаруашылықтарының» деген сөздерден кейін «, тұқым өткізушілердің»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«тұқым өткізушілер үшін – екі жылда бір рет.»;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«тұқым өсіру шаруашылығы» деген сөздерден кейін «, тұқым өткізуші»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оң жақ жоғары бұрышта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«Аттестаттау (қайта аттестаттау) жүргізуді және</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(ауыл шаруашылығы өсімдігінің аты, сорты)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мәртебесін беруді сұраймын.»;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оң жақ жоғары бұрышта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атауында «тұқым шаруашылығына» деген сөздерден кейін «, тұқым өткізушіге» деген сөздермен толықтырылсын;</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 ___________________ облысының (республикалық маңызы бар қаланың, астананың) жергілікті атқарушы органының 20___ жылғы «___» ____________ № ____ шешімімен бекітілген сараптамалық комиссия</w:t>
      </w:r>
      <w:r>
        <w:br/>
      </w:r>
      <w:r>
        <w:rPr>
          <w:rFonts w:ascii="Times New Roman"/>
          <w:b w:val="false"/>
          <w:i w:val="false"/>
          <w:color w:val="000000"/>
          <w:sz w:val="28"/>
        </w:rPr>
        <w:t>
_____________________________________________________________________        (заңды тұлғаның толық атауы немесе 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өсімдіктері, сорттардың атауы)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мәртебесіне сәйкестігін зерттеу нәтижелері туралы осы актіні жасады.»;</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оң жақ жоғары бұрышта «өндірушілерді» деген сөзден кейін «және тұқым өткізушілерді» деген сөздермен толықтырылсын;</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«___________________________ облысының (республикалық маңызы бар қаланың, астананың) жергілікті атқарушы органының 20___ жылғы «__» _________ № ____ шешімі негізінде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өсімдігінің атауы)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 берілген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(заңды тұлғаның толық атауы немесе жеке тұлғаның Т.А.Ә.) берілді.».</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(Буць А.А.)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жиырма бір күндік мерзім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