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c151" w14:textId="aafc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"Қызметінің айрықша түрі шетел валютасымен айырбастау операцияларын ұйымдастыру болып табылатын заңды тұлғалардың жарғылық капиталының ең аз мөлшері туралы" 2009 жылғы 16 шілдедегі № 63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2010 жылғы 1 ақпандағы № 6 Қаулысы. Қазақстан Республикасы Әділет министрлігінде 2010 жылғы 18 ақпанда Нормативтік құқықтық кесімдерді мемлекеттік тіркеудің тізіліміне N 6059 болып енгізілді. Күші жойылды - Қазақстан Республикасы Ұлттық Банкі Басқармасының 2017 жылғы 27 қыркүйектегі № 188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27.09.2017 </w:t>
      </w:r>
      <w:r>
        <w:rPr>
          <w:rFonts w:ascii="Times New Roman"/>
          <w:b w:val="false"/>
          <w:i w:val="false"/>
          <w:color w:val="ff0000"/>
          <w:sz w:val="28"/>
        </w:rPr>
        <w:t>№ 188</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w:t>
      </w:r>
    </w:p>
    <w:bookmarkEnd w:id="0"/>
    <w:p>
      <w:pPr>
        <w:spacing w:after="0"/>
        <w:ind w:left="0"/>
        <w:jc w:val="both"/>
      </w:pPr>
      <w:r>
        <w:rPr>
          <w:rFonts w:ascii="Times New Roman"/>
          <w:b w:val="false"/>
          <w:i w:val="false"/>
          <w:color w:val="000000"/>
          <w:sz w:val="28"/>
        </w:rPr>
        <w:t xml:space="preserve">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қызметінің айрықша түрі шетел валютасымен айырбастау операцияларын ұйымдастыру болып табылатын заңды тұлғалардың қызметін реттеуді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"Қызметінің айрықша түрі шетел валютасымен айырбастау операцияларын ұйымдастыру болып табылатын заңды тұлғалардың жарғылық капиталының ең аз мөлшері туралы" 2009 жылғы 16 шілдедегі № 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5735 тіркелген, 2009 жылғы 14 тамызда "Заң газеті" газетінің № 123 (1546)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xml:space="preserve">
      "2) облыстардың әкімшілік орталықтарында, сондай-ақ Астана және Алматы қалаларында орналасқан уәкілетті ұйымдар үшін 2010 жылғы </w:t>
      </w:r>
    </w:p>
    <w:p>
      <w:pPr>
        <w:spacing w:after="0"/>
        <w:ind w:left="0"/>
        <w:jc w:val="both"/>
      </w:pPr>
      <w:r>
        <w:rPr>
          <w:rFonts w:ascii="Times New Roman"/>
          <w:b w:val="false"/>
          <w:i w:val="false"/>
          <w:color w:val="000000"/>
          <w:sz w:val="28"/>
        </w:rPr>
        <w:t>
      1 сәуірден бастап 5 000 000 (бес миллион) Қазақстан теңгесі мөлшерінде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2010 жылғы 1 сәуірден бастап уәкілетті ұйымдар облыстардың әкімшілік орталықтарында, сондай-ақ Астана және Алматы қалаларында орналасқан айырбастау пункттерін ашқан жағдайда 1 000 000 (бір миллион) Қазақстан теңгесіне ұлғайтылуы тиіс.".</w:t>
      </w:r>
    </w:p>
    <w:bookmarkStart w:name="z5" w:id="2"/>
    <w:p>
      <w:pPr>
        <w:spacing w:after="0"/>
        <w:ind w:left="0"/>
        <w:jc w:val="both"/>
      </w:pPr>
      <w:r>
        <w:rPr>
          <w:rFonts w:ascii="Times New Roman"/>
          <w:b w:val="false"/>
          <w:i w:val="false"/>
          <w:color w:val="000000"/>
          <w:sz w:val="28"/>
        </w:rPr>
        <w:t>
      2. Осы қаулы алғашқы ресми жарияланған күннен кейін жиырма бір күн өткен соң қолданысқа енгізіледі.</w:t>
      </w:r>
    </w:p>
    <w:bookmarkEnd w:id="2"/>
    <w:bookmarkStart w:name="z6" w:id="3"/>
    <w:p>
      <w:pPr>
        <w:spacing w:after="0"/>
        <w:ind w:left="0"/>
        <w:jc w:val="both"/>
      </w:pPr>
      <w:r>
        <w:rPr>
          <w:rFonts w:ascii="Times New Roman"/>
          <w:b w:val="false"/>
          <w:i w:val="false"/>
          <w:color w:val="000000"/>
          <w:sz w:val="28"/>
        </w:rPr>
        <w:t>
      3. Төлем балансы және валюталық реттеу департаменті (Дюгай Н.Н.):</w:t>
      </w:r>
    </w:p>
    <w:bookmarkEnd w:id="3"/>
    <w:bookmarkStart w:name="z7" w:id="4"/>
    <w:p>
      <w:pPr>
        <w:spacing w:after="0"/>
        <w:ind w:left="0"/>
        <w:jc w:val="both"/>
      </w:pP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p>
    <w:bookmarkEnd w:id="4"/>
    <w:bookmarkStart w:name="z8" w:id="5"/>
    <w:p>
      <w:pPr>
        <w:spacing w:after="0"/>
        <w:ind w:left="0"/>
        <w:jc w:val="both"/>
      </w:pPr>
      <w:r>
        <w:rPr>
          <w:rFonts w:ascii="Times New Roman"/>
          <w:b w:val="false"/>
          <w:i w:val="false"/>
          <w:color w:val="000000"/>
          <w:sz w:val="28"/>
        </w:rPr>
        <w:t>
      2) осы қаулыны Қазақстан Республикасы Ұлттық Банкінің орталық аппаратының мүдделі бөлімшелеріне, аумақтық филиалдарына және "Қазақстан қаржыгерлерінің қауымдастығы" заңды тұлғалар бірлестігіне жіберсін.</w:t>
      </w:r>
    </w:p>
    <w:bookmarkEnd w:id="5"/>
    <w:bookmarkStart w:name="z9" w:id="6"/>
    <w:p>
      <w:pPr>
        <w:spacing w:after="0"/>
        <w:ind w:left="0"/>
        <w:jc w:val="both"/>
      </w:pPr>
      <w:r>
        <w:rPr>
          <w:rFonts w:ascii="Times New Roman"/>
          <w:b w:val="false"/>
          <w:i w:val="false"/>
          <w:color w:val="000000"/>
          <w:sz w:val="28"/>
        </w:rPr>
        <w:t>
      4. Ұйымдастыру жұмысы, сыртқы және қоғамдық байланыстар департаменті (Терентьев А.Л.) Төлем балансы және валюталық реттеу департаментінен жариялауға өтінім алған күннен бастап үш күндік мерзімде осы қаулыны Қазақстан Республикасының бұқаралық ақпарат құралдарында жариялауға шаралар қабылдасын.</w:t>
      </w:r>
    </w:p>
    <w:bookmarkEnd w:id="6"/>
    <w:bookmarkStart w:name="z10" w:id="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Ақышевқа жүктелсін.</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