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1e72d2" w14:textId="71e72d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нарығын және қаржы ұйымдарын реттеу мен қадағалау агенттігі Басқармасының "Рейтинг агенттіктері мен банктер мәмілелерін жүзеге асыра алатын облигацияларға арналған ең төменгі талап етілетін рейтингін, сондай-ақ екінші деңгейдегі банктер брокерлік және (немесе) дилерлік қызметті жүзеге асырған кезде мемлекеттік бағалы қағаздарымен мәмілелер жасай алатын елдердің ең төменгі талап етілетін рейтингін белгілеу туралы" 2007 жылғы 30 сәуірдегі № 128 қаулысына өзгеріс пен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агеттігі Басқармасының 2010 жылғы 27 желтоқсандағы № 185 қаулысы. Қазақстан республикасы Әділет министрлігінде 2011 жылғы 7 ақпанда № 6769 тіркелді. Күші жойылды - Қазақстан Республикасы Ұлттық Банкі Басқармасының 2012 жылғы 28 сәуірдегі № 176 Қаулысымен.</w:t>
      </w:r>
    </w:p>
    <w:p>
      <w:pPr>
        <w:spacing w:after="0"/>
        <w:ind w:left="0"/>
        <w:jc w:val="both"/>
      </w:pPr>
      <w:r>
        <w:rPr>
          <w:rFonts w:ascii="Times New Roman"/>
          <w:b w:val="false"/>
          <w:i w:val="false"/>
          <w:color w:val="ff0000"/>
          <w:sz w:val="28"/>
        </w:rPr>
        <w:t xml:space="preserve">      Ескерту. Қаулының күші жойылды - ҚР Ұлттық Банкі Басқармасының 2012.04.28 </w:t>
      </w:r>
      <w:r>
        <w:rPr>
          <w:rFonts w:ascii="Times New Roman"/>
          <w:b w:val="false"/>
          <w:i w:val="false"/>
          <w:color w:val="ff0000"/>
          <w:sz w:val="28"/>
        </w:rPr>
        <w:t>№ 176</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7-тармақтан</w:t>
      </w:r>
      <w:r>
        <w:rPr>
          <w:rFonts w:ascii="Times New Roman"/>
          <w:b w:val="false"/>
          <w:i w:val="false"/>
          <w:color w:val="ff0000"/>
          <w:sz w:val="28"/>
        </w:rPr>
        <w:t xml:space="preserve"> қараңыз) Қаулысымен.</w:t>
      </w:r>
    </w:p>
    <w:p>
      <w:pPr>
        <w:spacing w:after="0"/>
        <w:ind w:left="0"/>
        <w:jc w:val="both"/>
      </w:pPr>
      <w:r>
        <w:rPr>
          <w:rFonts w:ascii="Times New Roman"/>
          <w:b w:val="false"/>
          <w:i w:val="false"/>
          <w:color w:val="ff0000"/>
          <w:sz w:val="28"/>
        </w:rPr>
        <w:t>      РҚАО-ның ескертуі!</w:t>
      </w:r>
      <w:r>
        <w:br/>
      </w:r>
      <w:r>
        <w:rPr>
          <w:rFonts w:ascii="Times New Roman"/>
          <w:b w:val="false"/>
          <w:i w:val="false"/>
          <w:color w:val="ff0000"/>
          <w:sz w:val="28"/>
        </w:rPr>
        <w:t xml:space="preserve">
      Қаулының 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xml:space="preserve">
      Нормативтік құқықтық актілерді жетілдіру мақсатында Қазақстан Республикасы Қаржы нарығын және қаржы ұйымдарын реттеу мен қадағалау агенттігінің (бұдан әрі – Агенттік) Басқармасы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Агенттік Басқармасының «Рейтинг агенттіктері мен банктер мәмілелерін жүзеге асыра алатын облигацияларға арналған ең төменгі талап етілетін рейтингін, сондай-ақ екiншi деңгейдегі банктер брокерлік және (немесе) дилерлік қызметті жүзеге асырған кезде мемлекеттік бағалы қағаздарымен мәмілелер жасай алатын елдердің ең төменгі талап етiлетiн рейтингін белгілеу туралы» 2007 жылғы 30 сәуірдегі № 128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4717 тіркелген) мынадай өзгеріс пен толықтыру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2-2-тармақта</w:t>
      </w:r>
      <w:r>
        <w:rPr>
          <w:rFonts w:ascii="Times New Roman"/>
          <w:b w:val="false"/>
          <w:i w:val="false"/>
          <w:color w:val="000000"/>
          <w:sz w:val="28"/>
        </w:rPr>
        <w:t xml:space="preserve"> «2011» деген цифрлар «2012» деген цифрлармен ауыстырылсын;</w:t>
      </w:r>
      <w:r>
        <w:br/>
      </w:r>
      <w:r>
        <w:rPr>
          <w:rFonts w:ascii="Times New Roman"/>
          <w:b w:val="false"/>
          <w:i w:val="false"/>
          <w:color w:val="000000"/>
          <w:sz w:val="28"/>
        </w:rPr>
        <w:t>
</w:t>
      </w:r>
      <w:r>
        <w:rPr>
          <w:rFonts w:ascii="Times New Roman"/>
          <w:b w:val="false"/>
          <w:i w:val="false"/>
          <w:color w:val="000000"/>
          <w:sz w:val="28"/>
        </w:rPr>
        <w:t>
      мынадай мазмұндағы </w:t>
      </w:r>
      <w:r>
        <w:rPr>
          <w:rFonts w:ascii="Times New Roman"/>
          <w:b w:val="false"/>
          <w:i w:val="false"/>
          <w:color w:val="000000"/>
          <w:sz w:val="28"/>
        </w:rPr>
        <w:t>2-3-тармақпен</w:t>
      </w:r>
      <w:r>
        <w:rPr>
          <w:rFonts w:ascii="Times New Roman"/>
          <w:b w:val="false"/>
          <w:i w:val="false"/>
          <w:color w:val="000000"/>
          <w:sz w:val="28"/>
        </w:rPr>
        <w:t xml:space="preserve"> толықтырылсын:</w:t>
      </w:r>
      <w:r>
        <w:br/>
      </w:r>
      <w:r>
        <w:rPr>
          <w:rFonts w:ascii="Times New Roman"/>
          <w:b w:val="false"/>
          <w:i w:val="false"/>
          <w:color w:val="000000"/>
          <w:sz w:val="28"/>
        </w:rPr>
        <w:t>
      «2-3. «Қазақстан Республикасындағы банктер және банк қызметі туралы» Қазақстан Республикасының 1995 жылғы 31 тамыздағы </w:t>
      </w:r>
      <w:r>
        <w:rPr>
          <w:rFonts w:ascii="Times New Roman"/>
          <w:b w:val="false"/>
          <w:i w:val="false"/>
          <w:color w:val="000000"/>
          <w:sz w:val="28"/>
        </w:rPr>
        <w:t>Заңына</w:t>
      </w:r>
      <w:r>
        <w:rPr>
          <w:rFonts w:ascii="Times New Roman"/>
          <w:b w:val="false"/>
          <w:i w:val="false"/>
          <w:color w:val="000000"/>
          <w:sz w:val="28"/>
        </w:rPr>
        <w:t xml:space="preserve"> сәйкес қайта құрылымдауды жүзеге асыратын (жүзеге асырған), қайта құрылымдау аясында сатып алынған және осы қаулының 1 және 2-тармақтарының талаптарына сәйкес келмейтін облигациялары бар банктер аталған облигацияларды қайта құрылымдау аяқталған жылдан кейінгі бес жылға дейінгі мерзімде сатсын.».</w:t>
      </w:r>
      <w:r>
        <w:br/>
      </w:r>
      <w:r>
        <w:rPr>
          <w:rFonts w:ascii="Times New Roman"/>
          <w:b w:val="false"/>
          <w:i w:val="false"/>
          <w:color w:val="000000"/>
          <w:sz w:val="28"/>
        </w:rPr>
        <w:t>
</w:t>
      </w:r>
      <w:r>
        <w:rPr>
          <w:rFonts w:ascii="Times New Roman"/>
          <w:b w:val="false"/>
          <w:i w:val="false"/>
          <w:color w:val="000000"/>
          <w:sz w:val="28"/>
        </w:rPr>
        <w:t>
      2. Осы қаулы Қазақстан Республикасының Әділет министрлігінде мемлекеттік тіркеуден өткен күннен бастап он төрт күн өткеннен кейін қолданысқа енгізіледі және 2011 жылғы 1 қаңтардан бастап пайда болған қатынастарға қолданылады.</w:t>
      </w:r>
      <w:r>
        <w:br/>
      </w:r>
      <w:r>
        <w:rPr>
          <w:rFonts w:ascii="Times New Roman"/>
          <w:b w:val="false"/>
          <w:i w:val="false"/>
          <w:color w:val="000000"/>
          <w:sz w:val="28"/>
        </w:rPr>
        <w:t>
</w:t>
      </w:r>
      <w:r>
        <w:rPr>
          <w:rFonts w:ascii="Times New Roman"/>
          <w:b w:val="false"/>
          <w:i w:val="false"/>
          <w:color w:val="000000"/>
          <w:sz w:val="28"/>
        </w:rPr>
        <w:t>
      3. Стратегия және талдау департаменті (Н.А. Әбдірахманов):</w:t>
      </w:r>
      <w:r>
        <w:br/>
      </w:r>
      <w:r>
        <w:rPr>
          <w:rFonts w:ascii="Times New Roman"/>
          <w:b w:val="false"/>
          <w:i w:val="false"/>
          <w:color w:val="000000"/>
          <w:sz w:val="28"/>
        </w:rPr>
        <w:t>
</w:t>
      </w:r>
      <w:r>
        <w:rPr>
          <w:rFonts w:ascii="Times New Roman"/>
          <w:b w:val="false"/>
          <w:i w:val="false"/>
          <w:color w:val="000000"/>
          <w:sz w:val="28"/>
        </w:rPr>
        <w:t>
      1) Заң департаментімен (Н.В.Сәрсенова) бірлесіп, осы қаулыны Қазақстан Республикасының Әділет министрлігінде мемлекеттік тіркеуден өткізу шараларын қолға алсын;</w:t>
      </w:r>
      <w:r>
        <w:br/>
      </w:r>
      <w:r>
        <w:rPr>
          <w:rFonts w:ascii="Times New Roman"/>
          <w:b w:val="false"/>
          <w:i w:val="false"/>
          <w:color w:val="000000"/>
          <w:sz w:val="28"/>
        </w:rPr>
        <w:t>
</w:t>
      </w:r>
      <w:r>
        <w:rPr>
          <w:rFonts w:ascii="Times New Roman"/>
          <w:b w:val="false"/>
          <w:i w:val="false"/>
          <w:color w:val="000000"/>
          <w:sz w:val="28"/>
        </w:rPr>
        <w:t>
      2) осы қаулы Қазақстан Республикасы Әділет министрлігінде мемлекеттік тіркеуден өткен күннен бастап он күндік мерзімде оны Агенттіктің мүдделі бөлімшелерінің, «Қазақстан қаржыгерлерінің қауымдастығы» және «Атамекен» Одағы» Қазақстан ұлттық экономикалық палатасы» заңды тұлғалар бірлестіктерінің назарына жеткізсін.</w:t>
      </w:r>
      <w:r>
        <w:br/>
      </w:r>
      <w:r>
        <w:rPr>
          <w:rFonts w:ascii="Times New Roman"/>
          <w:b w:val="false"/>
          <w:i w:val="false"/>
          <w:color w:val="000000"/>
          <w:sz w:val="28"/>
        </w:rPr>
        <w:t>
</w:t>
      </w:r>
      <w:r>
        <w:rPr>
          <w:rFonts w:ascii="Times New Roman"/>
          <w:b w:val="false"/>
          <w:i w:val="false"/>
          <w:color w:val="000000"/>
          <w:sz w:val="28"/>
        </w:rPr>
        <w:t>
      4. Агенттіктің Төрайым Қызметі (А.Ә. Кенже) осы қаулыны Қазақстан Республикасының бұқаралық ақпарат құралдарында жариялау шараларын қолға алсын.</w:t>
      </w:r>
      <w:r>
        <w:br/>
      </w:r>
      <w:r>
        <w:rPr>
          <w:rFonts w:ascii="Times New Roman"/>
          <w:b w:val="false"/>
          <w:i w:val="false"/>
          <w:color w:val="000000"/>
          <w:sz w:val="28"/>
        </w:rPr>
        <w:t>
</w:t>
      </w:r>
      <w:r>
        <w:rPr>
          <w:rFonts w:ascii="Times New Roman"/>
          <w:b w:val="false"/>
          <w:i w:val="false"/>
          <w:color w:val="000000"/>
          <w:sz w:val="28"/>
        </w:rPr>
        <w:t>
      5. Осы қаулының орындалуын бақылау Агенттік Төрайымының орынбасары Қ.Б. Қожахметовке жүктелсін.</w:t>
      </w:r>
    </w:p>
    <w:bookmarkEnd w:id="0"/>
    <w:p>
      <w:pPr>
        <w:spacing w:after="0"/>
        <w:ind w:left="0"/>
        <w:jc w:val="both"/>
      </w:pPr>
      <w:r>
        <w:rPr>
          <w:rFonts w:ascii="Times New Roman"/>
          <w:b w:val="false"/>
          <w:i/>
          <w:color w:val="000000"/>
          <w:sz w:val="28"/>
        </w:rPr>
        <w:t>      Төрайым                                      Е. Бахмутова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