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997b6" w14:textId="6c997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Білім және ғылым министрінің 2010 жылғы 8 ақпандағы № 40 бұйрығына өзгерістер енгізу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2010 жылғы 29 желтоқсандағы № 585 бұйрығы. Қазақстан Республикасының Әділет министрлігінде 2011 жылғы 14 қаңтарда N 6733 тіркелді</w:t>
      </w:r>
    </w:p>
    <w:p>
      <w:pPr>
        <w:spacing w:after="0"/>
        <w:ind w:left="0"/>
        <w:jc w:val="both"/>
      </w:pPr>
      <w:bookmarkStart w:name="z1" w:id="0"/>
      <w:r>
        <w:rPr>
          <w:rFonts w:ascii="Times New Roman"/>
          <w:b w:val="false"/>
          <w:i w:val="false"/>
          <w:color w:val="000000"/>
          <w:sz w:val="28"/>
        </w:rPr>
        <w:t>
      «Білім туралы» Қазақстан Республикасының Заңының 5-бабының </w:t>
      </w:r>
      <w:r>
        <w:rPr>
          <w:rFonts w:ascii="Times New Roman"/>
          <w:b w:val="false"/>
          <w:i w:val="false"/>
          <w:color w:val="000000"/>
          <w:sz w:val="28"/>
        </w:rPr>
        <w:t>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«Сырттай, кешкі және экстернат нысанында білім алуға жол берілмейтін кәсіптер мен мамандықтардың тізбесін және Жоғары білім беретін білім беру ұйымдарында экстернат нысанында оқытуға рұқсат беру нұсқаулығын бекіту туралы» (Қазақстан Республикасы мемлекеттік атқарушы органдарының және басқа орталық мемлекеттік органдардың 2010 жылғы 12 шілдедегі № 11 басылымында жарияланған нормативтік құқықтық актілерді мемлекеттік тіркеу тізіліміде № 6111 болып тіркелген) Қазақстан Республикасы Білім және ғылым министрінің 2010 жылғы 8 ақпандағы № 40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сырттай, кешкі және экстернат нысанында білім алуға жол берілмейтін кәсіптер мен мамандықтардың </w:t>
      </w:r>
      <w:r>
        <w:rPr>
          <w:rFonts w:ascii="Times New Roman"/>
          <w:b w:val="false"/>
          <w:i w:val="false"/>
          <w:color w:val="000000"/>
          <w:sz w:val="28"/>
        </w:rPr>
        <w:t>тізбесінде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6-бөлімде:</w:t>
      </w:r>
      <w:r>
        <w:br/>
      </w:r>
      <w:r>
        <w:rPr>
          <w:rFonts w:ascii="Times New Roman"/>
          <w:b w:val="false"/>
          <w:i w:val="false"/>
          <w:color w:val="000000"/>
          <w:sz w:val="28"/>
        </w:rPr>
        <w:t>
      «1. Өнер» деген кіші бөлім мынадай редакцияда жазылсын:</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87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Өнер</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5В040200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Аспаптық орындаушылық</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5В040900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Хореография</w:t>
            </w:r>
          </w:p>
        </w:tc>
      </w:tr>
    </w:tbl>
    <w:bookmarkStart w:name="z10" w:id="1"/>
    <w:p>
      <w:pPr>
        <w:spacing w:after="0"/>
        <w:ind w:left="0"/>
        <w:jc w:val="both"/>
      </w:pPr>
      <w:r>
        <w:rPr>
          <w:rFonts w:ascii="Times New Roman"/>
          <w:b w:val="false"/>
          <w:i w:val="false"/>
          <w:color w:val="000000"/>
          <w:sz w:val="28"/>
        </w:rPr>
        <w:t>                                                                   »;</w:t>
      </w:r>
      <w:r>
        <w:br/>
      </w:r>
      <w:r>
        <w:rPr>
          <w:rFonts w:ascii="Times New Roman"/>
          <w:b w:val="false"/>
          <w:i w:val="false"/>
          <w:color w:val="000000"/>
          <w:sz w:val="28"/>
        </w:rPr>
        <w:t>
      «2. Техникалық ғылымдар және технологиялар» деген кіші бөлім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06"/>
        <w:gridCol w:w="87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Техникалық ғылымдар және технологиялар</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5В070100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Биотехнология</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5В071400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техника және технологиялар</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5В071500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Теңіз техника және технологиялар</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5В072700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Азық-түлік өнімдерінің технологиясы</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5В072900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5В074300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Ұшатын аппараттар мен қозғалтқыштарды ұшуда пайдалану</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5В074600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Ғарыш техникасы және технологиялары</w:t>
            </w:r>
          </w:p>
        </w:tc>
      </w:tr>
      <w:tr>
        <w:trPr>
          <w:trHeight w:val="30" w:hRule="atLeast"/>
        </w:trPr>
        <w:tc>
          <w:tcPr>
            <w:tcW w:w="3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5В074800</w:t>
            </w:r>
          </w:p>
        </w:tc>
        <w:tc>
          <w:tcPr>
            <w:tcW w:w="8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Фармацевтикалық өндіріс технологиясы</w:t>
            </w:r>
          </w:p>
        </w:tc>
      </w:tr>
    </w:tbl>
    <w:bookmarkStart w:name="z11" w:id="2"/>
    <w:p>
      <w:pPr>
        <w:spacing w:after="0"/>
        <w:ind w:left="0"/>
        <w:jc w:val="both"/>
      </w:pPr>
      <w:r>
        <w:rPr>
          <w:rFonts w:ascii="Times New Roman"/>
          <w:b w:val="false"/>
          <w:i w:val="false"/>
          <w:color w:val="000000"/>
          <w:sz w:val="28"/>
        </w:rPr>
        <w:t>                                                                   »;</w:t>
      </w:r>
      <w:r>
        <w:br/>
      </w:r>
      <w:r>
        <w:rPr>
          <w:rFonts w:ascii="Times New Roman"/>
          <w:b w:val="false"/>
          <w:i w:val="false"/>
          <w:color w:val="000000"/>
          <w:sz w:val="28"/>
        </w:rPr>
        <w:t>
      «3. Ауылшаруашылығы ғылымдары» деген кіші бөлім алынып тасталсын.</w:t>
      </w:r>
      <w:r>
        <w:br/>
      </w:r>
      <w:r>
        <w:rPr>
          <w:rFonts w:ascii="Times New Roman"/>
          <w:b w:val="false"/>
          <w:i w:val="false"/>
          <w:color w:val="000000"/>
          <w:sz w:val="28"/>
        </w:rPr>
        <w:t>
</w:t>
      </w:r>
      <w:r>
        <w:rPr>
          <w:rFonts w:ascii="Times New Roman"/>
          <w:b w:val="false"/>
          <w:i w:val="false"/>
          <w:color w:val="000000"/>
          <w:sz w:val="28"/>
        </w:rPr>
        <w:t>
      2. Жоғары және жоғары оқу орнынан кейінгі білім департаменті (С.М. Өмірбаев) белгіленген тәртіппен:</w:t>
      </w:r>
      <w:r>
        <w:br/>
      </w:r>
      <w:r>
        <w:rPr>
          <w:rFonts w:ascii="Times New Roman"/>
          <w:b w:val="false"/>
          <w:i w:val="false"/>
          <w:color w:val="000000"/>
          <w:sz w:val="28"/>
        </w:rPr>
        <w:t>
</w:t>
      </w:r>
      <w:r>
        <w:rPr>
          <w:rFonts w:ascii="Times New Roman"/>
          <w:b w:val="false"/>
          <w:i w:val="false"/>
          <w:color w:val="000000"/>
          <w:sz w:val="28"/>
        </w:rPr>
        <w:t>
      1) осы бұйрықтың Қазақстан Республикасының Әділет министрлігінде мемлекеттік тіркеуден өтуін қамтамасыз етсін;</w:t>
      </w:r>
      <w:r>
        <w:br/>
      </w:r>
      <w:r>
        <w:rPr>
          <w:rFonts w:ascii="Times New Roman"/>
          <w:b w:val="false"/>
          <w:i w:val="false"/>
          <w:color w:val="000000"/>
          <w:sz w:val="28"/>
        </w:rPr>
        <w:t>
</w:t>
      </w:r>
      <w:r>
        <w:rPr>
          <w:rFonts w:ascii="Times New Roman"/>
          <w:b w:val="false"/>
          <w:i w:val="false"/>
          <w:color w:val="000000"/>
          <w:sz w:val="28"/>
        </w:rPr>
        <w:t>
      2) мемлекеттік тіркеуден өткеннен кейін осы бұйрықты бұқаралық ақпарат құралдарында жарияласын.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бақылауды өзіме қалдырамын.</w:t>
      </w:r>
      <w:r>
        <w:br/>
      </w:r>
      <w:r>
        <w:rPr>
          <w:rFonts w:ascii="Times New Roman"/>
          <w:b w:val="false"/>
          <w:i w:val="false"/>
          <w:color w:val="000000"/>
          <w:sz w:val="28"/>
        </w:rPr>
        <w:t>
</w:t>
      </w:r>
      <w:r>
        <w:rPr>
          <w:rFonts w:ascii="Times New Roman"/>
          <w:b w:val="false"/>
          <w:i w:val="false"/>
          <w:color w:val="000000"/>
          <w:sz w:val="28"/>
        </w:rPr>
        <w:t>
      4. Осы бұйрық алғаш рет ресми жарияланғаннан кейін он күнтізбелік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Министр                                          Б. Жұмағұлов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