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7a1b" w14:textId="fc47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органдарымен жүзеге асырылатын тексерулерді есепке алу және бақылау, бірыңғай мемлекеттік тіркеу жүргізу туралы Нұсқаулықты бекіту жөнінде" Қазақстан Республикасы Бас Прокурорының 2009 жылғы 24 желтоқсандағы № 71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2010 жылғы 14 желтоқсандағы № 85 Бұйрығы. Қазақстан Республикасының Әділет министрлігінде 2010 жылы 29 желтоқсандағы № 6710 тіркелді. Күші жойылды - Қазақстан Республикасы Бас Прокурорының 2011 жылғы 25 қарашадағы № 125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2011.11.25 </w:t>
      </w:r>
      <w:r>
        <w:rPr>
          <w:rFonts w:ascii="Times New Roman"/>
          <w:b w:val="false"/>
          <w:i w:val="false"/>
          <w:color w:val="ff0000"/>
          <w:sz w:val="28"/>
        </w:rPr>
        <w:t>№ 125</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органдары жүзеге асыратын тексерулерді тағайындау туралы актілерді тіркеу туралы статистикалық есептілікті одан әрі жетілдіру және Қазақстан Республикасының 2010 жылғы 30 маусымдағы «Қазақстан Республикасының кейбір заңнамалық актілеріне кедендік реттеу және салық салу мәселелері бойынша өзгерістер мен толықтырулар енгізу туралы» </w:t>
      </w:r>
      <w:r>
        <w:rPr>
          <w:rFonts w:ascii="Times New Roman"/>
          <w:b w:val="false"/>
          <w:i w:val="false"/>
          <w:color w:val="000000"/>
          <w:sz w:val="28"/>
        </w:rPr>
        <w:t>Заңының</w:t>
      </w:r>
      <w:r>
        <w:rPr>
          <w:rFonts w:ascii="Times New Roman"/>
          <w:b w:val="false"/>
          <w:i w:val="false"/>
          <w:color w:val="000000"/>
          <w:sz w:val="28"/>
        </w:rPr>
        <w:t xml:space="preserve"> нормаларымен сәйкестендіру мақсатында, Қазақстан Республикасының «Прокуратура туралы» 1995 жылғы 21 желтоқсандағы Заңының 11-бабының </w:t>
      </w:r>
      <w:r>
        <w:rPr>
          <w:rFonts w:ascii="Times New Roman"/>
          <w:b w:val="false"/>
          <w:i w:val="false"/>
          <w:color w:val="000000"/>
          <w:sz w:val="28"/>
        </w:rPr>
        <w:t>4-1)</w:t>
      </w:r>
      <w:r>
        <w:rPr>
          <w:rFonts w:ascii="Times New Roman"/>
          <w:b w:val="false"/>
          <w:i w:val="false"/>
          <w:color w:val="000000"/>
          <w:sz w:val="28"/>
        </w:rPr>
        <w:t xml:space="preserve">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Прокурорының «Қазақстан Республикасының мемлекеттік органдары жүзеге асыратын тексерулерді бірыңғай мемлекеттік тіркеу, есепке алу және бақылау жүргізу жөніндегі Нұсқаулықты бекіту туралы» (Нормативтік құқықтық актілерді мемлекеттік тіркеу тізілімінде № 5995 тіркелген) 2009 жылғы 24 желтоқсандағы </w:t>
      </w:r>
      <w:r>
        <w:rPr>
          <w:rFonts w:ascii="Times New Roman"/>
          <w:b w:val="false"/>
          <w:i w:val="false"/>
          <w:color w:val="000000"/>
          <w:sz w:val="28"/>
        </w:rPr>
        <w:t>№ 71</w:t>
      </w:r>
      <w:r>
        <w:rPr>
          <w:rFonts w:ascii="Times New Roman"/>
          <w:b w:val="false"/>
          <w:i w:val="false"/>
          <w:color w:val="000000"/>
          <w:sz w:val="28"/>
        </w:rPr>
        <w:t xml:space="preserve"> бұйрығына толықтырулар мен өзгерістер енгізу туралы бұйрығына келесідей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Республикасының мемлекеттік органдары жүзеге асыратын тексерулерді бірыңғай мемлекеттік тіркеу, есепке алу және бақылау жүргізу жөніндегі </w:t>
      </w:r>
      <w:r>
        <w:rPr>
          <w:rFonts w:ascii="Times New Roman"/>
          <w:b w:val="false"/>
          <w:i w:val="false"/>
          <w:color w:val="000000"/>
          <w:sz w:val="28"/>
        </w:rPr>
        <w:t>Нұсқаулықтың</w:t>
      </w:r>
      <w:r>
        <w:rPr>
          <w:rFonts w:ascii="Times New Roman"/>
          <w:b w:val="false"/>
          <w:i w:val="false"/>
          <w:color w:val="000000"/>
          <w:sz w:val="28"/>
        </w:rPr>
        <w:t xml:space="preserve"> (одан әрі - Нұсқаулық):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3-тармағының</w:t>
      </w:r>
      <w:r>
        <w:rPr>
          <w:rFonts w:ascii="Times New Roman"/>
          <w:b w:val="false"/>
          <w:i w:val="false"/>
          <w:color w:val="000000"/>
          <w:sz w:val="28"/>
        </w:rPr>
        <w:t>:</w:t>
      </w:r>
      <w:r>
        <w:br/>
      </w:r>
      <w:r>
        <w:rPr>
          <w:rFonts w:ascii="Times New Roman"/>
          <w:b w:val="false"/>
          <w:i w:val="false"/>
          <w:color w:val="000000"/>
          <w:sz w:val="28"/>
        </w:rPr>
        <w:t>
      екінші азат жолы «коммерциялы емес ұйымдардың» сөздерінен кейін «, сонымен қатар Қазақстан Республикасының заңдарында көзделген жағдайларда кәсіпкерлік қызметті жүзеге асырмайтын жеке тұлғаларды» сөздерімен толықтырылсын;</w:t>
      </w:r>
      <w:r>
        <w:br/>
      </w:r>
      <w:r>
        <w:rPr>
          <w:rFonts w:ascii="Times New Roman"/>
          <w:b w:val="false"/>
          <w:i w:val="false"/>
          <w:color w:val="000000"/>
          <w:sz w:val="28"/>
        </w:rPr>
        <w:t>
      үшінші азат жолында «сонымен қатар коммерциялық емес ұйымдар» сөздері «Қазақстан Республикасының заңдарында көзделген жағдайларда кәсіпкерлік қызметті жүзеге асырмайтын коммерциялық емес ұйымдар және жеке тұлғалар»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w:t>
      </w:r>
      <w:r>
        <w:br/>
      </w:r>
      <w:r>
        <w:rPr>
          <w:rFonts w:ascii="Times New Roman"/>
          <w:b w:val="false"/>
          <w:i w:val="false"/>
          <w:color w:val="000000"/>
          <w:sz w:val="28"/>
        </w:rPr>
        <w:t>
      төртінші азат жолында «сонымен қатар ішкі ведомстволық мемлекеттік органдар, мекемелер мен ұйымдар» сөздері «ішкі ведомстволық мемлекеттік органдар, мекемелер мен ұйымдар, сонымен қатар осы мемлекеттік органдар меншік иесі немесе құрылтайшы ретінде қатысатын заңды тұлғалар» сөздерімен ауыстырылсын;</w:t>
      </w:r>
      <w:r>
        <w:br/>
      </w:r>
      <w:r>
        <w:rPr>
          <w:rFonts w:ascii="Times New Roman"/>
          <w:b w:val="false"/>
          <w:i w:val="false"/>
          <w:color w:val="000000"/>
          <w:sz w:val="28"/>
        </w:rPr>
        <w:t>
      жетінші азат жолында «4-тармақпен» сөздері «4 және 5 тармақтармен» сөздерімен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«7-1. Құқықтық статистика және арнайы есепке алу органдарының қызметкері ақпараттық құжаттар келіп түскен сәттен бастап 24 сағаттан кешіктірмей деректер базасына ақпараттық есепке алу құжаттарының мәліметтерін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w:t>
      </w:r>
      <w:r>
        <w:br/>
      </w:r>
      <w:r>
        <w:rPr>
          <w:rFonts w:ascii="Times New Roman"/>
          <w:b w:val="false"/>
          <w:i w:val="false"/>
          <w:color w:val="000000"/>
          <w:sz w:val="28"/>
        </w:rPr>
        <w:t>
      14) тармақшада «ескерту туралы мәліметтер» сөздерінен кейін «немесе ескертудің мерзімін сақтамау»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21-тармағының</w:t>
      </w:r>
      <w:r>
        <w:rPr>
          <w:rFonts w:ascii="Times New Roman"/>
          <w:b w:val="false"/>
          <w:i w:val="false"/>
          <w:color w:val="000000"/>
          <w:sz w:val="28"/>
        </w:rPr>
        <w:t>:</w:t>
      </w:r>
      <w:r>
        <w:br/>
      </w:r>
      <w:r>
        <w:rPr>
          <w:rFonts w:ascii="Times New Roman"/>
          <w:b w:val="false"/>
          <w:i w:val="false"/>
          <w:color w:val="000000"/>
          <w:sz w:val="28"/>
        </w:rPr>
        <w:t>
      екінші азат жолында «, тексеру басталу жоспарланатын мерзім» сөздері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22-тармағы</w:t>
      </w:r>
      <w:r>
        <w:rPr>
          <w:rFonts w:ascii="Times New Roman"/>
          <w:b w:val="false"/>
          <w:i w:val="false"/>
          <w:color w:val="000000"/>
          <w:sz w:val="28"/>
        </w:rPr>
        <w:t xml:space="preserve"> келесі мазмұндағы 6-1) тармақшамен толықтырылсын:</w:t>
      </w:r>
      <w:r>
        <w:br/>
      </w:r>
      <w:r>
        <w:rPr>
          <w:rFonts w:ascii="Times New Roman"/>
          <w:b w:val="false"/>
          <w:i w:val="false"/>
          <w:color w:val="000000"/>
          <w:sz w:val="28"/>
        </w:rPr>
        <w:t>
      «6-1) 5.1 тармақта Заңның 37-1 бабы 7-тармағымен көзделген жоспардан тыс тексерудің негізі көрсетіледі: 01 - тексеру нәтижесінде және мемлекеттік бақылаудың басқа да нысандары нәтижесінде анықталған бұзушылықтарды жою туралы ұйғарымдардың (қаулылар, ұсыныстар, ескертулер) орындалуын бақылау (Заңның 37-1 бабы 7-тармағы 1-тармақшасы); 02 - жеке және заңды тұлғалардан, мемлекеттік органдардан, Қазақстан Республикасы Парламенті депутаттарынан және жергілікті өкілетті органдардан адамдардың өміріне, денсаулықтарына, қоршаған ортаға, жеке және заңды тұлғалардың заңды мүдделеріне, мемлекетке елеулі зиян келтіру немесе зиян келтіру қаупін төндіру туралы жеке және заңды тұлғалардан ақпараттар мен өтініштерді алу (Заңның 37-1 бабы 7-тармағы 2-тармақшасы); 03 - тексеруді жүзеге асыру үшін қажетті ақпараттарды алу мақсатында азаматтық-құқықтық қатынастарда тұрған жеке кәсіпкерліктің тексеруші субъектісінің үшінші тұлғаларға қатысты қарсы тексеруі (Заңның 37-1 бабы 7-тармағы 3-тармақшасы); 04 - жеке кәсіпкерлік субъектісінің оның қызметіне тексеру жүргізу туралы бастамалы өтініші (Заңның 37-1 бабы 7-тармағы 4-тармақшасы); 05 - егер жеке кәсіпкерлік субъектісіне қатысты жоспарлы тексеру өткізу көзделсе, оның жойылуы (Заңның 37-1 бабы 7-тармағы 5-тармақшасы); 06 - жеке кәсіпкерлік субъектісінің бастапқы тексерумен келіспеуі туралы арызына байланысты қайталанған тексеру (Заңның 37-1 бабы 7-тармағы 6-тармақшасы); 07 - Қазақстан Республикасының Қылмыстық іс жүргізу кодексінде көзделген негіздер (Заңның 37-1 бабы 7-тармағы 7-тармақшасы); 08 - салық төлеушілердің өтініштері, Қазақстан Республикасы Салық кодексінің 627-бабында көрсетілген мәліметтер мен мәселелер (Заңның 37-1 бабы 7-тармағы 8-тармақшасы);»;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«35. Құқықтық статистика және арнайы есепке алудың аумақтық органдары тоқсан сайын аумақтық басқарманың қолы қойылып, құқықтық статистика және арнайы есепке алу бойынша уәкілетті органға келесі есептік кезеңдегі айдың 5-санына қағаз жүзінде және электронды түрде ұсынылатын 1-П нысанды есепті қалыптастырады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«36. Құқықтық статистика және арнайы есепке алудың аумақтық органдарының бекіткен есептері негізінде құқықтық статистика және арнайы есепке алудың уәкілетті органдары республика бойынша жинақталған есепті қалыптастырады.»;</w:t>
      </w:r>
      <w:r>
        <w:br/>
      </w:r>
      <w:r>
        <w:rPr>
          <w:rFonts w:ascii="Times New Roman"/>
          <w:b w:val="false"/>
          <w:i w:val="false"/>
          <w:color w:val="000000"/>
          <w:sz w:val="28"/>
        </w:rPr>
        <w:t>
</w:t>
      </w:r>
      <w:r>
        <w:rPr>
          <w:rFonts w:ascii="Times New Roman"/>
          <w:b w:val="false"/>
          <w:i w:val="false"/>
          <w:color w:val="000000"/>
          <w:sz w:val="28"/>
        </w:rPr>
        <w:t>
      «ҚР мемлекеттік органдары жүзеге асыратын тексерулер туралы мәліметтердің есепке алу карточкасы» Нұсқаулықтың </w:t>
      </w:r>
      <w:r>
        <w:rPr>
          <w:rFonts w:ascii="Times New Roman"/>
          <w:b w:val="false"/>
          <w:i w:val="false"/>
          <w:color w:val="000000"/>
          <w:sz w:val="28"/>
        </w:rPr>
        <w:t>1-қосымшасы</w:t>
      </w:r>
      <w:r>
        <w:rPr>
          <w:rFonts w:ascii="Times New Roman"/>
          <w:b w:val="false"/>
          <w:i w:val="false"/>
          <w:color w:val="000000"/>
          <w:sz w:val="28"/>
        </w:rPr>
        <w:t xml:space="preserve"> келесі мазмұндағы 5.1. деректемемен толықтырылсын:</w:t>
      </w:r>
      <w:r>
        <w:br/>
      </w:r>
      <w:r>
        <w:rPr>
          <w:rFonts w:ascii="Times New Roman"/>
          <w:b w:val="false"/>
          <w:i w:val="false"/>
          <w:color w:val="000000"/>
          <w:sz w:val="28"/>
        </w:rPr>
        <w:t>
      «5.1. Жоспардан тыс тексерулердің негізі»: 01 - Заңның 37-1 бабы 7-тармағы 1-тармақшасы; 02 - Заңның 37-1 бабы 7-тармағы 2-тармақшасы; 03 -Заңның 37-1 бабы 7-тармағы 3-тармақшасы; 04 - Заңның 37-1 бабы 7-тармағы 4-тармақшасы; 05 - Заңның 37-1 бабы 7-тармағы 5-тармақшасы; 06 - Заңның 37-1 бабы 7-тармағы 6-тармақшасы; 07 - Заңның 37-1 бабы 7-тармағы 7-тармақшасы; 08 - Заңның 37-1 бабы 7-тармағы 8-тармақшасы; 5.1.///»;</w:t>
      </w:r>
      <w:r>
        <w:br/>
      </w:r>
      <w:r>
        <w:rPr>
          <w:rFonts w:ascii="Times New Roman"/>
          <w:b w:val="false"/>
          <w:i w:val="false"/>
          <w:color w:val="000000"/>
          <w:sz w:val="28"/>
        </w:rPr>
        <w:t>
</w:t>
      </w:r>
      <w:r>
        <w:rPr>
          <w:rFonts w:ascii="Times New Roman"/>
          <w:b w:val="false"/>
          <w:i w:val="false"/>
          <w:color w:val="000000"/>
          <w:sz w:val="28"/>
        </w:rPr>
        <w:t>
      «Мемлекеттік органның тексеру жүргізу жоспары» Нұсқаулықтың </w:t>
      </w:r>
      <w:r>
        <w:rPr>
          <w:rFonts w:ascii="Times New Roman"/>
          <w:b w:val="false"/>
          <w:i w:val="false"/>
          <w:color w:val="000000"/>
          <w:sz w:val="28"/>
        </w:rPr>
        <w:t>8-қосымшасындағы</w:t>
      </w:r>
      <w:r>
        <w:rPr>
          <w:rFonts w:ascii="Times New Roman"/>
          <w:b w:val="false"/>
          <w:i w:val="false"/>
          <w:color w:val="000000"/>
          <w:sz w:val="28"/>
        </w:rPr>
        <w:t xml:space="preserve"> 5-бағана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сәтінен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