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9adc" w14:textId="b029a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Оралман мәртебесін беру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мнистрінің 2010 жылғы 15 қарашадағы № 476 Бұйрығы. Қазақстан Республикасының Әділет министрлігінде 2010 жылы 21 желтоқсанда № 6698 тіркелді. Күші жойылды - Қазақстан Республикасы Еңбек және халықты әлеуметтік қорғау министрінің 2013 жылғы 22 шілдедегі № 329-ө-м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Еңбек және халықты әлеуметтік қорғау министрінің 22.07.2013 </w:t>
      </w:r>
      <w:r>
        <w:rPr>
          <w:rFonts w:ascii="Times New Roman"/>
          <w:b w:val="false"/>
          <w:i w:val="false"/>
          <w:color w:val="ff0000"/>
          <w:sz w:val="28"/>
        </w:rPr>
        <w:t>№ 329-ө-м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 ресми жарияланған күнінен бастап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«Халықтың көші-қоны туралы» Қазақстан Республикасы 1997 жылғы 13 желтоқсандағы Заңының 34-бабы 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Оралман мәртебесін беру 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министрдің міндетін атқарушының № 224-ө «Оралман мәртебесін беру ережесін бекіту туралы» 2007 жылғы 27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 (Нормативтік құқықтық актілерді мемлекеттік тіркеу тізілімінде № 4964 тіркелген, «Заң газеті» газетінде 2007 жылы 8 қарашада № 171 (1200)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Ішкі істер министрлігінің Көші-қон полициясы комитеті заңнамада белгіленген тәртіппен осы бұйрықты Қазақстан Республикасы Әділет министрлігінде мемлекеттік тіркеуден өтуін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Ішкі істер министрінің орынбасары А.В. Кулиничке және Қазақстан Республикасы Ішкі істер министрлігі Көші-қон полициясы комитетіне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С. Баймағанбетов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Ішкі істер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476 бұйрығымен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Оралман мәртебесін беру ережесі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Оралман мәртебесін беру ережесі (бұдан әрі - Ереже) «Халықтың көші-қоны туралы» 1997 жылғы 13 желтоқсандағы Қазақстан Республикасы Заңының 34-бабы 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оралман мәртебесін беру тәртібін көздейді.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Ереженің әрекеті Қазақстан Республикасы егемендік алған сәтте одан тыс жерлерде тұрақты тұрған және тұрақты тұру мақсатымен Қазақстанға келген ұлты қазақ шетелдіктер мен азаматтығы жоқ адамдарға таратылады.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Оралман мәртебесін беру туралы өтініш беру және оны тіркеу тәртібі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Оралман мәртебесін беру туралы өтінішті отбасының кәмелетке толған мүшелерінің бірі Ішкі істер департаментінің Көші-қон полициясы басқармасына (бұдан әрі - ІІД КҚПБ) жеке тапсырады. Жеке өтініш жасау мүмкін болмаған жағдайда, өтініш беруші уәкілетті өкілге оралман мәртебесін беру туралы өтініш білдіруге нотариалды куәландырылған сенімхат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Өтініш беруші мынадай құжаттар: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оралман мәртебесін беру туралы өтініш </w:t>
      </w:r>
      <w:r>
        <w:rPr>
          <w:rFonts w:ascii="Times New Roman"/>
          <w:b w:val="false"/>
          <w:i w:val="false"/>
          <w:color w:val="000000"/>
          <w:sz w:val="28"/>
        </w:rPr>
        <w:t>(1-қосымша)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өмірбаян (ерікті түрде);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өтініш беруші мен онымен бірге қоныс аударған отбасы мүшелерінің жеке басын куәландыратын құжаттардың көшірмелерін (паспорттар, кәмелетке толмаған балалардың туу туралы куәліктері), сондай-ақ өтініш берушінің осы Ереженің 2-тармағының талаптарына сәйкес келетіндігін анықтайтын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Оралман мәртебесін беру туралы өтінішті тіркеу өтініш беруші мен оның отбасы мүшелерінің деректері «Оралман» электрондық деректер базасына енгізілгеннен кейін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Өтінішті тіркеу ресімделгенге дейін ІІД КҚПБ «Оралман» электрондық деректер базасы арқылы өтініш берушінің деректерін оның басқа ІІД КҚПБ-да тіркелу мәніне тексереді. Өтініш иесінің басқа ІІД ККДБ-да тіркелгені анықталған жағдайда, өтініш білдірушінің арызы жаңа орны бойынша тіркелмейді. Мұндай жағдайда өтініш беруші адам бұрын құжаттарын өткізген ІІД КҚПБ-ға оларды ауыстыру туралы өтініш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Өтініштерді тіркеу оралман мәртебесін беру туралы өтініш білдіруші адамдарды тіркеу журналында </w:t>
      </w:r>
      <w:r>
        <w:rPr>
          <w:rFonts w:ascii="Times New Roman"/>
          <w:b w:val="false"/>
          <w:i w:val="false"/>
          <w:color w:val="000000"/>
          <w:sz w:val="28"/>
        </w:rPr>
        <w:t>(2-қосымша)</w:t>
      </w:r>
      <w:r>
        <w:rPr>
          <w:rFonts w:ascii="Times New Roman"/>
          <w:b w:val="false"/>
          <w:i w:val="false"/>
          <w:color w:val="000000"/>
          <w:sz w:val="28"/>
        </w:rPr>
        <w:t xml:space="preserve"> өтініш берілген күні жүзеге асырылады және өтініш берушіге оның тіркелгені туралы жазбаша хабарлама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Өтініш беруші осы Ереженің 4-тармағында көзделген құжаттарды толық ұсынбаған жағдайда өтініш қабылданбайды.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Оралман мәртебесін беру тәртібі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IIД КҚПБ-да тіркелген күннен бастап он жұмыс күнінен кешіктірмей, ІІД КҚПБ оралман мәртебесін беру не болмаса одан бас тарту туралы шешім </w:t>
      </w:r>
      <w:r>
        <w:rPr>
          <w:rFonts w:ascii="Times New Roman"/>
          <w:b w:val="false"/>
          <w:i w:val="false"/>
          <w:color w:val="000000"/>
          <w:sz w:val="28"/>
        </w:rPr>
        <w:t>(3-қосымша)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Оралман деп танылған адамдарға белгіленген үлгідегі оралман куәлігі </w:t>
      </w:r>
      <w:r>
        <w:rPr>
          <w:rFonts w:ascii="Times New Roman"/>
          <w:b w:val="false"/>
          <w:i w:val="false"/>
          <w:color w:val="000000"/>
          <w:sz w:val="28"/>
        </w:rPr>
        <w:t>(4-қосымша)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беріледі, ол оралман куәлігін беруді есепке алу журналында </w:t>
      </w:r>
      <w:r>
        <w:rPr>
          <w:rFonts w:ascii="Times New Roman"/>
          <w:b w:val="false"/>
          <w:i w:val="false"/>
          <w:color w:val="000000"/>
          <w:sz w:val="28"/>
        </w:rPr>
        <w:t>(5-қосымша)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Оралман куәлігі оралман отбасының кәмелетке толған әрбір мүшесіне беріледі. Оралман отбасының кәмелетке толмаған мүшелері өтініш берушінің оралман куәлігіне жазылады.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Оралман куәлігі қатаң есептегі құжат болып табылады және оның мәртебесін растау үшін негіз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Оралман мәртебесін беру туралы өтініш білдіруші адам осы Ереженің 2-тармағының талаптарына сәйкес келмеген жағдайда ғана оған оралман мәртебесін беруден бас тартылуы мүмкін. Бас тартылған жағдайда өтініш білдіруші адамға жазбаша түрде тиісті шешім жолданады.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ІІД КҚПБ-ның шешіміне Қазақстан Республикасының заңнамасында белгіленген тәртіппен жоғары тұрған уәкілетті органға немесе сотқа шағымдануға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Оралман куәлігі жоғалған жағдайда оның иесі ІІД КҚПБ-ға куәліктің жоғалғаны және құжаттың телнұсқасын беру туралы қарапайым нұсқада өтініш береді. IIД КҚПБ өтініш берілген күннен бастап бес жұмыс күнінен кешіктірмей, оралман куәлігінің телнұсқасын береді, оған «телнұсқа» деген мөртаңба қойылады.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Оралман мәртебесін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беру ережесіне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Кімге_________________________________________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/ІІД КҚПБ басшысының лауазымы, тегі, аты жөні/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кімнен________________________________________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(мекен-жайында тұратын)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(өтініш берушінің тегі, аты, әкесінің аты)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Оралман мәртебесін беру туралы өтініш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 облысына (республикалық маңызы бар қалаға, елордаға) тұрақты тұруға келуіме байланысты маған оралман мәртебесін беруіңізді сұраймын.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Отбасымның құрамында: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Өтінішке мынадай құжаттарды: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қоса беремін.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 жылғы «___»______________     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(өтініш берушінің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Құжаттарды қабылдаған: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(құжаттарды қабылдаған лауазымды адамның тегі, аты, әкесінің аты,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лауазымы)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 жылғы «___»_________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(құжаттарды қабылдаған адамның қолы)</w:t>
      </w:r>
    </w:p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Оралман мәртебесін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беру ережесіне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Оралман мәртебесін беру туралы өтініш білдіруші адамдарды тіркеу журналы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      (аумақтық уәкілетті органның атауы)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1753"/>
        <w:gridCol w:w="2353"/>
        <w:gridCol w:w="2073"/>
        <w:gridCol w:w="1213"/>
        <w:gridCol w:w="2453"/>
        <w:gridCol w:w="213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Өтінішті тіркеу күні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 білдірушінің Т.А.Ә.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 білдірушінің отбасы мүшелері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күні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 білдірушінің мекен-жайы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туралы хабарлама берілген күн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Оралман мәртебесін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беру ережесіне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ІIД КҚПБ-ның шешімі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________________қаласы        №______     200__ жылғы «___»__________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_________________________________ІІД КҚПБ «Халықтың көші-қоны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оралман деп тану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(өтініш берушінің 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 өтінішін қарап,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 туралы шешім қабылдады.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ІІД КҚПБ-ның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(міндетін атқарушы адам)________________</w:t>
      </w:r>
    </w:p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Оралман мәртебесін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беру ережесіне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Қазақстан Республикасы Ішкі істер министрлігі Көші-қон полиция комитеті 2. ОРАЛМАН КУӘЛІГІ КУӘЛІК № _______</w:t>
      </w:r>
      <w:r>
        <w:br/>
      </w:r>
      <w:r>
        <w:rPr>
          <w:rFonts w:ascii="Times New Roman"/>
          <w:b/>
          <w:i w:val="false"/>
          <w:color w:val="000000"/>
        </w:rPr>
        <w:t>
УДОСТОВЕРЕНИЕ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Аты-жөні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Туған күні айы жылы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месяц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Туған жері (елі)_____________________________________________________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Азаматтығы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Жынысы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Кәмелеттік жасқа толмаған отбасы мүшелері</w:t>
      </w:r>
      <w:r>
        <w:br/>
      </w:r>
      <w:r>
        <w:rPr>
          <w:rFonts w:ascii="Times New Roman"/>
          <w:b/>
          <w:i w:val="false"/>
          <w:color w:val="000000"/>
        </w:rPr>
        <w:t>
Несовершеннолетние члены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Аты-жөні       Туған жылы, айы, күні        Туыстық қатынасы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Ф.И.О.            Дата рождения         Родственное отношение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ІІД КҚПБ бастығының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(міндетін атқарушы адам)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Уәкілетті органның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органы бастығының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Оралман мәртебесі берілген күн ________ айы ________ жылы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присвоения статуса оралмана месяц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Куәлік Қазақстан Республикасының азаматтығын алған күнге дейін жарамды.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действительно до приобретения гражданства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басын куәландыратын құжатты көрсеткен кезде күші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Действительно при предъявлении документа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________________________облысы (қаласы)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уәкілетті орган аумақтық органының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бастығы (міндетін атқарушы адам)_________________________________М.О.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территориального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 по (лицо исполняющий обязанность)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________________________области (городу)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бланк нөмірі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бланка номер</w:t>
      </w:r>
    </w:p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Оралман мәртебесін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беру ережесіне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Оралман куәлігінің берілуін есепке алу журналы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   (аумақтық уәкілетті органның атауы)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813"/>
        <w:gridCol w:w="1333"/>
        <w:gridCol w:w="1133"/>
        <w:gridCol w:w="1373"/>
        <w:gridCol w:w="1713"/>
        <w:gridCol w:w="1293"/>
        <w:gridCol w:w="1653"/>
        <w:gridCol w:w="173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Реттік 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Куәліктің нөмірі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Берген күні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негізі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Куәлік иесінің аты-жөні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Куәлікте жазылған отбасы мүшелері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күні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 берушінің мекен жайы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Телнұсқаның берілген күні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