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2ace" w14:textId="b782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"Радиоэлектрондық құралдарды пайдалануға және электромагниттік сәуле көздерімен жұмыс істеу жағдайларына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11 қарашадағы № 885 бұйрығы. Қазақстан Республикасының Әділет министрлігінде 2010 жылы 13 желтоқсанда N 6671 тіркелді.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16)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«Радиоэлектрондық құралдарды пайдалануға және электромагниттік сәуле көздерімен жұмыс істеу жағдайларына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«Радиоэлектрондық құралдарды пайдалануға және электромагниттік сәуле шығару көздерімен жұмыс істеу жағдайларына қойылатын санитарлық-эпидемиологиялық талаптар» санитарлық-эпидемиологиялық ережесі мен нормаларын бекіту туралы» Қазақстан Республикасы Денсаулық сақтау министрінің 2007 жылғы 10 сәуірдегі № 225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4622 болып тіркелген, Қазақстан Республикасы орталық атқарушы және өзге де орталық мемлекеттік органдарының нормативтік құқықтық актілер Бюллетенінде 2007ж. № 5, 260-құжат, Қазақстан Республикасының Орталық атқарушы және өзге де орталық мемлекеттік органдарының актілер жинағы, 2007 жылғы наурыз-сәуірде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министрлігінің жауапты хатшысы Б.Н. Садықовқа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 Қайырбекова</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11 қарашадағы    </w:t>
      </w:r>
      <w:r>
        <w:br/>
      </w:r>
      <w:r>
        <w:rPr>
          <w:rFonts w:ascii="Times New Roman"/>
          <w:b w:val="false"/>
          <w:i w:val="false"/>
          <w:color w:val="000000"/>
          <w:sz w:val="28"/>
        </w:rPr>
        <w:t xml:space="preserve">
№ 885 бұйрығымен бекітілген </w:t>
      </w:r>
    </w:p>
    <w:bookmarkEnd w:id="1"/>
    <w:p>
      <w:pPr>
        <w:spacing w:after="0"/>
        <w:ind w:left="0"/>
        <w:jc w:val="left"/>
      </w:pPr>
      <w:r>
        <w:rPr>
          <w:rFonts w:ascii="Times New Roman"/>
          <w:b/>
          <w:i w:val="false"/>
          <w:color w:val="000000"/>
        </w:rPr>
        <w:t xml:space="preserve"> «Радиоэлектрондық құралдарды пайдалануға және электромагниттік сәуле көздерімен жұмыс істеу жағдайларына қойылатын санитариялық-эпидемиологиялық талаптар» санитариялық ережелері </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«Радиоэлектрондық құралдарды пайдалануға және электромагниттік сәуле көздерімен жұмыс істеу жағдайларына қойылатын санитариялық-эпидемиологиялық талаптар» санитариялық ережелері (бұдан әрі – Санитариялық ереже) орналасуға, жұмыс жағдайларына, электромагниттік өрістердің деңгейлерін бақылауға қойылатын талаптарды, радиоэлектрондық құралдар тудыратын электромагниттік өрістердің адамға қолайсыз әсерінің алдын алу жөніндегі іс-шараларды белгілейді және қызметі радиоэлектрондық құралдарды орналастыруға және пайдалануға байланысты жеке және заңды тұлғаларға арналған.</w:t>
      </w:r>
      <w:r>
        <w:br/>
      </w:r>
      <w:r>
        <w:rPr>
          <w:rFonts w:ascii="Times New Roman"/>
          <w:b w:val="false"/>
          <w:i w:val="false"/>
          <w:color w:val="000000"/>
          <w:sz w:val="28"/>
        </w:rPr>
        <w:t>
      Талаптар радиотехникалық объектілер мен радиоэлектрондық құралдар тудыратын электромагниттік сәулелердің адамдарға зиянды әсерлерінің алдын алуға бағытталған.</w:t>
      </w:r>
      <w:r>
        <w:br/>
      </w:r>
      <w:r>
        <w:rPr>
          <w:rFonts w:ascii="Times New Roman"/>
          <w:b w:val="false"/>
          <w:i w:val="false"/>
          <w:color w:val="000000"/>
          <w:sz w:val="28"/>
        </w:rPr>
        <w:t>
      Осы санитариялық ереженің талаптары құрлықтағы жылжымалы радиобайланыс құралдарына, теңіз, өзен, әуе және басқа да жылжымалы көліктегі радиобайланыс құралдарына қолданылмайды.</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терминдер мен анықтамалар қолданылды:</w:t>
      </w:r>
      <w:r>
        <w:br/>
      </w:r>
      <w:r>
        <w:rPr>
          <w:rFonts w:ascii="Times New Roman"/>
          <w:b w:val="false"/>
          <w:i w:val="false"/>
          <w:color w:val="000000"/>
          <w:sz w:val="28"/>
        </w:rPr>
        <w:t>
</w:t>
      </w:r>
      <w:r>
        <w:rPr>
          <w:rFonts w:ascii="Times New Roman"/>
          <w:b w:val="false"/>
          <w:i w:val="false"/>
          <w:color w:val="000000"/>
          <w:sz w:val="28"/>
        </w:rPr>
        <w:t>
      1) антенналық-фидер тракті (бұдан әрі – АФТ) – радиосигналды таратқыштан (қабылдағыштан) антеннаның сәуле бөлетін (қабылдайтын) бөлігіне беруге арналған аралық құрылғылар (кабельдер, толқын тасымалдаушылар, қосылыстар);</w:t>
      </w:r>
      <w:r>
        <w:br/>
      </w:r>
      <w:r>
        <w:rPr>
          <w:rFonts w:ascii="Times New Roman"/>
          <w:b w:val="false"/>
          <w:i w:val="false"/>
          <w:color w:val="000000"/>
          <w:sz w:val="28"/>
        </w:rPr>
        <w:t>
</w:t>
      </w:r>
      <w:r>
        <w:rPr>
          <w:rFonts w:ascii="Times New Roman"/>
          <w:b w:val="false"/>
          <w:i w:val="false"/>
          <w:color w:val="000000"/>
          <w:sz w:val="28"/>
        </w:rPr>
        <w:t>
      2) биологиялық қауіпті аймақ (бұдан әрі – БҚА) – шекарасындағы электромагниттік энергияның деңгейлері рұқсат етілетін шекті деңгейге (бұдан әрі - РШД) тең, сәуле бағытының айналасында пайда болатын аймақ;</w:t>
      </w:r>
      <w:r>
        <w:br/>
      </w:r>
      <w:r>
        <w:rPr>
          <w:rFonts w:ascii="Times New Roman"/>
          <w:b w:val="false"/>
          <w:i w:val="false"/>
          <w:color w:val="000000"/>
          <w:sz w:val="28"/>
        </w:rPr>
        <w:t>
</w:t>
      </w:r>
      <w:r>
        <w:rPr>
          <w:rFonts w:ascii="Times New Roman"/>
          <w:b w:val="false"/>
          <w:i w:val="false"/>
          <w:color w:val="000000"/>
          <w:sz w:val="28"/>
        </w:rPr>
        <w:t>
      3) құрылысты шектеу аймағы (бұдан әрі – ҚША) - жер бетінен 2 метрден (бұдан әрі - м) артық биіктікте РШД жоғарылайтын аумақ. ҚША-ның сыртқы шекарасы болашақтағы құрылыс тұрғын үйлерінің максималды биіктігі бойынша анықталады, оның жоғарғы қабатының деңгейіндегі электромагниттік өрістің (бұдан әрі - ЭМӨ) деңгейлері осы санитариялық ережеге </w:t>
      </w:r>
      <w:r>
        <w:rPr>
          <w:rFonts w:ascii="Times New Roman"/>
          <w:b w:val="false"/>
          <w:i w:val="false"/>
          <w:color w:val="000000"/>
          <w:sz w:val="28"/>
        </w:rPr>
        <w:t>1-қосымшада</w:t>
      </w:r>
      <w:r>
        <w:rPr>
          <w:rFonts w:ascii="Times New Roman"/>
          <w:b w:val="false"/>
          <w:i w:val="false"/>
          <w:color w:val="000000"/>
          <w:sz w:val="28"/>
        </w:rPr>
        <w:t xml:space="preserve"> келтірілген мәннен аспайды.</w:t>
      </w:r>
      <w:r>
        <w:br/>
      </w:r>
      <w:r>
        <w:rPr>
          <w:rFonts w:ascii="Times New Roman"/>
          <w:b w:val="false"/>
          <w:i w:val="false"/>
          <w:color w:val="000000"/>
          <w:sz w:val="28"/>
        </w:rPr>
        <w:t>
</w:t>
      </w:r>
      <w:r>
        <w:rPr>
          <w:rFonts w:ascii="Times New Roman"/>
          <w:b w:val="false"/>
          <w:i w:val="false"/>
          <w:color w:val="000000"/>
          <w:sz w:val="28"/>
        </w:rPr>
        <w:t>
      4) санитариялық-қорғаныш аймағы (бұдан әрі - СҚА) - сыртқы шекарасы жер бетінен 2 м биіктікте белгіленетін және ЭМӨ-нің рұқсат етілетін шекті деңгейінен аспауы тиіс радиотехникалық объектінің техникалық аумағына іргелес алаң;</w:t>
      </w:r>
      <w:r>
        <w:br/>
      </w:r>
      <w:r>
        <w:rPr>
          <w:rFonts w:ascii="Times New Roman"/>
          <w:b w:val="false"/>
          <w:i w:val="false"/>
          <w:color w:val="000000"/>
          <w:sz w:val="28"/>
        </w:rPr>
        <w:t>
</w:t>
      </w:r>
      <w:r>
        <w:rPr>
          <w:rFonts w:ascii="Times New Roman"/>
          <w:b w:val="false"/>
          <w:i w:val="false"/>
          <w:color w:val="000000"/>
          <w:sz w:val="28"/>
        </w:rPr>
        <w:t>
      5) қайталама сәулелену - ЭМӨ-нің әсер ету аумағында орналасқан әртүрлі өткізетін заттармен және конструкциялармен электромагниттік энергия сәулесін шығару;</w:t>
      </w:r>
      <w:r>
        <w:br/>
      </w:r>
      <w:r>
        <w:rPr>
          <w:rFonts w:ascii="Times New Roman"/>
          <w:b w:val="false"/>
          <w:i w:val="false"/>
          <w:color w:val="000000"/>
          <w:sz w:val="28"/>
        </w:rPr>
        <w:t>
</w:t>
      </w:r>
      <w:r>
        <w:rPr>
          <w:rFonts w:ascii="Times New Roman"/>
          <w:b w:val="false"/>
          <w:i w:val="false"/>
          <w:color w:val="000000"/>
          <w:sz w:val="28"/>
        </w:rPr>
        <w:t>
      6) таратқыштың максималды жұмыс қуаты - таратқыштың АФТ-дағы шығынды есепке алмастан осы жабдықта техникалық қол жетерлік немесе қандай да бір себептерге байланысты шектелген максималды дамитын қуаты;</w:t>
      </w:r>
      <w:r>
        <w:br/>
      </w:r>
      <w:r>
        <w:rPr>
          <w:rFonts w:ascii="Times New Roman"/>
          <w:b w:val="false"/>
          <w:i w:val="false"/>
          <w:color w:val="000000"/>
          <w:sz w:val="28"/>
        </w:rPr>
        <w:t>
</w:t>
      </w:r>
      <w:r>
        <w:rPr>
          <w:rFonts w:ascii="Times New Roman"/>
          <w:b w:val="false"/>
          <w:i w:val="false"/>
          <w:color w:val="000000"/>
          <w:sz w:val="28"/>
        </w:rPr>
        <w:t>
      7) таратқыштың паспорттық қуаты - техникалық құжаттамада таратушы жабдыққа көрсетілген максималды ықтимал қуат;</w:t>
      </w:r>
      <w:r>
        <w:br/>
      </w:r>
      <w:r>
        <w:rPr>
          <w:rFonts w:ascii="Times New Roman"/>
          <w:b w:val="false"/>
          <w:i w:val="false"/>
          <w:color w:val="000000"/>
          <w:sz w:val="28"/>
        </w:rPr>
        <w:t>
</w:t>
      </w:r>
      <w:r>
        <w:rPr>
          <w:rFonts w:ascii="Times New Roman"/>
          <w:b w:val="false"/>
          <w:i w:val="false"/>
          <w:color w:val="000000"/>
          <w:sz w:val="28"/>
        </w:rPr>
        <w:t>
      8) радиоэлектрондық құралдар (бұдан әрі - РЭҚ) - радиотолқындарды беруге және қабылдауға арналған бір немесе бірнеше радиотаратқыш және (немесе) радиоқабылдағыш құрылғыдан және көмекші жабдықтан (егер ол бар болса) тұратын техникалық құралдар. Радиоэлектрондық құралдарға жұмысы кезінде 30 килоГерцтен (бұдан әрі - кГц) 300 ГигаГерцке (бұдан әрі - ГГц) дейінгі жиіліктегі электромагниттік тербелістер қолданылатын радиостанциялар, радиотелефондар, радионавигация, радиоанықтауыш жүйелері, теледидардың және радиохабардың тарату жүйелері және басқа да құралдар жатады;</w:t>
      </w:r>
      <w:r>
        <w:br/>
      </w:r>
      <w:r>
        <w:rPr>
          <w:rFonts w:ascii="Times New Roman"/>
          <w:b w:val="false"/>
          <w:i w:val="false"/>
          <w:color w:val="000000"/>
          <w:sz w:val="28"/>
        </w:rPr>
        <w:t>
</w:t>
      </w:r>
      <w:r>
        <w:rPr>
          <w:rFonts w:ascii="Times New Roman"/>
          <w:b w:val="false"/>
          <w:i w:val="false"/>
          <w:color w:val="000000"/>
          <w:sz w:val="28"/>
        </w:rPr>
        <w:t>
      9) радиотехникалық объект (бұдан әрі - РТО) - қоршаған ортаға 30 кГц-тен 300 ГГц-ке дейінгі радиожиілік ауқымында электромагниттік тербелістер шығаратын объект;</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санитариялық паспорт</w:t>
      </w:r>
      <w:r>
        <w:rPr>
          <w:rFonts w:ascii="Times New Roman"/>
          <w:b w:val="false"/>
          <w:i w:val="false"/>
          <w:color w:val="000000"/>
          <w:sz w:val="28"/>
        </w:rPr>
        <w:t xml:space="preserve"> - мемлекеттік санитариялық-эпидемиологиялық бақылауға жататын РТО-ның (РТҚ-ның) халықтың санитариялық-эпидемиологиялық салауаттылығы саласындағы гигиеналық нормативтердің және нормативтік құқықтық актілердің талаптарына сәйкестігін растайтын және оларды пайдалануға және қолдануға құқық беретін құжат;</w:t>
      </w:r>
      <w:r>
        <w:br/>
      </w:r>
      <w:r>
        <w:rPr>
          <w:rFonts w:ascii="Times New Roman"/>
          <w:b w:val="false"/>
          <w:i w:val="false"/>
          <w:color w:val="000000"/>
          <w:sz w:val="28"/>
        </w:rPr>
        <w:t>
</w:t>
      </w:r>
      <w:r>
        <w:rPr>
          <w:rFonts w:ascii="Times New Roman"/>
          <w:b w:val="false"/>
          <w:i w:val="false"/>
          <w:color w:val="000000"/>
          <w:sz w:val="28"/>
        </w:rPr>
        <w:t>
      11) электромагниттік сәулелену (бұдан әрі - ЭМС) - табиғи немесе жасанды көздер тудыратын электромагниттік тербелістер;</w:t>
      </w:r>
      <w:r>
        <w:br/>
      </w:r>
      <w:r>
        <w:rPr>
          <w:rFonts w:ascii="Times New Roman"/>
          <w:b w:val="false"/>
          <w:i w:val="false"/>
          <w:color w:val="000000"/>
          <w:sz w:val="28"/>
        </w:rPr>
        <w:t>
</w:t>
      </w:r>
      <w:r>
        <w:rPr>
          <w:rFonts w:ascii="Times New Roman"/>
          <w:b w:val="false"/>
          <w:i w:val="false"/>
          <w:color w:val="000000"/>
          <w:sz w:val="28"/>
        </w:rPr>
        <w:t>
      12) электромагниттік өріс – электромагниттік тербелістердің көзіне жақын жерде және олардың таралу жолының бойында туындайтын өріс;</w:t>
      </w:r>
      <w:r>
        <w:br/>
      </w:r>
      <w:r>
        <w:rPr>
          <w:rFonts w:ascii="Times New Roman"/>
          <w:b w:val="false"/>
          <w:i w:val="false"/>
          <w:color w:val="000000"/>
          <w:sz w:val="28"/>
        </w:rPr>
        <w:t>
</w:t>
      </w:r>
      <w:r>
        <w:rPr>
          <w:rFonts w:ascii="Times New Roman"/>
          <w:b w:val="false"/>
          <w:i w:val="false"/>
          <w:color w:val="000000"/>
          <w:sz w:val="28"/>
        </w:rPr>
        <w:t>
      13) энергетикалық жүктеме (доза, экспозиция) - электромагниттік энергияның әсер ету уақытындағы (ауысымдағы) жиынтық қарқындылығы.</w:t>
      </w:r>
    </w:p>
    <w:bookmarkEnd w:id="3"/>
    <w:bookmarkStart w:name="z25" w:id="4"/>
    <w:p>
      <w:pPr>
        <w:spacing w:after="0"/>
        <w:ind w:left="0"/>
        <w:jc w:val="left"/>
      </w:pPr>
      <w:r>
        <w:rPr>
          <w:rFonts w:ascii="Times New Roman"/>
          <w:b/>
          <w:i w:val="false"/>
          <w:color w:val="000000"/>
        </w:rPr>
        <w:t xml:space="preserve"> 
2. Радиоэлектрондық құралдарды орналастыруға қойылатын санитариялық-эпидемиологиялық талаптар</w:t>
      </w:r>
    </w:p>
    <w:bookmarkEnd w:id="4"/>
    <w:bookmarkStart w:name="z26" w:id="5"/>
    <w:p>
      <w:pPr>
        <w:spacing w:after="0"/>
        <w:ind w:left="0"/>
        <w:jc w:val="both"/>
      </w:pPr>
      <w:r>
        <w:rPr>
          <w:rFonts w:ascii="Times New Roman"/>
          <w:b w:val="false"/>
          <w:i w:val="false"/>
          <w:color w:val="000000"/>
          <w:sz w:val="28"/>
        </w:rPr>
        <w:t>
      3. Радиотехникалық объектілерді орналастыруға, жер учаскелерін таңдауға, құрылысқа және қайта жаңартуға жобалық құжаттаманы бекітуге, жаңадан салынған, қайта жаңартылған ғимараттарды пайдалануға енгізуге осы санитариялық ереженің талаптарына сәйкестігі жөнінде </w:t>
      </w:r>
      <w:r>
        <w:rPr>
          <w:rFonts w:ascii="Times New Roman"/>
          <w:b w:val="false"/>
          <w:i w:val="false"/>
          <w:color w:val="000000"/>
          <w:sz w:val="28"/>
        </w:rPr>
        <w:t>санитариялық-эпидемиологиялық қорытынды</w:t>
      </w:r>
      <w:r>
        <w:rPr>
          <w:rFonts w:ascii="Times New Roman"/>
          <w:b w:val="false"/>
          <w:i w:val="false"/>
          <w:color w:val="000000"/>
          <w:sz w:val="28"/>
        </w:rPr>
        <w:t xml:space="preserve"> бар болғанда жол беріледі.</w:t>
      </w:r>
      <w:r>
        <w:br/>
      </w:r>
      <w:r>
        <w:rPr>
          <w:rFonts w:ascii="Times New Roman"/>
          <w:b w:val="false"/>
          <w:i w:val="false"/>
          <w:color w:val="000000"/>
          <w:sz w:val="28"/>
        </w:rPr>
        <w:t>
</w:t>
      </w:r>
      <w:r>
        <w:rPr>
          <w:rFonts w:ascii="Times New Roman"/>
          <w:b w:val="false"/>
          <w:i w:val="false"/>
          <w:color w:val="000000"/>
          <w:sz w:val="28"/>
        </w:rPr>
        <w:t>
      4. Жобаларға санитариялық-эпидемиологиялық сараптама жүргізу және оның нәтижелері бойынша санитариялық-эпидемиологиялық қорытынды беру мерзімі қаралатын құжаттама күрделілігінің көлеміне байланысты ықтимал ұзарту, бірақ отыз күнтізбелік күннен асырмай ұзарту арқылы отыз күнтізбелік күннен аспауы тиіс, бұл туралы тапсырыс берушіге қарау мерзімі ұзартылған сәттен бастап үш күнтізбелік күн ішінде хабарланады.</w:t>
      </w:r>
      <w:r>
        <w:br/>
      </w:r>
      <w:r>
        <w:rPr>
          <w:rFonts w:ascii="Times New Roman"/>
          <w:b w:val="false"/>
          <w:i w:val="false"/>
          <w:color w:val="000000"/>
          <w:sz w:val="28"/>
        </w:rPr>
        <w:t>
</w:t>
      </w:r>
      <w:r>
        <w:rPr>
          <w:rFonts w:ascii="Times New Roman"/>
          <w:b w:val="false"/>
          <w:i w:val="false"/>
          <w:color w:val="000000"/>
          <w:sz w:val="28"/>
        </w:rPr>
        <w:t>
      5. Таратушы РЭҚ бар әрбір РТО-ға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 қойып, журналда тіркелген және тіркеу нөмірі меншіктелген санитариялық паспорт беріледі. Санитариялық паспорттың көшірмесі аумақтық бөлімшеде қалады.</w:t>
      </w:r>
      <w:r>
        <w:br/>
      </w:r>
      <w:r>
        <w:rPr>
          <w:rFonts w:ascii="Times New Roman"/>
          <w:b w:val="false"/>
          <w:i w:val="false"/>
          <w:color w:val="000000"/>
          <w:sz w:val="28"/>
        </w:rPr>
        <w:t>
      Санитариялық паспорт осы мекенжайда орналасқан шеңберлік және секторлық сәулеленудің барлық РЭҚ-ын ескере отырып рәсімделеді. Тар бағытталған сәулелену РЭҚ үшін (спутниктік, радиорелелік байланыстың) жеке санитариялық паспорттар рәсімдеуге рұқсат етіледі.</w:t>
      </w:r>
      <w:r>
        <w:br/>
      </w:r>
      <w:r>
        <w:rPr>
          <w:rFonts w:ascii="Times New Roman"/>
          <w:b w:val="false"/>
          <w:i w:val="false"/>
          <w:color w:val="000000"/>
          <w:sz w:val="28"/>
        </w:rPr>
        <w:t>
</w:t>
      </w:r>
      <w:r>
        <w:rPr>
          <w:rFonts w:ascii="Times New Roman"/>
          <w:b w:val="false"/>
          <w:i w:val="false"/>
          <w:color w:val="000000"/>
          <w:sz w:val="28"/>
        </w:rPr>
        <w:t>
      6. Жеке және заңды тұлғалар РЭҚ-на санитариялық паспорт беру және РЭҚ-ты акт құра отырып тексеру құжаттарды ұсынған күнінен бастап он бес күнтізбелік күн ішінде жүргізіледі.</w:t>
      </w:r>
      <w:r>
        <w:br/>
      </w:r>
      <w:r>
        <w:rPr>
          <w:rFonts w:ascii="Times New Roman"/>
          <w:b w:val="false"/>
          <w:i w:val="false"/>
          <w:color w:val="000000"/>
          <w:sz w:val="28"/>
        </w:rPr>
        <w:t>
</w:t>
      </w:r>
      <w:r>
        <w:rPr>
          <w:rFonts w:ascii="Times New Roman"/>
          <w:b w:val="false"/>
          <w:i w:val="false"/>
          <w:color w:val="000000"/>
          <w:sz w:val="28"/>
        </w:rPr>
        <w:t>
      7. Санитариялық паспорт аумақтық мемлекеттік санитариялық-эпидемиологиялық қызмет органының бланкісінде РТО-ға (РЭҚ-қа) берілген санитариялық-эпидемиологиялық қорытындының, сондай-ақ басқа да құжаттардың (тексеру актісі, аспаптық зерттеулер хаттамасы) негізінде беріледі. Санитариялық-эпидемиологиялық қорытындыны алу үшін қажетті мәліметтер және материалдар осы санитариялық ережеге </w:t>
      </w:r>
      <w:r>
        <w:rPr>
          <w:rFonts w:ascii="Times New Roman"/>
          <w:b w:val="false"/>
          <w:i w:val="false"/>
          <w:color w:val="000000"/>
          <w:sz w:val="28"/>
        </w:rPr>
        <w:t>2-қосымшада</w:t>
      </w:r>
      <w:r>
        <w:rPr>
          <w:rFonts w:ascii="Times New Roman"/>
          <w:b w:val="false"/>
          <w:i w:val="false"/>
          <w:color w:val="000000"/>
          <w:sz w:val="28"/>
        </w:rPr>
        <w:t xml:space="preserve"> берілген.</w:t>
      </w:r>
      <w:r>
        <w:br/>
      </w:r>
      <w:r>
        <w:rPr>
          <w:rFonts w:ascii="Times New Roman"/>
          <w:b w:val="false"/>
          <w:i w:val="false"/>
          <w:color w:val="000000"/>
          <w:sz w:val="28"/>
        </w:rPr>
        <w:t>
      Бірлі-жарым антенналарды және бағытталған сәулелену антенналарын орнату барысында СҚА, ҚША шекараларын, БҚА өлшемдерін есептеулері бар мәліметтер мен материалдар қарауында РЭҚ бар заңды немесе жеке тұлғаларға беріледі.</w:t>
      </w:r>
      <w:r>
        <w:br/>
      </w:r>
      <w:r>
        <w:rPr>
          <w:rFonts w:ascii="Times New Roman"/>
          <w:b w:val="false"/>
          <w:i w:val="false"/>
          <w:color w:val="000000"/>
          <w:sz w:val="28"/>
        </w:rPr>
        <w:t>
</w:t>
      </w:r>
      <w:r>
        <w:rPr>
          <w:rFonts w:ascii="Times New Roman"/>
          <w:b w:val="false"/>
          <w:i w:val="false"/>
          <w:color w:val="000000"/>
          <w:sz w:val="28"/>
        </w:rPr>
        <w:t>
      8. Радиотехникалық бейіндегі мамандандырылған объект болып табылмайтын объектіде (бір мекенжай бойынша) заңды және жеке тұлғалардың қарамағындағы шеңберлік және секторлық сәулеленудің бірнеше РЭҚ антенналары орналасқан жағдайда санитариялық паспорт әрбір РЭҚ-қа жеке жасалады, ал СҚА мен ҚША шекараларын есептеулер осы уақытта объектіде орналасқан барлық РЭҚ-тың жиынтық электромагниттік сәулеленуін ескере отырып жүргізіледі. Бұл ретте РЭҚ иелері осындай есептеулер жүргізуге қажетті деректермен өзара алмасуды қамтамасыз етеді.</w:t>
      </w:r>
      <w:r>
        <w:br/>
      </w:r>
      <w:r>
        <w:rPr>
          <w:rFonts w:ascii="Times New Roman"/>
          <w:b w:val="false"/>
          <w:i w:val="false"/>
          <w:color w:val="000000"/>
          <w:sz w:val="28"/>
        </w:rPr>
        <w:t>
      Радиотехникалық бейіндегі мамандандырылған объектіде бірнеше антенналар орналасқан жағдайда объектіге бірыңғай санитариялық паспорт беріледі.</w:t>
      </w:r>
      <w:r>
        <w:br/>
      </w:r>
      <w:r>
        <w:rPr>
          <w:rFonts w:ascii="Times New Roman"/>
          <w:b w:val="false"/>
          <w:i w:val="false"/>
          <w:color w:val="000000"/>
          <w:sz w:val="28"/>
        </w:rPr>
        <w:t>
</w:t>
      </w:r>
      <w:r>
        <w:rPr>
          <w:rFonts w:ascii="Times New Roman"/>
          <w:b w:val="false"/>
          <w:i w:val="false"/>
          <w:color w:val="000000"/>
          <w:sz w:val="28"/>
        </w:rPr>
        <w:t>
      9. Іргелес аумақтың электромагниттік жағдайына ықпал ететін РЭҚ-ты (РЭС-ты) пайдалану шарты өзгерген жағдайда (антенналардың орналасқан орны, сәулелену режимдері, антенналардың саны, орналасу биіктігі және басқа да әсер ететін параметрлердің өзгеруі) санитариялық-эпидемиологиялық қорытынды және санитариялық паспорт алу үшін мәліметтер мен материалдар мемлекеттік санитариялық-эпидемиологиялық қызмет органына 30 күннен кешіктірілмей жіберіледі.</w:t>
      </w:r>
      <w:r>
        <w:br/>
      </w:r>
      <w:r>
        <w:rPr>
          <w:rFonts w:ascii="Times New Roman"/>
          <w:b w:val="false"/>
          <w:i w:val="false"/>
          <w:color w:val="000000"/>
          <w:sz w:val="28"/>
        </w:rPr>
        <w:t>
</w:t>
      </w:r>
      <w:r>
        <w:rPr>
          <w:rFonts w:ascii="Times New Roman"/>
          <w:b w:val="false"/>
          <w:i w:val="false"/>
          <w:color w:val="000000"/>
          <w:sz w:val="28"/>
        </w:rPr>
        <w:t>
      10. СЭҚ-тың санитариялық паспортының қолданылу мерзімі – оның аумақтық бөлімшеде тіркелген күнінен бастап екі жыл.</w:t>
      </w:r>
      <w:r>
        <w:br/>
      </w:r>
      <w:r>
        <w:rPr>
          <w:rFonts w:ascii="Times New Roman"/>
          <w:b w:val="false"/>
          <w:i w:val="false"/>
          <w:color w:val="000000"/>
          <w:sz w:val="28"/>
        </w:rPr>
        <w:t>
      Қолданылу мерзімі аяқталған соң санитариялық паспорт аумақтық бөлімшеге тапсырылады және бұл ретте санитариялық паспорт беру тәртібі осы санитариялық ереженің 5-7-тармақтарына сәйкес жүзеге асырылады.</w:t>
      </w:r>
      <w:r>
        <w:br/>
      </w:r>
      <w:r>
        <w:rPr>
          <w:rFonts w:ascii="Times New Roman"/>
          <w:b w:val="false"/>
          <w:i w:val="false"/>
          <w:color w:val="000000"/>
          <w:sz w:val="28"/>
        </w:rPr>
        <w:t>
      Санитариялық паспорт объектіде сақталады және мемлекеттік санитариялық-эпидемиологиялық қызмет органына алғаш талап етуі бойынша ұсынылады.</w:t>
      </w:r>
      <w:r>
        <w:br/>
      </w:r>
      <w:r>
        <w:rPr>
          <w:rFonts w:ascii="Times New Roman"/>
          <w:b w:val="false"/>
          <w:i w:val="false"/>
          <w:color w:val="000000"/>
          <w:sz w:val="28"/>
        </w:rPr>
        <w:t>
</w:t>
      </w:r>
      <w:r>
        <w:rPr>
          <w:rFonts w:ascii="Times New Roman"/>
          <w:b w:val="false"/>
          <w:i w:val="false"/>
          <w:color w:val="000000"/>
          <w:sz w:val="28"/>
        </w:rPr>
        <w:t>
      11. Таратқыштарының жиынтық қуаты 1000 Ваттан (бұдан әрі - Вт) артық болатын көлденең жазықтықтағы шеңберлік және секторлық сәулеленудің РЭҚ таратушы антенналарын орналастыру (басты күлтесі тиісті бағытқа бағытталғанда) тұрғын үй ғимаратының, балалардың, оқу және емдеу-профилактикалық ұйымдардың аумағына дейін, СҚА мен ҚША өлшемдерін есептеу нәтижесі бойынша анықталған қашықтықта, бірақ кемінде:</w:t>
      </w:r>
      <w:r>
        <w:br/>
      </w:r>
      <w:r>
        <w:rPr>
          <w:rFonts w:ascii="Times New Roman"/>
          <w:b w:val="false"/>
          <w:i w:val="false"/>
          <w:color w:val="000000"/>
          <w:sz w:val="28"/>
        </w:rPr>
        <w:t>
      антеннаны жерден 100 м-ден жоғары биіктікте орналастырған кезде - 100 м;</w:t>
      </w:r>
      <w:r>
        <w:br/>
      </w:r>
      <w:r>
        <w:rPr>
          <w:rFonts w:ascii="Times New Roman"/>
          <w:b w:val="false"/>
          <w:i w:val="false"/>
          <w:color w:val="000000"/>
          <w:sz w:val="28"/>
        </w:rPr>
        <w:t>
      антеннаны 50-ден 100 м-ге дейінгі биіктікте орналастырған кезде - 200 м;</w:t>
      </w:r>
      <w:r>
        <w:br/>
      </w:r>
      <w:r>
        <w:rPr>
          <w:rFonts w:ascii="Times New Roman"/>
          <w:b w:val="false"/>
          <w:i w:val="false"/>
          <w:color w:val="000000"/>
          <w:sz w:val="28"/>
        </w:rPr>
        <w:t>
      антеннаны кемінде 50 м биіктікте орналастырған кезде - 300 м қашықтықта радиомачталарда жүргізіледі.</w:t>
      </w:r>
      <w:r>
        <w:br/>
      </w:r>
      <w:r>
        <w:rPr>
          <w:rFonts w:ascii="Times New Roman"/>
          <w:b w:val="false"/>
          <w:i w:val="false"/>
          <w:color w:val="000000"/>
          <w:sz w:val="28"/>
        </w:rPr>
        <w:t>
</w:t>
      </w:r>
      <w:r>
        <w:rPr>
          <w:rFonts w:ascii="Times New Roman"/>
          <w:b w:val="false"/>
          <w:i w:val="false"/>
          <w:color w:val="000000"/>
          <w:sz w:val="28"/>
        </w:rPr>
        <w:t>
      Ескертпе: таратқыштың қуаты - бұл жерде және одан әрі мәтінде АФТ-дағы шығынды есепке алмастан осы жабдықтың жанында техникалық қол жетерлік немесе таратқыштың шектелген техникалық максималды дамитын қуаты деп саналады. Таратқыштың қуаты паспорттық мәннен артық болған жағдайда тиісті негіздеме болуы тиіс.</w:t>
      </w:r>
      <w:r>
        <w:br/>
      </w:r>
      <w:r>
        <w:rPr>
          <w:rFonts w:ascii="Times New Roman"/>
          <w:b w:val="false"/>
          <w:i w:val="false"/>
          <w:color w:val="000000"/>
          <w:sz w:val="28"/>
        </w:rPr>
        <w:t>
</w:t>
      </w:r>
      <w:r>
        <w:rPr>
          <w:rFonts w:ascii="Times New Roman"/>
          <w:b w:val="false"/>
          <w:i w:val="false"/>
          <w:color w:val="000000"/>
          <w:sz w:val="28"/>
        </w:rPr>
        <w:t>
      12. Жиынтық қуаты 100 Вт және одан жоғары, ауқымы 30 МегаГерцтен (бұдан әрі - МГц) асатын РЭҚ таратушы антенналарын тұрғын үйлердің, қоғамдық және әкімшілік ғимараттардың шатырына орналастыруға жол берілмейді осы санитариялық ережеге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Ауқымы 3-30 МГц радио әуесқой радиостанциялардың, тиімді сәулелену қуаты 100 Вт артық 26,5-27,5 МГц жиіліктерінің азаматтық ауқым радиостанцияларының антенналарын орналастыру кезінде антенналарды орнату аймағына оның кез келген нүктесінен кемінде 5 м қашықтықта адамдардың кіруінің мүмкін болмауы қамтамасыз етіледі. Таратқыштарының қуаты 1 килоВаттан (бұдан әрі - кВт) артық болатын ауқымы 3-30 МГц таратушы антенналарды тұрғын үйлердің, қоғамдық және әкімшілік ғимараттардың шатырында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14. Тұрғын үйлердің, қоғамдық және әкімшілік ғимараттардың шатырында орналастырылған көлденең жазықтықтағы шеңберлік сәулеленудің РЭҚ антенналары, сондай-ақ қуаты 25 Вт-тан артық максималды сәулелену орнының бұрышы теріс көлденең жазықтықтағы секторлық сәулелену антенналары шатыр деңгейінен кемінде 5 м биіктікте орнатылады.</w:t>
      </w:r>
      <w:r>
        <w:br/>
      </w:r>
      <w:r>
        <w:rPr>
          <w:rFonts w:ascii="Times New Roman"/>
          <w:b w:val="false"/>
          <w:i w:val="false"/>
          <w:color w:val="000000"/>
          <w:sz w:val="28"/>
        </w:rPr>
        <w:t>
</w:t>
      </w:r>
      <w:r>
        <w:rPr>
          <w:rFonts w:ascii="Times New Roman"/>
          <w:b w:val="false"/>
          <w:i w:val="false"/>
          <w:color w:val="000000"/>
          <w:sz w:val="28"/>
        </w:rPr>
        <w:t>
      15. Көлденең жазықтықтағы шеңберлік және секторлық сәулелену РЭҚ антенналарын, сондай-ақ спутниктік байланыс станцияларының антенналарын адамдар болуға арналған ғимараттардың (өндірістік, тұрғын үй және қоғамдық ғимараттар) шатырында, мынадай шарттар сақталған жағдайда орналастыруға жол беріледі:</w:t>
      </w:r>
      <w:r>
        <w:br/>
      </w:r>
      <w:r>
        <w:rPr>
          <w:rFonts w:ascii="Times New Roman"/>
          <w:b w:val="false"/>
          <w:i w:val="false"/>
          <w:color w:val="000000"/>
          <w:sz w:val="28"/>
        </w:rPr>
        <w:t>
</w:t>
      </w:r>
      <w:r>
        <w:rPr>
          <w:rFonts w:ascii="Times New Roman"/>
          <w:b w:val="false"/>
          <w:i w:val="false"/>
          <w:color w:val="000000"/>
          <w:sz w:val="28"/>
        </w:rPr>
        <w:t>
      1) жоғарғы қабаттың темір-бетон жабынының болуы;</w:t>
      </w:r>
      <w:r>
        <w:br/>
      </w:r>
      <w:r>
        <w:rPr>
          <w:rFonts w:ascii="Times New Roman"/>
          <w:b w:val="false"/>
          <w:i w:val="false"/>
          <w:color w:val="000000"/>
          <w:sz w:val="28"/>
        </w:rPr>
        <w:t>
</w:t>
      </w:r>
      <w:r>
        <w:rPr>
          <w:rFonts w:ascii="Times New Roman"/>
          <w:b w:val="false"/>
          <w:i w:val="false"/>
          <w:color w:val="000000"/>
          <w:sz w:val="28"/>
        </w:rPr>
        <w:t>
      2) металл шатырдың болуы;</w:t>
      </w:r>
      <w:r>
        <w:br/>
      </w:r>
      <w:r>
        <w:rPr>
          <w:rFonts w:ascii="Times New Roman"/>
          <w:b w:val="false"/>
          <w:i w:val="false"/>
          <w:color w:val="000000"/>
          <w:sz w:val="28"/>
        </w:rPr>
        <w:t>
</w:t>
      </w:r>
      <w:r>
        <w:rPr>
          <w:rFonts w:ascii="Times New Roman"/>
          <w:b w:val="false"/>
          <w:i w:val="false"/>
          <w:color w:val="000000"/>
          <w:sz w:val="28"/>
        </w:rPr>
        <w:t>
      3) техникалық қабаттың болуы.</w:t>
      </w:r>
      <w:r>
        <w:br/>
      </w:r>
      <w:r>
        <w:rPr>
          <w:rFonts w:ascii="Times New Roman"/>
          <w:b w:val="false"/>
          <w:i w:val="false"/>
          <w:color w:val="000000"/>
          <w:sz w:val="28"/>
        </w:rPr>
        <w:t>
</w:t>
      </w:r>
      <w:r>
        <w:rPr>
          <w:rFonts w:ascii="Times New Roman"/>
          <w:b w:val="false"/>
          <w:i w:val="false"/>
          <w:color w:val="000000"/>
          <w:sz w:val="28"/>
        </w:rPr>
        <w:t>
      16. Көлденең жазықтықтағы шеңберлік және секторлық сәулеленудің РЭҚ антенналарын терезелері, балкондары, лоджиялары бар тұрғын және қоғамдық ғимараттардың қабырғаларына СҚА, ҚША және БҚА есептеу нәтижелеріне қарамастан орнатуға жол берілмейді.</w:t>
      </w:r>
      <w:r>
        <w:br/>
      </w:r>
      <w:r>
        <w:rPr>
          <w:rFonts w:ascii="Times New Roman"/>
          <w:b w:val="false"/>
          <w:i w:val="false"/>
          <w:color w:val="000000"/>
          <w:sz w:val="28"/>
        </w:rPr>
        <w:t>
</w:t>
      </w:r>
      <w:r>
        <w:rPr>
          <w:rFonts w:ascii="Times New Roman"/>
          <w:b w:val="false"/>
          <w:i w:val="false"/>
          <w:color w:val="000000"/>
          <w:sz w:val="28"/>
        </w:rPr>
        <w:t>
      17. Таратқыштың қуаты 10 Вт-тан аспайтын секторлық және бағытталған сәулелену антенналарын ғимараттардың негізгі қабырғаларына (кірпіштен, темір бетоннан орындалған) немесе адамдар болатын үй-жайлармен шектеспейтін негізгі емес қабырғаларға орналастыруға болады. Антеннадан терезеге, балконға, лоджияға дейінгі арақашықтық кемінде 3 м болуы тиіс.</w:t>
      </w:r>
      <w:r>
        <w:br/>
      </w:r>
      <w:r>
        <w:rPr>
          <w:rFonts w:ascii="Times New Roman"/>
          <w:b w:val="false"/>
          <w:i w:val="false"/>
          <w:color w:val="000000"/>
          <w:sz w:val="28"/>
        </w:rPr>
        <w:t>
</w:t>
      </w:r>
      <w:r>
        <w:rPr>
          <w:rFonts w:ascii="Times New Roman"/>
          <w:b w:val="false"/>
          <w:i w:val="false"/>
          <w:color w:val="000000"/>
          <w:sz w:val="28"/>
        </w:rPr>
        <w:t>
      18. Таратқыштарының қуаттылығы 25 Вт аспайтын бағытталған сәулеленудің РЭҚ антенналарын ғимараттардың ең жоғарғы қабатының негізгі қабырғаларына (кірпіштен, темірбетоннан орындалған) ғана орналастыруға жол беріледі.</w:t>
      </w:r>
      <w:r>
        <w:br/>
      </w:r>
      <w:r>
        <w:rPr>
          <w:rFonts w:ascii="Times New Roman"/>
          <w:b w:val="false"/>
          <w:i w:val="false"/>
          <w:color w:val="000000"/>
          <w:sz w:val="28"/>
        </w:rPr>
        <w:t>
</w:t>
      </w:r>
      <w:r>
        <w:rPr>
          <w:rFonts w:ascii="Times New Roman"/>
          <w:b w:val="false"/>
          <w:i w:val="false"/>
          <w:color w:val="000000"/>
          <w:sz w:val="28"/>
        </w:rPr>
        <w:t>
      19. Көлденең жазықтықтағы шеңберлік және секторлық сәулеленудің РЭҚ антенналарын техникалық қабаттардың қабырғаларына орналастыруға болады, оларды жаяу жүргіншілер жүретін жолдарға жақын орналасқан жарнама қалқандарына, билбордтарға, демалыс аймақтарына, аялдама кешендерінде және басқа да адамдар жиналатын орындарда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20. Радио релелік байланыс антенналарын, сәулелену қуаты 2 Вт-тан аспайтын радио жететін секторлық антенналарын, егер олар үй-жайдан, терезеден, терезе алдынан, ғимараттың балконынан тыс орналастырылса, орналастыру шектелмейді. Осындай РЭҚ-қа санитариялық паспорт берілмейді.</w:t>
      </w:r>
      <w:r>
        <w:br/>
      </w:r>
      <w:r>
        <w:rPr>
          <w:rFonts w:ascii="Times New Roman"/>
          <w:b w:val="false"/>
          <w:i w:val="false"/>
          <w:color w:val="000000"/>
          <w:sz w:val="28"/>
        </w:rPr>
        <w:t>
</w:t>
      </w:r>
      <w:r>
        <w:rPr>
          <w:rFonts w:ascii="Times New Roman"/>
          <w:b w:val="false"/>
          <w:i w:val="false"/>
          <w:color w:val="000000"/>
          <w:sz w:val="28"/>
        </w:rPr>
        <w:t>
      21. Адамдар болуы мүмкін ғимараттың және құрылыстың ішіне осыған арналған арнайы ішкі антенналарды мемлекеттік санитариялық-эпидемиологиялық қызмет органдарымен келісім бойынша орнатуға рұқсат етіледі.</w:t>
      </w:r>
      <w:r>
        <w:br/>
      </w:r>
      <w:r>
        <w:rPr>
          <w:rFonts w:ascii="Times New Roman"/>
          <w:b w:val="false"/>
          <w:i w:val="false"/>
          <w:color w:val="000000"/>
          <w:sz w:val="28"/>
        </w:rPr>
        <w:t>
</w:t>
      </w:r>
      <w:r>
        <w:rPr>
          <w:rFonts w:ascii="Times New Roman"/>
          <w:b w:val="false"/>
          <w:i w:val="false"/>
          <w:color w:val="000000"/>
          <w:sz w:val="28"/>
        </w:rPr>
        <w:t>
      22. Тек қабылдаушы антенналарды орналастыру шектелмейді және санитариялық паспорт беруді талап етпейді.</w:t>
      </w:r>
      <w:r>
        <w:br/>
      </w:r>
      <w:r>
        <w:rPr>
          <w:rFonts w:ascii="Times New Roman"/>
          <w:b w:val="false"/>
          <w:i w:val="false"/>
          <w:color w:val="000000"/>
          <w:sz w:val="28"/>
        </w:rPr>
        <w:t>
</w:t>
      </w:r>
      <w:r>
        <w:rPr>
          <w:rFonts w:ascii="Times New Roman"/>
          <w:b w:val="false"/>
          <w:i w:val="false"/>
          <w:color w:val="000000"/>
          <w:sz w:val="28"/>
        </w:rPr>
        <w:t>
      23. СҚА шекаралары жер бетінен 2 м биіктікте белгіленеді. СҚА өлшемі РТО-ның болашақтағы дамуын ескере отырып антеннаның негізінен есептеледі.</w:t>
      </w:r>
      <w:r>
        <w:br/>
      </w:r>
      <w:r>
        <w:rPr>
          <w:rFonts w:ascii="Times New Roman"/>
          <w:b w:val="false"/>
          <w:i w:val="false"/>
          <w:color w:val="000000"/>
          <w:sz w:val="28"/>
        </w:rPr>
        <w:t>
</w:t>
      </w:r>
      <w:r>
        <w:rPr>
          <w:rFonts w:ascii="Times New Roman"/>
          <w:b w:val="false"/>
          <w:i w:val="false"/>
          <w:color w:val="000000"/>
          <w:sz w:val="28"/>
        </w:rPr>
        <w:t>
      24. Құрылысты шектеу аймағының сыртқы шекараларында бар құрылыстың биіктігіндегі ЭМӨ деңгейі РШД-ден аспауы тиіс. ҚША-ның сыртқы шекарасы қалыптасқан және болашақтағы құрылыс ғимаратының максималды биіктігі бойынша, жер деңгейінен РЭҚ антенналарын орнату биіктігінде болашақтағы құрылыс туралы мәліметтер жоқ болғанда белгіленеді.</w:t>
      </w:r>
      <w:r>
        <w:br/>
      </w:r>
      <w:r>
        <w:rPr>
          <w:rFonts w:ascii="Times New Roman"/>
          <w:b w:val="false"/>
          <w:i w:val="false"/>
          <w:color w:val="000000"/>
          <w:sz w:val="28"/>
        </w:rPr>
        <w:t>
</w:t>
      </w:r>
      <w:r>
        <w:rPr>
          <w:rFonts w:ascii="Times New Roman"/>
          <w:b w:val="false"/>
          <w:i w:val="false"/>
          <w:color w:val="000000"/>
          <w:sz w:val="28"/>
        </w:rPr>
        <w:t>
      25. Объектіні пайдалануға қабылдау кезінде СҚА, ҚША және БҚА шекараларын электромагниттік өріс деңгейіне аспаптық өлшеулер жүргізілгеннен кейін белгілеуге болады.</w:t>
      </w:r>
      <w:r>
        <w:br/>
      </w:r>
      <w:r>
        <w:rPr>
          <w:rFonts w:ascii="Times New Roman"/>
          <w:b w:val="false"/>
          <w:i w:val="false"/>
          <w:color w:val="000000"/>
          <w:sz w:val="28"/>
        </w:rPr>
        <w:t>
</w:t>
      </w:r>
      <w:r>
        <w:rPr>
          <w:rFonts w:ascii="Times New Roman"/>
          <w:b w:val="false"/>
          <w:i w:val="false"/>
          <w:color w:val="000000"/>
          <w:sz w:val="28"/>
        </w:rPr>
        <w:t>
      26. Көлденең жазықтықтағы бағытталмаған сәулелену антенналарымен жабдықталған таратушы радиостанциялар, телевизиялық станциялар, сондай-ақ айналма шолу радиолокациялық станциялар үшін СҚА және ҚША РТО-ның айналасына орналастырылады.</w:t>
      </w:r>
      <w:r>
        <w:br/>
      </w:r>
      <w:r>
        <w:rPr>
          <w:rFonts w:ascii="Times New Roman"/>
          <w:b w:val="false"/>
          <w:i w:val="false"/>
          <w:color w:val="000000"/>
          <w:sz w:val="28"/>
        </w:rPr>
        <w:t>
</w:t>
      </w:r>
      <w:r>
        <w:rPr>
          <w:rFonts w:ascii="Times New Roman"/>
          <w:b w:val="false"/>
          <w:i w:val="false"/>
          <w:color w:val="000000"/>
          <w:sz w:val="28"/>
        </w:rPr>
        <w:t>
      27. Бағытталған әрекеттегі антенналармен жабдықталған таратушы станциялар үшін, сондай-ақ антенналары белгілі бір секторда сканерлейтін немесе бір бағытта тіркелген радиолокациялық станциялар үшін СҚА және ҚША электромагниттік энергияның сәулелену бағытында, бүйірлік және артқы күлтелерді, антенналардың сәулелену бағытталуының тік және көлденең диаграммаларын ескере отырып орнатылады.</w:t>
      </w:r>
      <w:r>
        <w:br/>
      </w:r>
      <w:r>
        <w:rPr>
          <w:rFonts w:ascii="Times New Roman"/>
          <w:b w:val="false"/>
          <w:i w:val="false"/>
          <w:color w:val="000000"/>
          <w:sz w:val="28"/>
        </w:rPr>
        <w:t>
</w:t>
      </w:r>
      <w:r>
        <w:rPr>
          <w:rFonts w:ascii="Times New Roman"/>
          <w:b w:val="false"/>
          <w:i w:val="false"/>
          <w:color w:val="000000"/>
          <w:sz w:val="28"/>
        </w:rPr>
        <w:t>
      28. Антенналары белгілі бір бұрышпен көкжиекке электромагниттік энергияны сәулелейтін және ЭМӨ деңгейі биіктікке байланысты өзгеретін таратушы станциялар үшін ҚША іргелес тұрғын үй құрылысы ғимаратының биіктігі шегінде вертикал бойынша сәуленің төменгі көлбеуі бойынша дифференциалды орнатылады.</w:t>
      </w:r>
      <w:r>
        <w:br/>
      </w:r>
      <w:r>
        <w:rPr>
          <w:rFonts w:ascii="Times New Roman"/>
          <w:b w:val="false"/>
          <w:i w:val="false"/>
          <w:color w:val="000000"/>
          <w:sz w:val="28"/>
        </w:rPr>
        <w:t>
</w:t>
      </w:r>
      <w:r>
        <w:rPr>
          <w:rFonts w:ascii="Times New Roman"/>
          <w:b w:val="false"/>
          <w:i w:val="false"/>
          <w:color w:val="000000"/>
          <w:sz w:val="28"/>
        </w:rPr>
        <w:t>
      29. БҚА шекаралары тек айналма сәулеленудің жеке антенналары немесе бағытталған антенналары үшін ғана есептелінеді. Бір алаңда (мачтада, тіректе) айналма сәулеленудің көптеген антенналарын орнату кезінде немесе жеке антеннаға жақын жерге болашақта басқа антенналарды орнату кезінде СҚА және ҚША шекаралары белгіленуі тиіс.</w:t>
      </w:r>
      <w:r>
        <w:br/>
      </w:r>
      <w:r>
        <w:rPr>
          <w:rFonts w:ascii="Times New Roman"/>
          <w:b w:val="false"/>
          <w:i w:val="false"/>
          <w:color w:val="000000"/>
          <w:sz w:val="28"/>
        </w:rPr>
        <w:t>
</w:t>
      </w:r>
      <w:r>
        <w:rPr>
          <w:rFonts w:ascii="Times New Roman"/>
          <w:b w:val="false"/>
          <w:i w:val="false"/>
          <w:color w:val="000000"/>
          <w:sz w:val="28"/>
        </w:rPr>
        <w:t>
      30. СҚА, ҚША-ны қоныстану аумағы ретінде, тұраққа арналған алаңдарды және көліктің барлық түрлерінің аялдамаларын, автомобильге қызмет көрсету жөніндегі объектілерді, май құю станцияларын, мұнай және мұнай өнімдерінің қоймаларын орналастыру үшін, өнеркәсіптік алаңды кеңейту үшін, ұжымдық немесе жеке саяжай және бау-бақша учаскелеріне пайдалануға жол берілмейді.</w:t>
      </w:r>
      <w:r>
        <w:br/>
      </w:r>
      <w:r>
        <w:rPr>
          <w:rFonts w:ascii="Times New Roman"/>
          <w:b w:val="false"/>
          <w:i w:val="false"/>
          <w:color w:val="000000"/>
          <w:sz w:val="28"/>
        </w:rPr>
        <w:t>
</w:t>
      </w:r>
      <w:r>
        <w:rPr>
          <w:rFonts w:ascii="Times New Roman"/>
          <w:b w:val="false"/>
          <w:i w:val="false"/>
          <w:color w:val="000000"/>
          <w:sz w:val="28"/>
        </w:rPr>
        <w:t>
      31. Қолданыстағы объектілер аумақтық мемлекеттік санитариялық-эпидемиологиялық органымен келісілген, осы санитариялық ереженің талаптарына сәйкес келтіріледі.</w:t>
      </w:r>
    </w:p>
    <w:bookmarkEnd w:id="5"/>
    <w:bookmarkStart w:name="z58" w:id="6"/>
    <w:p>
      <w:pPr>
        <w:spacing w:after="0"/>
        <w:ind w:left="0"/>
        <w:jc w:val="left"/>
      </w:pPr>
      <w:r>
        <w:rPr>
          <w:rFonts w:ascii="Times New Roman"/>
          <w:b/>
          <w:i w:val="false"/>
          <w:color w:val="000000"/>
        </w:rPr>
        <w:t xml:space="preserve"> 
3. Радиоэлектрондық құралдармен жұмыс жағдайларына қойылатын санитариялық-эпидемиологиялық талаптар</w:t>
      </w:r>
    </w:p>
    <w:bookmarkEnd w:id="6"/>
    <w:bookmarkStart w:name="z59" w:id="7"/>
    <w:p>
      <w:pPr>
        <w:spacing w:after="0"/>
        <w:ind w:left="0"/>
        <w:jc w:val="both"/>
      </w:pPr>
      <w:r>
        <w:rPr>
          <w:rFonts w:ascii="Times New Roman"/>
          <w:b w:val="false"/>
          <w:i w:val="false"/>
          <w:color w:val="000000"/>
          <w:sz w:val="28"/>
        </w:rPr>
        <w:t>
      32. Қоныстану аумағында, демалыс орындарында, тұрғын үй, қоғамдық және өндірістік үй-жайлардың ішіндегі ЭМӨ-нің рұқсат етілетін шекті деңгейі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33. Қызмет көрсететін персоналған РЭҚ тудыратын ЭМӨ әсерін гигиеналық бағалау, электр өрісінің энергетикалық жүктемесі, магнит өрісі, осы санитариялық ережеге </w:t>
      </w:r>
      <w:r>
        <w:rPr>
          <w:rFonts w:ascii="Times New Roman"/>
          <w:b w:val="false"/>
          <w:i w:val="false"/>
          <w:color w:val="000000"/>
          <w:sz w:val="28"/>
        </w:rPr>
        <w:t>4-қосымшаға</w:t>
      </w:r>
      <w:r>
        <w:rPr>
          <w:rFonts w:ascii="Times New Roman"/>
          <w:b w:val="false"/>
          <w:i w:val="false"/>
          <w:color w:val="000000"/>
          <w:sz w:val="28"/>
        </w:rPr>
        <w:t xml:space="preserve"> сәйкес электромагнит энергиясы ағынының тығыздығы бойынша жүзеге асырылады.</w:t>
      </w:r>
      <w:r>
        <w:br/>
      </w:r>
      <w:r>
        <w:rPr>
          <w:rFonts w:ascii="Times New Roman"/>
          <w:b w:val="false"/>
          <w:i w:val="false"/>
          <w:color w:val="000000"/>
          <w:sz w:val="28"/>
        </w:rPr>
        <w:t>
</w:t>
      </w:r>
      <w:r>
        <w:rPr>
          <w:rFonts w:ascii="Times New Roman"/>
          <w:b w:val="false"/>
          <w:i w:val="false"/>
          <w:color w:val="000000"/>
          <w:sz w:val="28"/>
        </w:rPr>
        <w:t>
      34. РШД бірдей белгіленген бірнеше көздерден бір мезгілде сәулеленген кезде электр өрісінің (Е) жиынтық кернеуі немесе энергия ағынының жиынтық тығыздығы (бұдан әрі – ЭАТ) РШД мәнінен аспауы тиіс:</w:t>
      </w:r>
    </w:p>
    <w:bookmarkEnd w:id="7"/>
    <w:p>
      <w:pPr>
        <w:spacing w:after="0"/>
        <w:ind w:left="0"/>
        <w:jc w:val="both"/>
      </w:pPr>
      <w:r>
        <w:rPr>
          <w:rFonts w:ascii="Times New Roman"/>
          <w:b w:val="false"/>
          <w:i w:val="false"/>
          <w:color w:val="000000"/>
          <w:sz w:val="28"/>
        </w:rPr>
        <w:t>T</w:t>
      </w:r>
      <w:r>
        <w:rPr>
          <w:rFonts w:ascii="Times New Roman"/>
          <w:b w:val="false"/>
          <w:i w:val="false"/>
          <w:color w:val="000000"/>
          <w:vertAlign w:val="subscript"/>
        </w:rPr>
        <w:t>жиынт.</w:t>
      </w:r>
      <w:r>
        <w:rPr>
          <w:rFonts w:ascii="Times New Roman"/>
          <w:b w:val="false"/>
          <w:i w:val="false"/>
          <w:color w:val="000000"/>
          <w:sz w:val="28"/>
        </w:rPr>
        <w:t xml:space="preserve"> = (T</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 xml:space="preserve"> + T</w:t>
      </w:r>
      <w:r>
        <w:rPr>
          <w:rFonts w:ascii="Times New Roman"/>
          <w:b w:val="false"/>
          <w:i w:val="false"/>
          <w:color w:val="000000"/>
          <w:vertAlign w:val="subscript"/>
        </w:rPr>
        <w:t>2</w:t>
      </w:r>
      <w:r>
        <w:rPr>
          <w:rFonts w:ascii="Times New Roman"/>
          <w:b w:val="false"/>
          <w:i w:val="false"/>
          <w:color w:val="000000"/>
          <w:vertAlign w:val="superscript"/>
        </w:rPr>
        <w:t>2</w:t>
      </w:r>
      <w:r>
        <w:rPr>
          <w:rFonts w:ascii="Times New Roman"/>
          <w:b w:val="false"/>
          <w:i w:val="false"/>
          <w:color w:val="000000"/>
          <w:sz w:val="28"/>
        </w:rPr>
        <w:t xml:space="preserve"> + … + T</w:t>
      </w:r>
      <w:r>
        <w:rPr>
          <w:rFonts w:ascii="Times New Roman"/>
          <w:b w:val="false"/>
          <w:i w:val="false"/>
          <w:color w:val="000000"/>
          <w:vertAlign w:val="subscript"/>
        </w:rPr>
        <w:t>n</w:t>
      </w:r>
      <w:r>
        <w:rPr>
          <w:rFonts w:ascii="Times New Roman"/>
          <w:b w:val="false"/>
          <w:i w:val="false"/>
          <w:color w:val="000000"/>
          <w:vertAlign w:val="superscript"/>
        </w:rPr>
        <w:t>2</w:t>
      </w:r>
      <w:r>
        <w:rPr>
          <w:rFonts w:ascii="Times New Roman"/>
          <w:b w:val="false"/>
          <w:i w:val="false"/>
          <w:color w:val="000000"/>
          <w:sz w:val="28"/>
        </w:rPr>
        <w:t>)</w:t>
      </w:r>
      <w:r>
        <w:rPr>
          <w:rFonts w:ascii="Times New Roman"/>
          <w:b w:val="false"/>
          <w:i w:val="false"/>
          <w:color w:val="000000"/>
          <w:vertAlign w:val="superscript"/>
        </w:rPr>
        <w:t>0,5</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T</w:t>
      </w:r>
      <w:r>
        <w:rPr>
          <w:rFonts w:ascii="Times New Roman"/>
          <w:b w:val="false"/>
          <w:i w:val="false"/>
          <w:color w:val="000000"/>
          <w:vertAlign w:val="subscript"/>
        </w:rPr>
        <w:t>ршд</w:t>
      </w:r>
      <w:r>
        <w:rPr>
          <w:rFonts w:ascii="Times New Roman"/>
          <w:b w:val="false"/>
          <w:i w:val="false"/>
          <w:color w:val="000000"/>
          <w:sz w:val="28"/>
        </w:rPr>
        <w:t>      (1)</w:t>
      </w:r>
    </w:p>
    <w:p>
      <w:pPr>
        <w:spacing w:after="0"/>
        <w:ind w:left="0"/>
        <w:jc w:val="both"/>
      </w:pPr>
      <w:r>
        <w:rPr>
          <w:rFonts w:ascii="Times New Roman"/>
          <w:b w:val="false"/>
          <w:i w:val="false"/>
          <w:color w:val="000000"/>
          <w:sz w:val="28"/>
        </w:rPr>
        <w:t>ЭАТ</w:t>
      </w:r>
      <w:r>
        <w:rPr>
          <w:rFonts w:ascii="Times New Roman"/>
          <w:b w:val="false"/>
          <w:i w:val="false"/>
          <w:color w:val="000000"/>
          <w:vertAlign w:val="subscript"/>
        </w:rPr>
        <w:t>жиынт.</w:t>
      </w:r>
      <w:r>
        <w:rPr>
          <w:rFonts w:ascii="Times New Roman"/>
          <w:b w:val="false"/>
          <w:i w:val="false"/>
          <w:color w:val="000000"/>
          <w:sz w:val="28"/>
        </w:rPr>
        <w:t xml:space="preserve"> = ЭАТ</w:t>
      </w:r>
      <w:r>
        <w:rPr>
          <w:rFonts w:ascii="Times New Roman"/>
          <w:b w:val="false"/>
          <w:i w:val="false"/>
          <w:color w:val="000000"/>
          <w:vertAlign w:val="subscript"/>
        </w:rPr>
        <w:t>1</w:t>
      </w:r>
      <w:r>
        <w:rPr>
          <w:rFonts w:ascii="Times New Roman"/>
          <w:b w:val="false"/>
          <w:i w:val="false"/>
          <w:color w:val="000000"/>
          <w:sz w:val="28"/>
        </w:rPr>
        <w:t xml:space="preserve"> + ЭАТ</w:t>
      </w:r>
      <w:r>
        <w:rPr>
          <w:rFonts w:ascii="Times New Roman"/>
          <w:b w:val="false"/>
          <w:i w:val="false"/>
          <w:color w:val="000000"/>
          <w:vertAlign w:val="subscript"/>
        </w:rPr>
        <w:t>2</w:t>
      </w:r>
      <w:r>
        <w:rPr>
          <w:rFonts w:ascii="Times New Roman"/>
          <w:b w:val="false"/>
          <w:i w:val="false"/>
          <w:color w:val="000000"/>
          <w:vertAlign w:val="subscript"/>
        </w:rPr>
        <w:t> </w:t>
      </w:r>
      <w:r>
        <w:rPr>
          <w:rFonts w:ascii="Times New Roman"/>
          <w:b w:val="false"/>
          <w:i w:val="false"/>
          <w:color w:val="000000"/>
          <w:sz w:val="28"/>
        </w:rPr>
        <w:t>+ … + ЭАТ</w:t>
      </w:r>
      <w:r>
        <w:rPr>
          <w:rFonts w:ascii="Times New Roman"/>
          <w:b w:val="false"/>
          <w:i w:val="false"/>
          <w:color w:val="000000"/>
          <w:vertAlign w:val="subscript"/>
        </w:rPr>
        <w:t>n</w:t>
      </w:r>
      <w:r>
        <w:rPr>
          <w:rFonts w:ascii="Times New Roman"/>
          <w:b w:val="false"/>
          <w:i w:val="false"/>
          <w:color w:val="000000"/>
          <w:vertAlign w:val="subscript"/>
        </w:rPr>
        <w:t> </w:t>
      </w:r>
      <w:r>
        <w:rPr>
          <w:rFonts w:ascii="Times New Roman"/>
          <w:b w:val="false"/>
          <w:i w:val="false"/>
          <w:color w:val="000000"/>
          <w:vertAlign w:val="subscript"/>
        </w:rPr>
        <w:t>&lt;</w:t>
      </w:r>
      <w:r>
        <w:rPr>
          <w:rFonts w:ascii="Times New Roman"/>
          <w:b w:val="false"/>
          <w:i w:val="false"/>
          <w:color w:val="000000"/>
          <w:sz w:val="28"/>
        </w:rPr>
        <w:t xml:space="preserve"> ЭАТ</w:t>
      </w:r>
      <w:r>
        <w:rPr>
          <w:rFonts w:ascii="Times New Roman"/>
          <w:b w:val="false"/>
          <w:i w:val="false"/>
          <w:color w:val="000000"/>
          <w:vertAlign w:val="subscript"/>
        </w:rPr>
        <w:t>ршд</w:t>
      </w:r>
      <w:r>
        <w:rPr>
          <w:rFonts w:ascii="Times New Roman"/>
          <w:b w:val="false"/>
          <w:i w:val="false"/>
          <w:color w:val="000000"/>
          <w:sz w:val="28"/>
        </w:rPr>
        <w:t>   (2)</w:t>
      </w:r>
    </w:p>
    <w:bookmarkStart w:name="z62" w:id="8"/>
    <w:p>
      <w:pPr>
        <w:spacing w:after="0"/>
        <w:ind w:left="0"/>
        <w:jc w:val="both"/>
      </w:pPr>
      <w:r>
        <w:rPr>
          <w:rFonts w:ascii="Times New Roman"/>
          <w:b w:val="false"/>
          <w:i w:val="false"/>
          <w:color w:val="000000"/>
          <w:sz w:val="28"/>
        </w:rPr>
        <w:t>
      35. Әртүрлі РШД белгіленген бірнеше көздерден бір мезгілде сәулеленген кезде электр өрісінің (бұдан әрі – Е) жиынтық кернеуі және ЭАТ жиынтық кернеуі 1,0-ден аспауы тиіс:</w:t>
      </w:r>
    </w:p>
    <w:bookmarkEnd w:id="8"/>
    <w:p>
      <w:pPr>
        <w:spacing w:after="0"/>
        <w:ind w:left="0"/>
        <w:jc w:val="both"/>
      </w:pPr>
      <w:r>
        <w:rPr>
          <w:rFonts w:ascii="Times New Roman"/>
          <w:b w:val="false"/>
          <w:i w:val="false"/>
          <w:color w:val="000000"/>
          <w:sz w:val="28"/>
        </w:rPr>
        <w:t>      Е</w:t>
      </w:r>
      <w:r>
        <w:rPr>
          <w:rFonts w:ascii="Times New Roman"/>
          <w:b w:val="false"/>
          <w:i w:val="false"/>
          <w:color w:val="000000"/>
          <w:vertAlign w:val="subscript"/>
        </w:rPr>
        <w:t xml:space="preserve">1        </w:t>
      </w:r>
      <w:r>
        <w:rPr>
          <w:rFonts w:ascii="Times New Roman"/>
          <w:b w:val="false"/>
          <w:i w:val="false"/>
          <w:color w:val="000000"/>
          <w:sz w:val="28"/>
        </w:rPr>
        <w:t>Е</w:t>
      </w:r>
      <w:r>
        <w:rPr>
          <w:rFonts w:ascii="Times New Roman"/>
          <w:b w:val="false"/>
          <w:i w:val="false"/>
          <w:color w:val="000000"/>
          <w:vertAlign w:val="subscript"/>
        </w:rPr>
        <w:t xml:space="preserve">2        </w:t>
      </w:r>
      <w:r>
        <w:rPr>
          <w:rFonts w:ascii="Times New Roman"/>
          <w:b w:val="false"/>
          <w:i w:val="false"/>
          <w:color w:val="000000"/>
          <w:sz w:val="28"/>
        </w:rPr>
        <w:t>ЭАТ</w:t>
      </w:r>
      <w:r>
        <w:rPr>
          <w:rFonts w:ascii="Times New Roman"/>
          <w:b w:val="false"/>
          <w:i w:val="false"/>
          <w:color w:val="000000"/>
          <w:vertAlign w:val="subscript"/>
        </w:rPr>
        <w:t xml:space="preserve">1             </w:t>
      </w:r>
      <w:r>
        <w:rPr>
          <w:rFonts w:ascii="Times New Roman"/>
          <w:b w:val="false"/>
          <w:i w:val="false"/>
          <w:color w:val="000000"/>
          <w:sz w:val="28"/>
        </w:rPr>
        <w:t>ЭАТ</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val="false"/>
          <w:color w:val="000000"/>
          <w:vertAlign w:val="subscript"/>
        </w:rPr>
        <w:t xml:space="preserve">    -------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 ---------- </w:t>
      </w:r>
      <w:r>
        <w:rPr>
          <w:rFonts w:ascii="Times New Roman"/>
          <w:b w:val="false"/>
          <w:i w:val="false"/>
          <w:color w:val="000000"/>
          <w:vertAlign w:val="subscript"/>
        </w:rPr>
        <w:t>+ ...</w:t>
      </w:r>
      <w:r>
        <w:rPr>
          <w:rFonts w:ascii="Times New Roman"/>
          <w:b w:val="false"/>
          <w:i w:val="false"/>
          <w:color w:val="000000"/>
          <w:vertAlign w:val="subscript"/>
        </w:rPr>
        <w:t xml:space="preserve"> ----------</w:t>
      </w:r>
      <w:r>
        <w:br/>
      </w:r>
      <w:r>
        <w:rPr>
          <w:rFonts w:ascii="Times New Roman"/>
          <w:b w:val="false"/>
          <w:i w:val="false"/>
          <w:color w:val="000000"/>
          <w:sz w:val="28"/>
        </w:rPr>
        <w:t>
    Е</w:t>
      </w:r>
      <w:r>
        <w:rPr>
          <w:rFonts w:ascii="Times New Roman"/>
          <w:b w:val="false"/>
          <w:i w:val="false"/>
          <w:color w:val="000000"/>
          <w:sz w:val="28"/>
        </w:rPr>
        <w:t>РШД</w:t>
      </w:r>
      <w:r>
        <w:rPr>
          <w:rFonts w:ascii="Times New Roman"/>
          <w:b w:val="false"/>
          <w:i w:val="false"/>
          <w:color w:val="000000"/>
          <w:vertAlign w:val="subscript"/>
        </w:rPr>
        <w:t xml:space="preserve">1     </w:t>
      </w:r>
      <w:r>
        <w:rPr>
          <w:rFonts w:ascii="Times New Roman"/>
          <w:b w:val="false"/>
          <w:i w:val="false"/>
          <w:color w:val="000000"/>
          <w:sz w:val="28"/>
        </w:rPr>
        <w:t>Е</w:t>
      </w:r>
      <w:r>
        <w:rPr>
          <w:rFonts w:ascii="Times New Roman"/>
          <w:b w:val="false"/>
          <w:i w:val="false"/>
          <w:color w:val="000000"/>
          <w:sz w:val="28"/>
        </w:rPr>
        <w:t>РШД</w:t>
      </w:r>
      <w:r>
        <w:rPr>
          <w:rFonts w:ascii="Times New Roman"/>
          <w:b w:val="false"/>
          <w:i w:val="false"/>
          <w:color w:val="000000"/>
          <w:vertAlign w:val="subscript"/>
        </w:rPr>
        <w:t xml:space="preserve">2     </w:t>
      </w:r>
      <w:r>
        <w:rPr>
          <w:rFonts w:ascii="Times New Roman"/>
          <w:b w:val="false"/>
          <w:i w:val="false"/>
          <w:color w:val="000000"/>
          <w:sz w:val="28"/>
        </w:rPr>
        <w:t>ЭАТ</w:t>
      </w:r>
      <w:r>
        <w:rPr>
          <w:rFonts w:ascii="Times New Roman"/>
          <w:b w:val="false"/>
          <w:i w:val="false"/>
          <w:color w:val="000000"/>
          <w:sz w:val="28"/>
        </w:rPr>
        <w:t>РШД</w:t>
      </w:r>
      <w:r>
        <w:rPr>
          <w:rFonts w:ascii="Times New Roman"/>
          <w:b w:val="false"/>
          <w:i w:val="false"/>
          <w:color w:val="000000"/>
          <w:vertAlign w:val="subscript"/>
        </w:rPr>
        <w:t xml:space="preserve">1           </w:t>
      </w:r>
      <w:r>
        <w:rPr>
          <w:rFonts w:ascii="Times New Roman"/>
          <w:b w:val="false"/>
          <w:i w:val="false"/>
          <w:color w:val="000000"/>
          <w:sz w:val="28"/>
        </w:rPr>
        <w:t>РШД</w:t>
      </w:r>
      <w:r>
        <w:rPr>
          <w:rFonts w:ascii="Times New Roman"/>
          <w:b w:val="false"/>
          <w:i w:val="false"/>
          <w:color w:val="000000"/>
          <w:sz w:val="28"/>
        </w:rPr>
        <w:t>ЭАТ</w:t>
      </w:r>
      <w:r>
        <w:rPr>
          <w:rFonts w:ascii="Times New Roman"/>
          <w:b w:val="false"/>
          <w:i w:val="false"/>
          <w:color w:val="000000"/>
          <w:vertAlign w:val="subscript"/>
        </w:rPr>
        <w:t xml:space="preserve">n                  </w:t>
      </w:r>
      <w:r>
        <w:rPr>
          <w:rFonts w:ascii="Times New Roman"/>
          <w:b w:val="false"/>
          <w:i w:val="false"/>
          <w:color w:val="000000"/>
          <w:sz w:val="28"/>
        </w:rPr>
        <w:t>(3)</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Е</w:t>
      </w:r>
      <w:r>
        <w:rPr>
          <w:rFonts w:ascii="Times New Roman"/>
          <w:b w:val="false"/>
          <w:i w:val="false"/>
          <w:color w:val="000000"/>
          <w:vertAlign w:val="subscript"/>
        </w:rPr>
        <w:t>1,2,…,n</w:t>
      </w:r>
      <w:r>
        <w:rPr>
          <w:rFonts w:ascii="Times New Roman"/>
          <w:b w:val="false"/>
          <w:i/>
          <w:color w:val="000000"/>
          <w:sz w:val="28"/>
        </w:rPr>
        <w:t xml:space="preserve"> – </w:t>
      </w:r>
      <w:r>
        <w:rPr>
          <w:rFonts w:ascii="Times New Roman"/>
          <w:b w:val="false"/>
          <w:i w:val="false"/>
          <w:color w:val="000000"/>
          <w:sz w:val="28"/>
        </w:rPr>
        <w:t>(1) формулада – әрбір ЭМӨ көзі жеке түзетін электр өрісінің кернеуі, метрге вольт (бұдан әрі – В/м); (3) формулада – (1) формула бойынша анықталған әрбір нормаланған жиілік ауқымындағы электр өрісінің жиынтық кернеуі, В/м;</w:t>
      </w:r>
      <w:r>
        <w:br/>
      </w:r>
      <w:r>
        <w:rPr>
          <w:rFonts w:ascii="Times New Roman"/>
          <w:b w:val="false"/>
          <w:i w:val="false"/>
          <w:color w:val="000000"/>
          <w:sz w:val="28"/>
        </w:rPr>
        <w:t>
      Е</w:t>
      </w:r>
      <w:r>
        <w:rPr>
          <w:rFonts w:ascii="Times New Roman"/>
          <w:b w:val="false"/>
          <w:i w:val="false"/>
          <w:color w:val="000000"/>
          <w:vertAlign w:val="subscript"/>
        </w:rPr>
        <w:t>ршд 1,2,…,n</w:t>
      </w:r>
      <w:r>
        <w:rPr>
          <w:rFonts w:ascii="Times New Roman"/>
          <w:b w:val="false"/>
          <w:i w:val="false"/>
          <w:color w:val="000000"/>
          <w:vertAlign w:val="subscript"/>
        </w:rPr>
        <w:t> </w:t>
      </w:r>
      <w:r>
        <w:rPr>
          <w:rFonts w:ascii="Times New Roman"/>
          <w:b/>
          <w:i w:val="false"/>
          <w:color w:val="000000"/>
          <w:sz w:val="28"/>
        </w:rPr>
        <w:t>-</w:t>
      </w:r>
      <w:r>
        <w:rPr>
          <w:rFonts w:ascii="Times New Roman"/>
          <w:b w:val="false"/>
          <w:i w:val="false"/>
          <w:color w:val="000000"/>
          <w:vertAlign w:val="subscript"/>
        </w:rPr>
        <w:t> </w:t>
      </w:r>
      <w:r>
        <w:rPr>
          <w:rFonts w:ascii="Times New Roman"/>
          <w:b w:val="false"/>
          <w:i w:val="false"/>
          <w:color w:val="000000"/>
          <w:sz w:val="28"/>
        </w:rPr>
        <w:t>нормаланған ауқымдағы электр өрісінің рұқсат етілетін шекті кернеуі, В/м;</w:t>
      </w:r>
      <w:r>
        <w:br/>
      </w:r>
      <w:r>
        <w:rPr>
          <w:rFonts w:ascii="Times New Roman"/>
          <w:b w:val="false"/>
          <w:i w:val="false"/>
          <w:color w:val="000000"/>
          <w:sz w:val="28"/>
        </w:rPr>
        <w:t>
      ЭАТ</w:t>
      </w:r>
      <w:r>
        <w:rPr>
          <w:rFonts w:ascii="Times New Roman"/>
          <w:b w:val="false"/>
          <w:i w:val="false"/>
          <w:color w:val="000000"/>
          <w:vertAlign w:val="subscript"/>
        </w:rPr>
        <w:t>1,2,…,n</w:t>
      </w:r>
      <w:r>
        <w:rPr>
          <w:rFonts w:ascii="Times New Roman"/>
          <w:b w:val="false"/>
          <w:i/>
          <w:color w:val="000000"/>
          <w:sz w:val="28"/>
        </w:rPr>
        <w:t xml:space="preserve"> -</w:t>
      </w:r>
      <w:r>
        <w:rPr>
          <w:rFonts w:ascii="Times New Roman"/>
          <w:b w:val="false"/>
          <w:i w:val="false"/>
          <w:color w:val="000000"/>
          <w:sz w:val="28"/>
        </w:rPr>
        <w:t xml:space="preserve"> (2) формулада - әрбір ЭМӨ көзі жеке шығаратын энергия ағымының тығыздығы, шаршы сантиметрге микроватт (бұдан әрі – мкВт/см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(3) формулада - (2) формула бойынша анықталған әрбір нормаланған жиілік ауқымындағы энергия ағымының жиынтық тығыздығы, мкВт/см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ЭАТ</w:t>
      </w:r>
      <w:r>
        <w:rPr>
          <w:rFonts w:ascii="Times New Roman"/>
          <w:b w:val="false"/>
          <w:i w:val="false"/>
          <w:color w:val="000000"/>
          <w:vertAlign w:val="subscript"/>
        </w:rPr>
        <w:t>ршд</w:t>
      </w:r>
      <w:r>
        <w:rPr>
          <w:rFonts w:ascii="Times New Roman"/>
          <w:b w:val="false"/>
          <w:i w:val="false"/>
          <w:color w:val="000000"/>
          <w:sz w:val="28"/>
        </w:rPr>
        <w:t xml:space="preserve"> – нормаланған ауқымның энергия ағымы тығыздығының рұқсат етілетін шекті деңгейі, мкВт/см</w:t>
      </w:r>
      <w:r>
        <w:rPr>
          <w:rFonts w:ascii="Times New Roman"/>
          <w:b w:val="false"/>
          <w:i w:val="false"/>
          <w:color w:val="000000"/>
          <w:vertAlign w:val="superscript"/>
        </w:rPr>
        <w:t>2</w:t>
      </w:r>
      <w:r>
        <w:rPr>
          <w:rFonts w:ascii="Times New Roman"/>
          <w:b w:val="false"/>
          <w:i w:val="false"/>
          <w:color w:val="000000"/>
          <w:sz w:val="28"/>
        </w:rPr>
        <w:t>.</w:t>
      </w:r>
    </w:p>
    <w:bookmarkStart w:name="z63" w:id="9"/>
    <w:p>
      <w:pPr>
        <w:spacing w:after="0"/>
        <w:ind w:left="0"/>
        <w:jc w:val="left"/>
      </w:pPr>
      <w:r>
        <w:rPr>
          <w:rFonts w:ascii="Times New Roman"/>
          <w:b/>
          <w:i w:val="false"/>
          <w:color w:val="000000"/>
        </w:rPr>
        <w:t xml:space="preserve"> 
4. РЭҚ шығаратын электромагниттік өрістердің деңгейлерін бақылау</w:t>
      </w:r>
    </w:p>
    <w:bookmarkEnd w:id="9"/>
    <w:bookmarkStart w:name="z64" w:id="10"/>
    <w:p>
      <w:pPr>
        <w:spacing w:after="0"/>
        <w:ind w:left="0"/>
        <w:jc w:val="both"/>
      </w:pPr>
      <w:r>
        <w:rPr>
          <w:rFonts w:ascii="Times New Roman"/>
          <w:b w:val="false"/>
          <w:i w:val="false"/>
          <w:color w:val="000000"/>
          <w:sz w:val="28"/>
        </w:rPr>
        <w:t>
      36. РЭҚ шығаратын ЭМӨ деңгейлерін бақылау үшін есептеу және аспаптық әдістері пайдаланылады.</w:t>
      </w:r>
      <w:r>
        <w:br/>
      </w:r>
      <w:r>
        <w:rPr>
          <w:rFonts w:ascii="Times New Roman"/>
          <w:b w:val="false"/>
          <w:i w:val="false"/>
          <w:color w:val="000000"/>
          <w:sz w:val="28"/>
        </w:rPr>
        <w:t>
</w:t>
      </w:r>
      <w:r>
        <w:rPr>
          <w:rFonts w:ascii="Times New Roman"/>
          <w:b w:val="false"/>
          <w:i w:val="false"/>
          <w:color w:val="000000"/>
          <w:sz w:val="28"/>
        </w:rPr>
        <w:t>
      37. Есептеу әдістері таратушы құралдардың типтерін, жұмыс жиіліктерін, режимдері мен қуаттарын, параметрлері мен антенналардың кеңістікте орналасуын, жер бедерін, қайта шағылысатын беттердің болуын ескере отырып жобалық материалдарды, РТО-ның санитариялық паспортын сараптау кезінде пайдаланылады. Радиолокациялық станциялардың жобалық материалдарында қосымша импульстерді жіберу жиілігі, импульс ұзақтығы және антеннаның айналу жиілігі жөніндегі мәліметтер болуы тиіс.</w:t>
      </w:r>
      <w:r>
        <w:br/>
      </w:r>
      <w:r>
        <w:rPr>
          <w:rFonts w:ascii="Times New Roman"/>
          <w:b w:val="false"/>
          <w:i w:val="false"/>
          <w:color w:val="000000"/>
          <w:sz w:val="28"/>
        </w:rPr>
        <w:t>
</w:t>
      </w:r>
      <w:r>
        <w:rPr>
          <w:rFonts w:ascii="Times New Roman"/>
          <w:b w:val="false"/>
          <w:i w:val="false"/>
          <w:color w:val="000000"/>
          <w:sz w:val="28"/>
        </w:rPr>
        <w:t>
      38. Аспаптық әдістер РЭҚ шығаратын ЭМӨ-нің деңгейін бақылау үшін пайдаланылады. Бақылаудың аспаптық әдістерін пайдалану кезінде сәулелендіруші құралдардың максималды қуатының және режимдерінің тұрақтылығы қамтамасыз етілуі тиіс.</w:t>
      </w:r>
      <w:r>
        <w:br/>
      </w:r>
      <w:r>
        <w:rPr>
          <w:rFonts w:ascii="Times New Roman"/>
          <w:b w:val="false"/>
          <w:i w:val="false"/>
          <w:color w:val="000000"/>
          <w:sz w:val="28"/>
        </w:rPr>
        <w:t>
</w:t>
      </w:r>
      <w:r>
        <w:rPr>
          <w:rFonts w:ascii="Times New Roman"/>
          <w:b w:val="false"/>
          <w:i w:val="false"/>
          <w:color w:val="000000"/>
          <w:sz w:val="28"/>
        </w:rPr>
        <w:t>
      39. ЭМӨ деңгейін бақылаудың аспаптық әдісі кезінде мемлекеттік тексеруден өткен және тиісті куәлігі (сертификат) бар өлшеу құралдары пайдаланылады.</w:t>
      </w:r>
      <w:r>
        <w:br/>
      </w:r>
      <w:r>
        <w:rPr>
          <w:rFonts w:ascii="Times New Roman"/>
          <w:b w:val="false"/>
          <w:i w:val="false"/>
          <w:color w:val="000000"/>
          <w:sz w:val="28"/>
        </w:rPr>
        <w:t>
</w:t>
      </w:r>
      <w:r>
        <w:rPr>
          <w:rFonts w:ascii="Times New Roman"/>
          <w:b w:val="false"/>
          <w:i w:val="false"/>
          <w:color w:val="000000"/>
          <w:sz w:val="28"/>
        </w:rPr>
        <w:t>
      40. РЭҚ-тың ЭМӨ деңгейлерін аспаптық бақылау:</w:t>
      </w:r>
      <w:r>
        <w:br/>
      </w:r>
      <w:r>
        <w:rPr>
          <w:rFonts w:ascii="Times New Roman"/>
          <w:b w:val="false"/>
          <w:i w:val="false"/>
          <w:color w:val="000000"/>
          <w:sz w:val="28"/>
        </w:rPr>
        <w:t>
</w:t>
      </w:r>
      <w:r>
        <w:rPr>
          <w:rFonts w:ascii="Times New Roman"/>
          <w:b w:val="false"/>
          <w:i w:val="false"/>
          <w:color w:val="000000"/>
          <w:sz w:val="28"/>
        </w:rPr>
        <w:t>
      1) РТО-ны пайдалануға енгізген кезде;</w:t>
      </w:r>
      <w:r>
        <w:br/>
      </w:r>
      <w:r>
        <w:rPr>
          <w:rFonts w:ascii="Times New Roman"/>
          <w:b w:val="false"/>
          <w:i w:val="false"/>
          <w:color w:val="000000"/>
          <w:sz w:val="28"/>
        </w:rPr>
        <w:t>
</w:t>
      </w:r>
      <w:r>
        <w:rPr>
          <w:rFonts w:ascii="Times New Roman"/>
          <w:b w:val="false"/>
          <w:i w:val="false"/>
          <w:color w:val="000000"/>
          <w:sz w:val="28"/>
        </w:rPr>
        <w:t>
      2) ЭМӨ деңгейіне әсер ететін (антенналар бағдарының өзгеруі, таратқыштардың қуатының көбейуі) РЭҚ жұмыс жағдайы мен режимін өзгерткен кезде;</w:t>
      </w:r>
      <w:r>
        <w:br/>
      </w:r>
      <w:r>
        <w:rPr>
          <w:rFonts w:ascii="Times New Roman"/>
          <w:b w:val="false"/>
          <w:i w:val="false"/>
          <w:color w:val="000000"/>
          <w:sz w:val="28"/>
        </w:rPr>
        <w:t>
</w:t>
      </w:r>
      <w:r>
        <w:rPr>
          <w:rFonts w:ascii="Times New Roman"/>
          <w:b w:val="false"/>
          <w:i w:val="false"/>
          <w:color w:val="000000"/>
          <w:sz w:val="28"/>
        </w:rPr>
        <w:t>
      3) РЭҚ-қа іргелес аумақтарға жағдайлық жоспарды өзгерткен кезде;</w:t>
      </w:r>
      <w:r>
        <w:br/>
      </w:r>
      <w:r>
        <w:rPr>
          <w:rFonts w:ascii="Times New Roman"/>
          <w:b w:val="false"/>
          <w:i w:val="false"/>
          <w:color w:val="000000"/>
          <w:sz w:val="28"/>
        </w:rPr>
        <w:t>
</w:t>
      </w:r>
      <w:r>
        <w:rPr>
          <w:rFonts w:ascii="Times New Roman"/>
          <w:b w:val="false"/>
          <w:i w:val="false"/>
          <w:color w:val="000000"/>
          <w:sz w:val="28"/>
        </w:rPr>
        <w:t>
      4) мемлекеттік санитариялық-эпидемиологиялық қадағалау жүргізген кезде;</w:t>
      </w:r>
      <w:r>
        <w:br/>
      </w:r>
      <w:r>
        <w:rPr>
          <w:rFonts w:ascii="Times New Roman"/>
          <w:b w:val="false"/>
          <w:i w:val="false"/>
          <w:color w:val="000000"/>
          <w:sz w:val="28"/>
        </w:rPr>
        <w:t>
</w:t>
      </w:r>
      <w:r>
        <w:rPr>
          <w:rFonts w:ascii="Times New Roman"/>
          <w:b w:val="false"/>
          <w:i w:val="false"/>
          <w:color w:val="000000"/>
          <w:sz w:val="28"/>
        </w:rPr>
        <w:t>
      5) ЭМӨ деңгейін төмендету бойынша іс-шаралар өткізілгеннен кейін жүргізіледі.</w:t>
      </w:r>
    </w:p>
    <w:bookmarkEnd w:id="10"/>
    <w:bookmarkStart w:name="z74" w:id="11"/>
    <w:p>
      <w:pPr>
        <w:spacing w:after="0"/>
        <w:ind w:left="0"/>
        <w:jc w:val="left"/>
      </w:pPr>
      <w:r>
        <w:rPr>
          <w:rFonts w:ascii="Times New Roman"/>
          <w:b/>
          <w:i w:val="false"/>
          <w:color w:val="000000"/>
        </w:rPr>
        <w:t xml:space="preserve"> 
5. РЭҚ шығаратын электромагниттік өрістердің адамға жағымсыз әсерінің алдын алу жөніндегі шаралар</w:t>
      </w:r>
    </w:p>
    <w:bookmarkEnd w:id="11"/>
    <w:bookmarkStart w:name="z75" w:id="12"/>
    <w:p>
      <w:pPr>
        <w:spacing w:after="0"/>
        <w:ind w:left="0"/>
        <w:jc w:val="both"/>
      </w:pPr>
      <w:r>
        <w:rPr>
          <w:rFonts w:ascii="Times New Roman"/>
          <w:b w:val="false"/>
          <w:i w:val="false"/>
          <w:color w:val="000000"/>
          <w:sz w:val="28"/>
        </w:rPr>
        <w:t>
      41. Жұмыс істейтін адамдарды ЭМӨ-нің жағымсыз әсерінен қорғауды қамтамасыз ету ұйымдастыру, инженерлік-техникалық және емдеу-профилактикалық іс-шараларды жүргізу жолымен жүзеге асырылады.</w:t>
      </w:r>
      <w:r>
        <w:br/>
      </w:r>
      <w:r>
        <w:rPr>
          <w:rFonts w:ascii="Times New Roman"/>
          <w:b w:val="false"/>
          <w:i w:val="false"/>
          <w:color w:val="000000"/>
          <w:sz w:val="28"/>
        </w:rPr>
        <w:t>
</w:t>
      </w:r>
      <w:r>
        <w:rPr>
          <w:rFonts w:ascii="Times New Roman"/>
          <w:b w:val="false"/>
          <w:i w:val="false"/>
          <w:color w:val="000000"/>
          <w:sz w:val="28"/>
        </w:rPr>
        <w:t>
      42. Ұйымдастыру іс-шаралары:</w:t>
      </w:r>
      <w:r>
        <w:br/>
      </w:r>
      <w:r>
        <w:rPr>
          <w:rFonts w:ascii="Times New Roman"/>
          <w:b w:val="false"/>
          <w:i w:val="false"/>
          <w:color w:val="000000"/>
          <w:sz w:val="28"/>
        </w:rPr>
        <w:t>
</w:t>
      </w:r>
      <w:r>
        <w:rPr>
          <w:rFonts w:ascii="Times New Roman"/>
          <w:b w:val="false"/>
          <w:i w:val="false"/>
          <w:color w:val="000000"/>
          <w:sz w:val="28"/>
        </w:rPr>
        <w:t>
      1) жұмыстың тиімді режимдерін таңдауды;</w:t>
      </w:r>
      <w:r>
        <w:br/>
      </w:r>
      <w:r>
        <w:rPr>
          <w:rFonts w:ascii="Times New Roman"/>
          <w:b w:val="false"/>
          <w:i w:val="false"/>
          <w:color w:val="000000"/>
          <w:sz w:val="28"/>
        </w:rPr>
        <w:t>
</w:t>
      </w:r>
      <w:r>
        <w:rPr>
          <w:rFonts w:ascii="Times New Roman"/>
          <w:b w:val="false"/>
          <w:i w:val="false"/>
          <w:color w:val="000000"/>
          <w:sz w:val="28"/>
        </w:rPr>
        <w:t>
      2) ЭМӨ-нің әсер ету жағдайларында персоналдың болу ұзақтығын шектеуді;</w:t>
      </w:r>
      <w:r>
        <w:br/>
      </w:r>
      <w:r>
        <w:rPr>
          <w:rFonts w:ascii="Times New Roman"/>
          <w:b w:val="false"/>
          <w:i w:val="false"/>
          <w:color w:val="000000"/>
          <w:sz w:val="28"/>
        </w:rPr>
        <w:t>
</w:t>
      </w:r>
      <w:r>
        <w:rPr>
          <w:rFonts w:ascii="Times New Roman"/>
          <w:b w:val="false"/>
          <w:i w:val="false"/>
          <w:color w:val="000000"/>
          <w:sz w:val="28"/>
        </w:rPr>
        <w:t>
      3) ЭМӨ көздерінен қашықтықта, нормативтік талаптарды сақтауды қамтамасыз ететін жұмыс орындарын ұйымдастыруды көздейді.</w:t>
      </w:r>
      <w:r>
        <w:br/>
      </w:r>
      <w:r>
        <w:rPr>
          <w:rFonts w:ascii="Times New Roman"/>
          <w:b w:val="false"/>
          <w:i w:val="false"/>
          <w:color w:val="000000"/>
          <w:sz w:val="28"/>
        </w:rPr>
        <w:t>
</w:t>
      </w:r>
      <w:r>
        <w:rPr>
          <w:rFonts w:ascii="Times New Roman"/>
          <w:b w:val="false"/>
          <w:i w:val="false"/>
          <w:color w:val="000000"/>
          <w:sz w:val="28"/>
        </w:rPr>
        <w:t>
      43. Инженерлік-техникалық іс-шараларға ЭМӨ көздерін тиімді орналастыру және ұжымдық және жеке қорғаныш құралдарын қолдану, оның ішінде ЭМӨ көздерін немесе жұмыс орындарын қалқалау кіреді.</w:t>
      </w:r>
      <w:r>
        <w:br/>
      </w:r>
      <w:r>
        <w:rPr>
          <w:rFonts w:ascii="Times New Roman"/>
          <w:b w:val="false"/>
          <w:i w:val="false"/>
          <w:color w:val="000000"/>
          <w:sz w:val="28"/>
        </w:rPr>
        <w:t>
</w:t>
      </w:r>
      <w:r>
        <w:rPr>
          <w:rFonts w:ascii="Times New Roman"/>
          <w:b w:val="false"/>
          <w:i w:val="false"/>
          <w:color w:val="000000"/>
          <w:sz w:val="28"/>
        </w:rPr>
        <w:t>
      44. РТО орналастырудың барлық жағдайларында оның иесі қоғамдық және өндірістік ғимараттарды жобалау, салу, қайта жаңарту және пайдалану сатысында ЭМӨ-ден қорғаудың әртүрлі әдістерін (белсенді емес және белсенді) қолдану мүмкіндігін қарастырады.</w:t>
      </w:r>
      <w:r>
        <w:br/>
      </w:r>
      <w:r>
        <w:rPr>
          <w:rFonts w:ascii="Times New Roman"/>
          <w:b w:val="false"/>
          <w:i w:val="false"/>
          <w:color w:val="000000"/>
          <w:sz w:val="28"/>
        </w:rPr>
        <w:t>
</w:t>
      </w:r>
      <w:r>
        <w:rPr>
          <w:rFonts w:ascii="Times New Roman"/>
          <w:b w:val="false"/>
          <w:i w:val="false"/>
          <w:color w:val="000000"/>
          <w:sz w:val="28"/>
        </w:rPr>
        <w:t>
      45. Радиожиіліктердің ЭМӨ шағылдыратын қалқалар металл табақтардан, торлардан, өткізгіш үлдірлерден, микросымдары бар арқаулардан, синтетикалық талшықтар негізіндегі металл арқаулардан немесе электр өткізгіштігі жоғары кез келген басқа да материалдардан орындалады. Қалқалар жерлендіріледі.</w:t>
      </w:r>
      <w:r>
        <w:br/>
      </w:r>
      <w:r>
        <w:rPr>
          <w:rFonts w:ascii="Times New Roman"/>
          <w:b w:val="false"/>
          <w:i w:val="false"/>
          <w:color w:val="000000"/>
          <w:sz w:val="28"/>
        </w:rPr>
        <w:t>
</w:t>
      </w:r>
      <w:r>
        <w:rPr>
          <w:rFonts w:ascii="Times New Roman"/>
          <w:b w:val="false"/>
          <w:i w:val="false"/>
          <w:color w:val="000000"/>
          <w:sz w:val="28"/>
        </w:rPr>
        <w:t>
      46. РЭҚ-тың ЭМӨ көздерінің әсерімен кәсіби байланысы бар адамдар Қазақстан Республикасының Нормативтік құқықтық актілерді мемлекеттік тіркеу тізілімінде № 5898 болып тіркелген «Міндетті медициналық тексеріп-қараулар өткізілетін зиянды өндірістік факторлардың, кәсіптердің тізбесін, сондай-ақ осындай тексеріп-қарауларды өткізу ережесін және кезеңділігін бекіту туралы» Қазақстан Республикасының Денсаулық сақтау министрінің 2009 жылғы 16 қарашадағы № 709 </w:t>
      </w:r>
      <w:r>
        <w:rPr>
          <w:rFonts w:ascii="Times New Roman"/>
          <w:b w:val="false"/>
          <w:i w:val="false"/>
          <w:color w:val="000000"/>
          <w:sz w:val="28"/>
        </w:rPr>
        <w:t>бұйрығына</w:t>
      </w:r>
      <w:r>
        <w:rPr>
          <w:rFonts w:ascii="Times New Roman"/>
          <w:b w:val="false"/>
          <w:i w:val="false"/>
          <w:color w:val="000000"/>
          <w:sz w:val="28"/>
        </w:rPr>
        <w:t xml:space="preserve"> сәйкес міндетті алдын ала және мерзімдік медициналық тексеріп-қараудан өтеді.</w:t>
      </w:r>
      <w:r>
        <w:br/>
      </w:r>
      <w:r>
        <w:rPr>
          <w:rFonts w:ascii="Times New Roman"/>
          <w:b w:val="false"/>
          <w:i w:val="false"/>
          <w:color w:val="000000"/>
          <w:sz w:val="28"/>
        </w:rPr>
        <w:t>
</w:t>
      </w:r>
      <w:r>
        <w:rPr>
          <w:rFonts w:ascii="Times New Roman"/>
          <w:b w:val="false"/>
          <w:i w:val="false"/>
          <w:color w:val="000000"/>
          <w:sz w:val="28"/>
        </w:rPr>
        <w:t>
      47. РЭҚ-тың антенна жабдығына қызмет көрсетуге тікелей байланысты емес адамдардың таратушы антенналар орналасқан жерлерге кіруіне шектеу қойылады.</w:t>
      </w:r>
      <w:r>
        <w:br/>
      </w:r>
      <w:r>
        <w:rPr>
          <w:rFonts w:ascii="Times New Roman"/>
          <w:b w:val="false"/>
          <w:i w:val="false"/>
          <w:color w:val="000000"/>
          <w:sz w:val="28"/>
        </w:rPr>
        <w:t>
</w:t>
      </w:r>
      <w:r>
        <w:rPr>
          <w:rFonts w:ascii="Times New Roman"/>
          <w:b w:val="false"/>
          <w:i w:val="false"/>
          <w:color w:val="000000"/>
          <w:sz w:val="28"/>
        </w:rPr>
        <w:t>
      48. Халық үшін ЭМӨ деңгейі РШД-ден асатын және РТО-ға қызмет көрсетуге тікелей байланысты емес адамдардың кіруі мүмкін аумақтар (шатырлардың учаскелері) қоршалады және ескерту белгілерімен белгіленеді. Осы учаскелерде қандай-да бір жұмыс жүргізу кезінде РТО таратқыштары ажыратылады.</w:t>
      </w:r>
      <w:r>
        <w:br/>
      </w:r>
      <w:r>
        <w:rPr>
          <w:rFonts w:ascii="Times New Roman"/>
          <w:b w:val="false"/>
          <w:i w:val="false"/>
          <w:color w:val="000000"/>
          <w:sz w:val="28"/>
        </w:rPr>
        <w:t>
</w:t>
      </w:r>
      <w:r>
        <w:rPr>
          <w:rFonts w:ascii="Times New Roman"/>
          <w:b w:val="false"/>
          <w:i w:val="false"/>
          <w:color w:val="000000"/>
          <w:sz w:val="28"/>
        </w:rPr>
        <w:t>
      49. Тұрғын үй құрылысының іргелес аумағындағы ЭМӨ деңгейлері осы санитариялық ереженің талаптарына сәйкес келмейтін РЭҚ-ты пайдалануға жол берілмейді.</w:t>
      </w:r>
    </w:p>
    <w:bookmarkEnd w:id="12"/>
    <w:bookmarkStart w:name="z87" w:id="13"/>
    <w:p>
      <w:pPr>
        <w:spacing w:after="0"/>
        <w:ind w:left="0"/>
        <w:jc w:val="both"/>
      </w:pPr>
      <w:r>
        <w:rPr>
          <w:rFonts w:ascii="Times New Roman"/>
          <w:b w:val="false"/>
          <w:i w:val="false"/>
          <w:color w:val="000000"/>
          <w:sz w:val="28"/>
        </w:rPr>
        <w:t xml:space="preserve">
«Радиоэлектрондық құралдарды     </w:t>
      </w:r>
      <w:r>
        <w:br/>
      </w:r>
      <w:r>
        <w:rPr>
          <w:rFonts w:ascii="Times New Roman"/>
          <w:b w:val="false"/>
          <w:i w:val="false"/>
          <w:color w:val="000000"/>
          <w:sz w:val="28"/>
        </w:rPr>
        <w:t>
пайдалануға және электромагниттік</w:t>
      </w:r>
      <w:r>
        <w:br/>
      </w:r>
      <w:r>
        <w:rPr>
          <w:rFonts w:ascii="Times New Roman"/>
          <w:b w:val="false"/>
          <w:i w:val="false"/>
          <w:color w:val="000000"/>
          <w:sz w:val="28"/>
        </w:rPr>
        <w:t xml:space="preserve">
сәуле көздерімен жұмыс істеу     </w:t>
      </w:r>
      <w:r>
        <w:br/>
      </w:r>
      <w:r>
        <w:rPr>
          <w:rFonts w:ascii="Times New Roman"/>
          <w:b w:val="false"/>
          <w:i w:val="false"/>
          <w:color w:val="000000"/>
          <w:sz w:val="28"/>
        </w:rPr>
        <w:t xml:space="preserve">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Халыққа арналған 30 килоГц-300 ГигаГц жиіліктер ауқымының элетромагниттік өрісінің рұқсат етілетін шекті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1641"/>
        <w:gridCol w:w="1642"/>
        <w:gridCol w:w="1391"/>
        <w:gridCol w:w="2143"/>
        <w:gridCol w:w="2932"/>
      </w:tblGrid>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 ауқымы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 кГц</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МГц</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МГц</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 МГц</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0,3-300 ГГц</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Нормаланған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өрісінің кернеуі, Е</w:t>
            </w:r>
          </w:p>
          <w:p>
            <w:pPr>
              <w:spacing w:after="20"/>
              <w:ind w:left="20"/>
              <w:jc w:val="both"/>
            </w:pPr>
            <w:r>
              <w:rPr>
                <w:rFonts w:ascii="Times New Roman"/>
                <w:b w:val="false"/>
                <w:i w:val="false"/>
                <w:color w:val="000000"/>
                <w:sz w:val="20"/>
              </w:rPr>
              <w:t>(Вольт/метр. В/м)</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ағынының тығыздығы, ЭАТ (шаршы сантиметрге микроВатт, мкВт/см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етілетін шекті деңгейлер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25*</w:t>
            </w: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 айналатын және сканерлейтін антенналардан сәулелену жағдайлары үшін</w:t>
            </w:r>
          </w:p>
        </w:tc>
      </w:tr>
    </w:tbl>
    <w:bookmarkStart w:name="z88" w:id="14"/>
    <w:p>
      <w:pPr>
        <w:spacing w:after="0"/>
        <w:ind w:left="0"/>
        <w:jc w:val="both"/>
      </w:pPr>
      <w:r>
        <w:rPr>
          <w:rFonts w:ascii="Times New Roman"/>
          <w:b w:val="false"/>
          <w:i w:val="false"/>
          <w:color w:val="000000"/>
          <w:sz w:val="28"/>
        </w:rPr>
        <w:t xml:space="preserve">
«Радиоэлектрондық құралдарды     </w:t>
      </w:r>
      <w:r>
        <w:br/>
      </w:r>
      <w:r>
        <w:rPr>
          <w:rFonts w:ascii="Times New Roman"/>
          <w:b w:val="false"/>
          <w:i w:val="false"/>
          <w:color w:val="000000"/>
          <w:sz w:val="28"/>
        </w:rPr>
        <w:t>
пайдалануға және электромагниттік</w:t>
      </w:r>
      <w:r>
        <w:br/>
      </w:r>
      <w:r>
        <w:rPr>
          <w:rFonts w:ascii="Times New Roman"/>
          <w:b w:val="false"/>
          <w:i w:val="false"/>
          <w:color w:val="000000"/>
          <w:sz w:val="28"/>
        </w:rPr>
        <w:t xml:space="preserve">
сәуле көздерімен жұмыс істеу     </w:t>
      </w:r>
      <w:r>
        <w:br/>
      </w:r>
      <w:r>
        <w:rPr>
          <w:rFonts w:ascii="Times New Roman"/>
          <w:b w:val="false"/>
          <w:i w:val="false"/>
          <w:color w:val="000000"/>
          <w:sz w:val="28"/>
        </w:rPr>
        <w:t xml:space="preserve">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 xml:space="preserve">      Үлгі </w:t>
      </w:r>
    </w:p>
    <w:p>
      <w:pPr>
        <w:spacing w:after="0"/>
        <w:ind w:left="0"/>
        <w:jc w:val="left"/>
      </w:pPr>
      <w:r>
        <w:rPr>
          <w:rFonts w:ascii="Times New Roman"/>
          <w:b/>
          <w:i w:val="false"/>
          <w:color w:val="000000"/>
        </w:rPr>
        <w:t xml:space="preserve"> Таратушы радиоэлектрондық құралдары бар радиотехникалық объектінің санитариялық паспорты </w:t>
      </w:r>
    </w:p>
    <w:p>
      <w:pPr>
        <w:spacing w:after="0"/>
        <w:ind w:left="0"/>
        <w:jc w:val="both"/>
      </w:pPr>
      <w:r>
        <w:rPr>
          <w:rFonts w:ascii="Times New Roman"/>
          <w:b w:val="false"/>
          <w:i w:val="false"/>
          <w:color w:val="000000"/>
          <w:sz w:val="28"/>
        </w:rPr>
        <w:t>№ ____ санитариялық паспорт</w:t>
      </w:r>
      <w:r>
        <w:br/>
      </w:r>
      <w:r>
        <w:rPr>
          <w:rFonts w:ascii="Times New Roman"/>
          <w:b w:val="false"/>
          <w:i w:val="false"/>
          <w:color w:val="000000"/>
          <w:sz w:val="28"/>
        </w:rPr>
        <w:t>
Санитарный паспорт № ____</w:t>
      </w:r>
    </w:p>
    <w:p>
      <w:pPr>
        <w:spacing w:after="0"/>
        <w:ind w:left="0"/>
        <w:jc w:val="both"/>
      </w:pPr>
      <w:r>
        <w:rPr>
          <w:rFonts w:ascii="Times New Roman"/>
          <w:b w:val="false"/>
          <w:i w:val="false"/>
          <w:color w:val="000000"/>
          <w:sz w:val="28"/>
        </w:rPr>
        <w:t>      1. Объектінің атауы, тағайындалуы (наименование, назначение объекта) ____________________________________________________________</w:t>
      </w:r>
      <w:r>
        <w:br/>
      </w:r>
      <w:r>
        <w:rPr>
          <w:rFonts w:ascii="Times New Roman"/>
          <w:b w:val="false"/>
          <w:i w:val="false"/>
          <w:color w:val="000000"/>
          <w:sz w:val="28"/>
        </w:rPr>
        <w:t>
      2. Кімге берілді (Кому выдан) _________________________________</w:t>
      </w:r>
      <w:r>
        <w:br/>
      </w:r>
      <w:r>
        <w:rPr>
          <w:rFonts w:ascii="Times New Roman"/>
          <w:b w:val="false"/>
          <w:i w:val="false"/>
          <w:color w:val="000000"/>
          <w:sz w:val="28"/>
        </w:rPr>
        <w:t>
</w:t>
      </w:r>
      <w:r>
        <w:rPr>
          <w:rFonts w:ascii="Times New Roman"/>
          <w:b w:val="false"/>
          <w:i w:val="false"/>
          <w:color w:val="000000"/>
          <w:sz w:val="28"/>
        </w:rPr>
        <w:t>(д</w:t>
      </w:r>
      <w:r>
        <w:rPr>
          <w:rFonts w:ascii="Times New Roman"/>
          <w:b w:val="false"/>
          <w:i w:val="false"/>
          <w:color w:val="000000"/>
          <w:sz w:val="28"/>
        </w:rPr>
        <w:t>ара кәсіпкердің лауазымы, тегі, аты, әкесінің аты немесе заңды тұлғаның атауы, должность, фамилия, имя, отчество индивидуального предпринимателя или наименование юридического лица)</w:t>
      </w:r>
      <w:r>
        <w:br/>
      </w:r>
      <w:r>
        <w:rPr>
          <w:rFonts w:ascii="Times New Roman"/>
          <w:b w:val="false"/>
          <w:i w:val="false"/>
          <w:color w:val="000000"/>
          <w:sz w:val="28"/>
        </w:rPr>
        <w:t>
      3. Мекен-жайы, телефоны (адрес, телефон) ______________________</w:t>
      </w:r>
      <w:r>
        <w:br/>
      </w:r>
      <w:r>
        <w:rPr>
          <w:rFonts w:ascii="Times New Roman"/>
          <w:b w:val="false"/>
          <w:i w:val="false"/>
          <w:color w:val="000000"/>
          <w:sz w:val="28"/>
        </w:rPr>
        <w:t>
      4. Меншік нысаны (форма собственности) ________________________</w:t>
      </w:r>
      <w:r>
        <w:br/>
      </w:r>
      <w:r>
        <w:rPr>
          <w:rFonts w:ascii="Times New Roman"/>
          <w:b w:val="false"/>
          <w:i w:val="false"/>
          <w:color w:val="000000"/>
          <w:sz w:val="28"/>
        </w:rPr>
        <w:t>
      5. Дара кәсіпкердің немесе заңды тұлғаның СТН (БСН, ЖСН - бар болған жағдайда) (РНН (БИН, ИИН - при наличии) индивидуального предпринимателя или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Санитариялық-эпидемиологиялық қорытындының бар болуы, нөмірі және берілген күні (наличие санитарно-эпидемиологического заключения, номер и дата выдачи) ________________________________________________</w:t>
      </w:r>
      <w:r>
        <w:br/>
      </w:r>
      <w:r>
        <w:rPr>
          <w:rFonts w:ascii="Times New Roman"/>
          <w:b w:val="false"/>
          <w:i w:val="false"/>
          <w:color w:val="000000"/>
          <w:sz w:val="28"/>
        </w:rPr>
        <w:t>
      7. Санитариялық паспорт мына негізде берілді (санитарный паспорт выдан на основании)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(қабылдау, тексеру актілерін, зертханалық зерттеулер нәтижелерін және басқа да құжаттар көрсету арқылы, с указанием актов приемки, обследований, результатов лабораторных исследований и других документов)</w:t>
      </w:r>
      <w:r>
        <w:br/>
      </w:r>
      <w:r>
        <w:rPr>
          <w:rFonts w:ascii="Times New Roman"/>
          <w:b w:val="false"/>
          <w:i w:val="false"/>
          <w:color w:val="000000"/>
          <w:sz w:val="28"/>
        </w:rPr>
        <w:t>
      8. Санитариялық паспорт берілген күн _____ жылғы «___»_________</w:t>
      </w:r>
      <w:r>
        <w:br/>
      </w:r>
      <w:r>
        <w:rPr>
          <w:rFonts w:ascii="Times New Roman"/>
          <w:b w:val="false"/>
          <w:i w:val="false"/>
          <w:color w:val="000000"/>
          <w:sz w:val="28"/>
        </w:rPr>
        <w:t>
(Дата выдачи санитарного паспорта «___»________ ____ года)</w:t>
      </w:r>
      <w:r>
        <w:br/>
      </w:r>
      <w:r>
        <w:rPr>
          <w:rFonts w:ascii="Times New Roman"/>
          <w:b w:val="false"/>
          <w:i w:val="false"/>
          <w:color w:val="000000"/>
          <w:sz w:val="28"/>
        </w:rPr>
        <w:t>
      9. Мемлекеттік санитариялық-эпидемиологиялық қадағалау органының басшысы (руководитель государственного органа санитарно-эпидемиологической службы) ___________________________ Қолы</w:t>
      </w:r>
      <w:r>
        <w:br/>
      </w:r>
      <w:r>
        <w:rPr>
          <w:rFonts w:ascii="Times New Roman"/>
          <w:b w:val="false"/>
          <w:i w:val="false"/>
          <w:color w:val="000000"/>
          <w:sz w:val="28"/>
        </w:rPr>
        <w:t>
      (тегі, аты, әкесінің аты, фамилия, имя, отчество) (подпись)</w:t>
      </w:r>
    </w:p>
    <w:p>
      <w:pPr>
        <w:spacing w:after="0"/>
        <w:ind w:left="0"/>
        <w:jc w:val="both"/>
      </w:pPr>
      <w:r>
        <w:rPr>
          <w:rFonts w:ascii="Times New Roman"/>
          <w:b w:val="false"/>
          <w:i w:val="false"/>
          <w:color w:val="000000"/>
          <w:sz w:val="28"/>
        </w:rPr>
        <w:t>Мөр орыны</w:t>
      </w:r>
      <w:r>
        <w:br/>
      </w:r>
      <w:r>
        <w:rPr>
          <w:rFonts w:ascii="Times New Roman"/>
          <w:b w:val="false"/>
          <w:i w:val="false"/>
          <w:color w:val="000000"/>
          <w:sz w:val="28"/>
        </w:rPr>
        <w:t>
(место печати)</w:t>
      </w:r>
    </w:p>
    <w:bookmarkStart w:name="z89" w:id="15"/>
    <w:p>
      <w:pPr>
        <w:spacing w:after="0"/>
        <w:ind w:left="0"/>
        <w:jc w:val="both"/>
      </w:pPr>
      <w:r>
        <w:rPr>
          <w:rFonts w:ascii="Times New Roman"/>
          <w:b w:val="false"/>
          <w:i w:val="false"/>
          <w:color w:val="000000"/>
          <w:sz w:val="28"/>
        </w:rPr>
        <w:t xml:space="preserve">
«Радиоэлектрондық құралдарды     </w:t>
      </w:r>
      <w:r>
        <w:br/>
      </w:r>
      <w:r>
        <w:rPr>
          <w:rFonts w:ascii="Times New Roman"/>
          <w:b w:val="false"/>
          <w:i w:val="false"/>
          <w:color w:val="000000"/>
          <w:sz w:val="28"/>
        </w:rPr>
        <w:t>
пайдалануға және электромагниттік</w:t>
      </w:r>
      <w:r>
        <w:br/>
      </w:r>
      <w:r>
        <w:rPr>
          <w:rFonts w:ascii="Times New Roman"/>
          <w:b w:val="false"/>
          <w:i w:val="false"/>
          <w:color w:val="000000"/>
          <w:sz w:val="28"/>
        </w:rPr>
        <w:t xml:space="preserve">
сәуле көздерімен жұмыс істеу     </w:t>
      </w:r>
      <w:r>
        <w:br/>
      </w:r>
      <w:r>
        <w:rPr>
          <w:rFonts w:ascii="Times New Roman"/>
          <w:b w:val="false"/>
          <w:i w:val="false"/>
          <w:color w:val="000000"/>
          <w:sz w:val="28"/>
        </w:rPr>
        <w:t xml:space="preserve">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3-қосымша            </w:t>
      </w:r>
    </w:p>
    <w:bookmarkEnd w:id="15"/>
    <w:p>
      <w:pPr>
        <w:spacing w:after="0"/>
        <w:ind w:left="0"/>
        <w:jc w:val="left"/>
      </w:pPr>
      <w:r>
        <w:rPr>
          <w:rFonts w:ascii="Times New Roman"/>
          <w:b/>
          <w:i w:val="false"/>
          <w:color w:val="000000"/>
        </w:rPr>
        <w:t xml:space="preserve">       Радиотехникалық жабдықты (бұдан әрі – РТЖ) (радиоэлектрондық құралды (бұдан әрі – РЭҚ)) орналастыру жөніндегі мәліметтер және материалдар      </w:t>
      </w:r>
    </w:p>
    <w:p>
      <w:pPr>
        <w:spacing w:after="0"/>
        <w:ind w:left="0"/>
        <w:jc w:val="both"/>
      </w:pPr>
      <w:r>
        <w:rPr>
          <w:rFonts w:ascii="Times New Roman"/>
          <w:b w:val="false"/>
          <w:i w:val="false"/>
          <w:color w:val="000000"/>
          <w:sz w:val="28"/>
        </w:rPr>
        <w:t>      Аумақтық мемлекеттік санитариялық-эпидемиологиялық қызмет органына РТЖ (РЭҚ) ұйымы-иесінің басшысы қол қойған, көрсетілген мекенжай бойынша РТЖ (РЭҚ) орналастыруды келісу туралы еркін үлгідегі өтініші жіберіледі. Өтінішке мына материалдар қоса беріледі.</w:t>
      </w:r>
    </w:p>
    <w:bookmarkStart w:name="z90" w:id="16"/>
    <w:p>
      <w:pPr>
        <w:spacing w:after="0"/>
        <w:ind w:left="0"/>
        <w:jc w:val="left"/>
      </w:pPr>
      <w:r>
        <w:rPr>
          <w:rFonts w:ascii="Times New Roman"/>
          <w:b/>
          <w:i w:val="false"/>
          <w:color w:val="000000"/>
        </w:rPr>
        <w:t xml:space="preserve"> 
1. Жалпы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433"/>
        <w:gridCol w:w="2913"/>
      </w:tblGrid>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РТЖ (РЭҚ) атауы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РТЖ (РЭҚ) орналастыру мекенжайы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РТЖ (РЭҚ) иесі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тиесілігі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болған жағдайда</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РТЖ (РЭҚ) иесінің мекенжайы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РТЖ (РЭҚ) иесінің СТН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РТЖ (РЭҚ) иесінің телефоны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пайдалануға енгізу жылы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РТЖ (РЭҚ) тағайындалуы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РТЖ (РЭҚ) орналастыру (дислокация) орны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құрылыстың максималды қабаттылығы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РТЖ (РЭҚ) орналасатын ғимараттың тағайындалуы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таратушы антенналар ғимаратта орнатылған болса</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шатырының түрі (тегіс немесе еңіс/градусқа еңіс/, шатырдың қапталған материалы)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антеннасы орналасатын ғимаратта техникалық қабаттың бар болуы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жабынның түрі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төбесінде немесе радиомачтада басқа да таратушы құралдардың бар болуы (санамалау)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17"/>
    <w:p>
      <w:pPr>
        <w:spacing w:after="0"/>
        <w:ind w:left="0"/>
        <w:jc w:val="left"/>
      </w:pPr>
      <w:r>
        <w:rPr>
          <w:rFonts w:ascii="Times New Roman"/>
          <w:b/>
          <w:i w:val="false"/>
          <w:color w:val="000000"/>
        </w:rPr>
        <w:t xml:space="preserve"> 
2. Антеннаның (антенналардың) техникалық сипаттамалары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8755"/>
        <w:gridCol w:w="2831"/>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радиоэлектрондық құралдың қуаты Вт-пен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Таратуға арналған жұмыс жиілілігі (жиіліктердің ауқымы)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 күшейту коэффициенті (дБ/рет)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Антенна-фидерлік трактта қуаттың таратуға арналған шығыны (дБ/рет) (егер деректер болмаса, онда фидердің ұзындығын көрсету керек (таратқыштан антеннаға дейін кабельдер), м және фидердегі қуаттың шығыны, (дБ/метр)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тік өлшемі немесе диаметрі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күлте орнының бұрышы градҮ-пен, (яғни, антеннаның тік жазықтықтағы максималды сәулелену бағытының бұрышы)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Сәулеленудің максимум азимуты (айналма жұмыс істейтін антенна үшін 0-360</w:t>
            </w:r>
            <w:r>
              <w:rPr>
                <w:rFonts w:ascii="Times New Roman"/>
                <w:b w:val="false"/>
                <w:i w:val="false"/>
                <w:color w:val="000000"/>
                <w:vertAlign w:val="superscript"/>
              </w:rPr>
              <w:t>0</w:t>
            </w:r>
            <w:r>
              <w:rPr>
                <w:rFonts w:ascii="Times New Roman"/>
                <w:b w:val="false"/>
                <w:i w:val="false"/>
                <w:color w:val="000000"/>
                <w:sz w:val="20"/>
              </w:rPr>
              <w:t xml:space="preserve">)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РТЖ-ның сәулеленуге арналған жұмыс режимі (тұрақты, қайталама-қысқа мерзімді, импульстік)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 орналастыру орны және түрі (мысалы, «АБК» төбесінде, «техникалық қабаттың қабырғасындағы тіреуіште» және т.б.)</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 ілгішінің биіктігі метрмен, м:</w:t>
            </w:r>
          </w:p>
          <w:p>
            <w:pPr>
              <w:spacing w:after="20"/>
              <w:ind w:left="20"/>
              <w:jc w:val="both"/>
            </w:pPr>
            <w:r>
              <w:rPr>
                <w:rFonts w:ascii="Times New Roman"/>
                <w:b w:val="false"/>
                <w:i w:val="false"/>
                <w:color w:val="000000"/>
                <w:sz w:val="20"/>
              </w:rPr>
              <w:t>- жер деңгейінен (әрбір антеннаның фазалық орталығының орналасу биіктігі көрсетіледі)</w:t>
            </w:r>
          </w:p>
          <w:p>
            <w:pPr>
              <w:spacing w:after="20"/>
              <w:ind w:left="20"/>
              <w:jc w:val="both"/>
            </w:pPr>
            <w:r>
              <w:rPr>
                <w:rFonts w:ascii="Times New Roman"/>
                <w:b w:val="false"/>
                <w:i w:val="false"/>
                <w:color w:val="000000"/>
                <w:sz w:val="20"/>
              </w:rPr>
              <w:t>- шатыр деңгейінен (антенна орналасқан шатырдан немесе жақын орналасқан неғұрлым биік ғимараттың шатыры деңгейінен көрсетіледі)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Антеннадан шатырдың жиегіне (ғимараттың) дейінгі ең аз көлденең қашықтық, м (яғни, антенна орналасқан шатырдан немесе жақын орналасқан неғұрлым биік ғимаратқа дейін)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байланыс станциялары үшін қосымша: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Жердің жасанды серігі, тұрғын нүктесі, </w:t>
            </w:r>
            <w:r>
              <w:rPr>
                <w:rFonts w:ascii="Times New Roman"/>
                <w:b w:val="false"/>
                <w:i w:val="false"/>
                <w:color w:val="000000"/>
                <w:vertAlign w:val="superscript"/>
              </w:rPr>
              <w:t>о</w:t>
            </w:r>
            <w:r>
              <w:rPr>
                <w:rFonts w:ascii="Times New Roman"/>
                <w:b w:val="false"/>
                <w:i w:val="false"/>
                <w:color w:val="000000"/>
                <w:sz w:val="20"/>
              </w:rPr>
              <w:t>ВД</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РТЖ (РЭҚ) орналасқан орнының географиялық координаттары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ендігі және бойлығы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Радиолокаторлар үшін қосымша: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Таратқыштың импульстік қуаты, Вт немесе кВт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Импульстердің қайталану жиілігі, Гц</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Импульстің ұзақтығы, сек.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 айналу жылдамдығы, айн/мин.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айналатын және сканерлейтін антенналар үшін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Айналу кезеңі, сек.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Сканерлеу секторы,ғ</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сканерлейтін антенналар үшін</w:t>
            </w:r>
          </w:p>
        </w:tc>
      </w:tr>
    </w:tbl>
    <w:bookmarkStart w:name="z92" w:id="1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2-бөлімнің мәліметтерін таратушы антенналардың/таратқыштардың әрқайсысы үшін көрсету керек;</w:t>
      </w:r>
      <w:r>
        <w:br/>
      </w:r>
      <w:r>
        <w:rPr>
          <w:rFonts w:ascii="Times New Roman"/>
          <w:b w:val="false"/>
          <w:i w:val="false"/>
          <w:color w:val="000000"/>
          <w:sz w:val="28"/>
        </w:rPr>
        <w:t>
</w:t>
      </w:r>
      <w:r>
        <w:rPr>
          <w:rFonts w:ascii="Times New Roman"/>
          <w:b w:val="false"/>
          <w:i w:val="false"/>
          <w:color w:val="000000"/>
          <w:sz w:val="28"/>
        </w:rPr>
        <w:t>
      2. Кейбір РЭҚ әсерін бағалау үшін қажетті қосымша деректер енгізілуі мүмкін.</w:t>
      </w:r>
      <w:r>
        <w:br/>
      </w:r>
      <w:r>
        <w:rPr>
          <w:rFonts w:ascii="Times New Roman"/>
          <w:b w:val="false"/>
          <w:i w:val="false"/>
          <w:color w:val="000000"/>
          <w:sz w:val="28"/>
        </w:rPr>
        <w:t>
</w:t>
      </w:r>
      <w:r>
        <w:rPr>
          <w:rFonts w:ascii="Times New Roman"/>
          <w:b w:val="false"/>
          <w:i w:val="false"/>
          <w:color w:val="000000"/>
          <w:sz w:val="28"/>
        </w:rPr>
        <w:t>
      3. Антенналардың тік және көлденең жазықтықтағы сәулелену диаграммалары.</w:t>
      </w:r>
      <w:r>
        <w:br/>
      </w:r>
      <w:r>
        <w:rPr>
          <w:rFonts w:ascii="Times New Roman"/>
          <w:b w:val="false"/>
          <w:i w:val="false"/>
          <w:color w:val="000000"/>
          <w:sz w:val="28"/>
        </w:rPr>
        <w:t>
</w:t>
      </w:r>
      <w:r>
        <w:rPr>
          <w:rFonts w:ascii="Times New Roman"/>
          <w:b w:val="false"/>
          <w:i w:val="false"/>
          <w:color w:val="000000"/>
          <w:sz w:val="28"/>
        </w:rPr>
        <w:t>
      Ескертпе: диаграммалардың орнына диаграммаларды сипаттайтын есептеу формулаларына нұсқаулар (сілтемелер) болуы мүмкін; бірқалыпты айналма сәулелену антенналары үшін көлденең жазықтықтағы сәулелену диаграммасы талап етілмейді.</w:t>
      </w:r>
      <w:r>
        <w:br/>
      </w:r>
      <w:r>
        <w:rPr>
          <w:rFonts w:ascii="Times New Roman"/>
          <w:b w:val="false"/>
          <w:i w:val="false"/>
          <w:color w:val="000000"/>
          <w:sz w:val="28"/>
        </w:rPr>
        <w:t>
</w:t>
      </w:r>
      <w:r>
        <w:rPr>
          <w:rFonts w:ascii="Times New Roman"/>
          <w:b w:val="false"/>
          <w:i w:val="false"/>
          <w:color w:val="000000"/>
          <w:sz w:val="28"/>
        </w:rPr>
        <w:t>
      4. Іргелес аумақтың жағдайлық жоспары.</w:t>
      </w:r>
      <w:r>
        <w:br/>
      </w:r>
      <w:r>
        <w:rPr>
          <w:rFonts w:ascii="Times New Roman"/>
          <w:b w:val="false"/>
          <w:i w:val="false"/>
          <w:color w:val="000000"/>
          <w:sz w:val="28"/>
        </w:rPr>
        <w:t>
</w:t>
      </w:r>
      <w:r>
        <w:rPr>
          <w:rFonts w:ascii="Times New Roman"/>
          <w:b w:val="false"/>
          <w:i w:val="false"/>
          <w:color w:val="000000"/>
          <w:sz w:val="28"/>
        </w:rPr>
        <w:t>
      Ескертпе: антенналардың орналасу орнын, құрылыстың қабаттылығын, санитариялық-қорғаныш аймағының шекараларын (бұдан әрі – СҚА) және құрылысты шектеу аймағын (ҚША) (қажеттілігіне қарай) және көшелерге, магистральдарға немесе басқа белгілі бағдарларға байланыстылығын көрсете отырып 1:500 – 1:2000 масштабында.</w:t>
      </w:r>
      <w:r>
        <w:br/>
      </w:r>
      <w:r>
        <w:rPr>
          <w:rFonts w:ascii="Times New Roman"/>
          <w:b w:val="false"/>
          <w:i w:val="false"/>
          <w:color w:val="000000"/>
          <w:sz w:val="28"/>
        </w:rPr>
        <w:t>
</w:t>
      </w:r>
      <w:r>
        <w:rPr>
          <w:rFonts w:ascii="Times New Roman"/>
          <w:b w:val="false"/>
          <w:i w:val="false"/>
          <w:color w:val="000000"/>
          <w:sz w:val="28"/>
        </w:rPr>
        <w:t>
      5. Антенналарды тік жазықтықта орналасу схемасы.</w:t>
      </w:r>
      <w:r>
        <w:br/>
      </w:r>
      <w:r>
        <w:rPr>
          <w:rFonts w:ascii="Times New Roman"/>
          <w:b w:val="false"/>
          <w:i w:val="false"/>
          <w:color w:val="000000"/>
          <w:sz w:val="28"/>
        </w:rPr>
        <w:t>
</w:t>
      </w:r>
      <w:r>
        <w:rPr>
          <w:rFonts w:ascii="Times New Roman"/>
          <w:b w:val="false"/>
          <w:i w:val="false"/>
          <w:color w:val="000000"/>
          <w:sz w:val="28"/>
        </w:rPr>
        <w:t>
      6. РТЖ (РЭҚ) орналастырудың фотоматериалдары (ұсынылады).</w:t>
      </w:r>
      <w:r>
        <w:br/>
      </w:r>
      <w:r>
        <w:rPr>
          <w:rFonts w:ascii="Times New Roman"/>
          <w:b w:val="false"/>
          <w:i w:val="false"/>
          <w:color w:val="000000"/>
          <w:sz w:val="28"/>
        </w:rPr>
        <w:t>
</w:t>
      </w:r>
      <w:r>
        <w:rPr>
          <w:rFonts w:ascii="Times New Roman"/>
          <w:b w:val="false"/>
          <w:i w:val="false"/>
          <w:color w:val="000000"/>
          <w:sz w:val="28"/>
        </w:rPr>
        <w:t>
      7. Іргелес аумақтағы элетромагниттік өрістің деңгейлерін бөлуді есептеу материалдары (таратушы антенналардан биологиялық қауіпті аймақтардың шекарасын);</w:t>
      </w:r>
      <w:r>
        <w:br/>
      </w:r>
      <w:r>
        <w:rPr>
          <w:rFonts w:ascii="Times New Roman"/>
          <w:b w:val="false"/>
          <w:i w:val="false"/>
          <w:color w:val="000000"/>
          <w:sz w:val="28"/>
        </w:rPr>
        <w:t>
</w:t>
      </w:r>
      <w:r>
        <w:rPr>
          <w:rFonts w:ascii="Times New Roman"/>
          <w:b w:val="false"/>
          <w:i w:val="false"/>
          <w:color w:val="000000"/>
          <w:sz w:val="28"/>
        </w:rPr>
        <w:t>
      Ескертпе: есептеу материалдарына мыналар кіруі тиіс: формулалары бар теориялық (суреттейтін) бөлік, есептеулері мен графиктері бар тікелей кестелер (биологиялық қауіпті аймақтың өлшемдері, СҚА, ҚША), қолданылатын автоматтандырылған есептеу бағдарламаларға сілтеме (бар болса), есептеулер нәтижелері және көзделген қорғау (қауіпсіздік) шаралары бойынша іргелес аумақтағы электромагниттік жағдай туралы қорытындылар.</w:t>
      </w:r>
    </w:p>
    <w:bookmarkEnd w:id="18"/>
    <w:bookmarkStart w:name="z103" w:id="19"/>
    <w:p>
      <w:pPr>
        <w:spacing w:after="0"/>
        <w:ind w:left="0"/>
        <w:jc w:val="both"/>
      </w:pPr>
      <w:r>
        <w:rPr>
          <w:rFonts w:ascii="Times New Roman"/>
          <w:b w:val="false"/>
          <w:i w:val="false"/>
          <w:color w:val="000000"/>
          <w:sz w:val="28"/>
        </w:rPr>
        <w:t xml:space="preserve">
«Радиоэлектрондық құралдарды     </w:t>
      </w:r>
      <w:r>
        <w:br/>
      </w:r>
      <w:r>
        <w:rPr>
          <w:rFonts w:ascii="Times New Roman"/>
          <w:b w:val="false"/>
          <w:i w:val="false"/>
          <w:color w:val="000000"/>
          <w:sz w:val="28"/>
        </w:rPr>
        <w:t>
пайдалануға және электромагниттік</w:t>
      </w:r>
      <w:r>
        <w:br/>
      </w:r>
      <w:r>
        <w:rPr>
          <w:rFonts w:ascii="Times New Roman"/>
          <w:b w:val="false"/>
          <w:i w:val="false"/>
          <w:color w:val="000000"/>
          <w:sz w:val="28"/>
        </w:rPr>
        <w:t xml:space="preserve">
сәуле көздерімен жұмыс істеу     </w:t>
      </w:r>
      <w:r>
        <w:br/>
      </w:r>
      <w:r>
        <w:rPr>
          <w:rFonts w:ascii="Times New Roman"/>
          <w:b w:val="false"/>
          <w:i w:val="false"/>
          <w:color w:val="000000"/>
          <w:sz w:val="28"/>
        </w:rPr>
        <w:t xml:space="preserve">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4-қосымша             </w:t>
      </w:r>
    </w:p>
    <w:bookmarkEnd w:id="19"/>
    <w:p>
      <w:pPr>
        <w:spacing w:after="0"/>
        <w:ind w:left="0"/>
        <w:jc w:val="left"/>
      </w:pPr>
      <w:r>
        <w:rPr>
          <w:rFonts w:ascii="Times New Roman"/>
          <w:b/>
          <w:i w:val="false"/>
          <w:color w:val="000000"/>
        </w:rPr>
        <w:t xml:space="preserve"> Электр өрісінің, магнит өрісінің, элетромагниттік энергия ағыны тығыздығының энергетикалық жүктемесі</w:t>
      </w:r>
    </w:p>
    <w:bookmarkStart w:name="z104" w:id="20"/>
    <w:p>
      <w:pPr>
        <w:spacing w:after="0"/>
        <w:ind w:left="0"/>
        <w:jc w:val="both"/>
      </w:pPr>
      <w:r>
        <w:rPr>
          <w:rFonts w:ascii="Times New Roman"/>
          <w:b w:val="false"/>
          <w:i w:val="false"/>
          <w:color w:val="000000"/>
          <w:sz w:val="28"/>
        </w:rPr>
        <w:t>
      30 килогерц жиіліктер ауқымындағы энергетикалық жүктеме (бұдан әрі –кГц) – 300 МегаГерц (бұдан әрі – МГц) мына формулалар бойынша есептеледі:</w:t>
      </w:r>
    </w:p>
    <w:bookmarkEnd w:id="20"/>
    <w:p>
      <w:pPr>
        <w:spacing w:after="0"/>
        <w:ind w:left="0"/>
        <w:jc w:val="both"/>
      </w:pPr>
      <w:r>
        <w:rPr>
          <w:rFonts w:ascii="Times New Roman"/>
          <w:b w:val="false"/>
          <w:i w:val="false"/>
          <w:color w:val="000000"/>
          <w:sz w:val="28"/>
        </w:rPr>
        <w:t>ЭЖ</w:t>
      </w:r>
      <w:r>
        <w:rPr>
          <w:rFonts w:ascii="Times New Roman"/>
          <w:b w:val="false"/>
          <w:i w:val="false"/>
          <w:color w:val="000000"/>
          <w:vertAlign w:val="subscript"/>
        </w:rPr>
        <w:t>Е</w:t>
      </w:r>
      <w:r>
        <w:rPr>
          <w:rFonts w:ascii="Times New Roman"/>
          <w:b w:val="false"/>
          <w:i w:val="false"/>
          <w:color w:val="000000"/>
          <w:sz w:val="28"/>
        </w:rPr>
        <w:t xml:space="preserve"> = Е</w:t>
      </w:r>
      <w:r>
        <w:rPr>
          <w:rFonts w:ascii="Times New Roman"/>
          <w:b w:val="false"/>
          <w:i w:val="false"/>
          <w:color w:val="000000"/>
          <w:vertAlign w:val="superscript"/>
        </w:rPr>
        <w:t>2</w:t>
      </w:r>
      <w:r>
        <w:rPr>
          <w:rFonts w:ascii="Times New Roman"/>
          <w:b w:val="false"/>
          <w:i w:val="false"/>
          <w:color w:val="000000"/>
          <w:sz w:val="28"/>
        </w:rPr>
        <w:t xml:space="preserve"> · Т; ЭЖ</w:t>
      </w:r>
      <w:r>
        <w:rPr>
          <w:rFonts w:ascii="Times New Roman"/>
          <w:b w:val="false"/>
          <w:i w:val="false"/>
          <w:color w:val="000000"/>
          <w:vertAlign w:val="subscript"/>
        </w:rPr>
        <w:t>Н</w:t>
      </w:r>
      <w:r>
        <w:rPr>
          <w:rFonts w:ascii="Times New Roman"/>
          <w:b w:val="false"/>
          <w:i w:val="false"/>
          <w:color w:val="000000"/>
          <w:vertAlign w:val="subscript"/>
        </w:rPr>
        <w:t> </w:t>
      </w:r>
      <w:r>
        <w:rPr>
          <w:rFonts w:ascii="Times New Roman"/>
          <w:b w:val="false"/>
          <w:i w:val="false"/>
          <w:color w:val="000000"/>
          <w:sz w:val="28"/>
        </w:rPr>
        <w:t>= Н</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 Т         (1)</w:t>
      </w:r>
    </w:p>
    <w:bookmarkStart w:name="z105" w:id="21"/>
    <w:p>
      <w:pPr>
        <w:spacing w:after="0"/>
        <w:ind w:left="0"/>
        <w:jc w:val="both"/>
      </w:pPr>
      <w:r>
        <w:rPr>
          <w:rFonts w:ascii="Times New Roman"/>
          <w:b w:val="false"/>
          <w:i w:val="false"/>
          <w:color w:val="000000"/>
          <w:sz w:val="28"/>
        </w:rPr>
        <w:t>      мұндағы: Е – электр өрісінің кернеуі, Вольт/метр (бұдан әрі – В/м); Н – магнит өрісінің кернеуі, Ампер/метр (бұдан әрі – А/м); Т – жұмыс ауысымы кезіндегі әсер ету уақыты, сағат.</w:t>
      </w:r>
      <w:r>
        <w:br/>
      </w:r>
      <w:r>
        <w:rPr>
          <w:rFonts w:ascii="Times New Roman"/>
          <w:b w:val="false"/>
          <w:i w:val="false"/>
          <w:color w:val="000000"/>
          <w:sz w:val="28"/>
        </w:rPr>
        <w:t>
      0,03-3 МГц және 30-50МГц жиіліктер ауқымындағы электр және магнит өрісінің бір уақыттағы әсерін мынадай жағдайда рұқсат етілген деп санау керек:</w:t>
      </w:r>
    </w:p>
    <w:bookmarkEnd w:id="21"/>
    <w:p>
      <w:pPr>
        <w:spacing w:after="0"/>
        <w:ind w:left="0"/>
        <w:jc w:val="both"/>
      </w:pPr>
      <w:r>
        <w:rPr>
          <w:rFonts w:ascii="Times New Roman"/>
          <w:b w:val="false"/>
          <w:i w:val="false"/>
          <w:color w:val="000000"/>
          <w:sz w:val="28"/>
        </w:rPr>
        <w:t>(ЭЖ</w:t>
      </w:r>
      <w:r>
        <w:rPr>
          <w:rFonts w:ascii="Times New Roman"/>
          <w:b w:val="false"/>
          <w:i w:val="false"/>
          <w:color w:val="000000"/>
          <w:vertAlign w:val="subscript"/>
        </w:rPr>
        <w:t>Е</w:t>
      </w:r>
      <w:r>
        <w:rPr>
          <w:rFonts w:ascii="Times New Roman"/>
          <w:b w:val="false"/>
          <w:i w:val="false"/>
          <w:color w:val="000000"/>
          <w:sz w:val="28"/>
        </w:rPr>
        <w:t xml:space="preserve"> / ЭЖ</w:t>
      </w:r>
      <w:r>
        <w:rPr>
          <w:rFonts w:ascii="Times New Roman"/>
          <w:b w:val="false"/>
          <w:i w:val="false"/>
          <w:color w:val="000000"/>
          <w:vertAlign w:val="subscript"/>
        </w:rPr>
        <w:t>Ешр</w:t>
      </w:r>
      <w:r>
        <w:rPr>
          <w:rFonts w:ascii="Times New Roman"/>
          <w:b w:val="false"/>
          <w:i w:val="false"/>
          <w:color w:val="000000"/>
          <w:sz w:val="28"/>
        </w:rPr>
        <w:t>) + (ЭЖ</w:t>
      </w:r>
      <w:r>
        <w:rPr>
          <w:rFonts w:ascii="Times New Roman"/>
          <w:b w:val="false"/>
          <w:i w:val="false"/>
          <w:color w:val="000000"/>
          <w:vertAlign w:val="subscript"/>
        </w:rPr>
        <w:t>Н</w:t>
      </w:r>
      <w:r>
        <w:rPr>
          <w:rFonts w:ascii="Times New Roman"/>
          <w:b w:val="false"/>
          <w:i w:val="false"/>
          <w:color w:val="000000"/>
          <w:vertAlign w:val="subscript"/>
        </w:rPr>
        <w:t> </w:t>
      </w:r>
      <w:r>
        <w:rPr>
          <w:rFonts w:ascii="Times New Roman"/>
          <w:b w:val="false"/>
          <w:i w:val="false"/>
          <w:color w:val="000000"/>
          <w:sz w:val="28"/>
        </w:rPr>
        <w:t xml:space="preserve">/ ЭЖ </w:t>
      </w:r>
      <w:r>
        <w:rPr>
          <w:rFonts w:ascii="Times New Roman"/>
          <w:b w:val="false"/>
          <w:i w:val="false"/>
          <w:color w:val="000000"/>
          <w:vertAlign w:val="subscript"/>
        </w:rPr>
        <w:t>Ншр</w:t>
      </w:r>
      <w:r>
        <w:rPr>
          <w:rFonts w:ascii="Times New Roman"/>
          <w:b w:val="false"/>
          <w:i w:val="false"/>
          <w:color w:val="000000"/>
          <w:vertAlign w:val="subscript"/>
        </w:rPr>
        <w:t> </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1 (2)</w:t>
      </w:r>
    </w:p>
    <w:bookmarkStart w:name="z106" w:id="22"/>
    <w:p>
      <w:pPr>
        <w:spacing w:after="0"/>
        <w:ind w:left="0"/>
        <w:jc w:val="both"/>
      </w:pPr>
      <w:r>
        <w:rPr>
          <w:rFonts w:ascii="Times New Roman"/>
          <w:b w:val="false"/>
          <w:i w:val="false"/>
          <w:color w:val="000000"/>
          <w:sz w:val="28"/>
        </w:rPr>
        <w:t>      мұндағы: ЭЖ</w:t>
      </w:r>
      <w:r>
        <w:rPr>
          <w:rFonts w:ascii="Times New Roman"/>
          <w:b w:val="false"/>
          <w:i w:val="false"/>
          <w:color w:val="000000"/>
          <w:vertAlign w:val="subscript"/>
        </w:rPr>
        <w:t>Ешр</w:t>
      </w:r>
      <w:r>
        <w:rPr>
          <w:rFonts w:ascii="Times New Roman"/>
          <w:b w:val="false"/>
          <w:i w:val="false"/>
          <w:color w:val="000000"/>
          <w:vertAlign w:val="subscript"/>
        </w:rPr>
        <w:t>,</w:t>
      </w:r>
      <w:r>
        <w:rPr>
          <w:rFonts w:ascii="Times New Roman"/>
          <w:b w:val="false"/>
          <w:i w:val="false"/>
          <w:color w:val="000000"/>
          <w:sz w:val="28"/>
        </w:rPr>
        <w:t xml:space="preserve"> ЭЖ</w:t>
      </w:r>
      <w:r>
        <w:rPr>
          <w:rFonts w:ascii="Times New Roman"/>
          <w:b w:val="false"/>
          <w:i w:val="false"/>
          <w:color w:val="000000"/>
          <w:vertAlign w:val="subscript"/>
        </w:rPr>
        <w:t>Ншр</w:t>
      </w:r>
      <w:r>
        <w:rPr>
          <w:rFonts w:ascii="Times New Roman"/>
          <w:b w:val="false"/>
          <w:i w:val="false"/>
          <w:color w:val="000000"/>
          <w:vertAlign w:val="subscript"/>
        </w:rPr>
        <w:t> </w:t>
      </w:r>
      <w:r>
        <w:rPr>
          <w:rFonts w:ascii="Times New Roman"/>
          <w:b w:val="false"/>
          <w:i w:val="false"/>
          <w:color w:val="000000"/>
          <w:sz w:val="28"/>
        </w:rPr>
        <w:t>– энергетикалық жүктеменің рұқсат етілетін шекті мәндері (қосымшаның кестесі бойынша қабылданады).</w:t>
      </w:r>
      <w:r>
        <w:br/>
      </w:r>
      <w:r>
        <w:rPr>
          <w:rFonts w:ascii="Times New Roman"/>
          <w:b w:val="false"/>
          <w:i w:val="false"/>
          <w:color w:val="000000"/>
          <w:sz w:val="28"/>
        </w:rPr>
        <w:t>
      300 МГц - 300 ГигаГерц (бұдан әрі – ГГц) жиіліктер ауқымындағы энергетикалық жүктеме мына формула бойынша есептеледі:</w:t>
      </w:r>
    </w:p>
    <w:bookmarkEnd w:id="22"/>
    <w:p>
      <w:pPr>
        <w:spacing w:after="0"/>
        <w:ind w:left="0"/>
        <w:jc w:val="both"/>
      </w:pPr>
      <w:r>
        <w:rPr>
          <w:rFonts w:ascii="Times New Roman"/>
          <w:b w:val="false"/>
          <w:i w:val="false"/>
          <w:color w:val="000000"/>
          <w:sz w:val="28"/>
        </w:rPr>
        <w:t>ЭЖ</w:t>
      </w:r>
      <w:r>
        <w:rPr>
          <w:rFonts w:ascii="Times New Roman"/>
          <w:b w:val="false"/>
          <w:i w:val="false"/>
          <w:color w:val="000000"/>
          <w:vertAlign w:val="subscript"/>
        </w:rPr>
        <w:t>ЭАТ</w:t>
      </w:r>
      <w:r>
        <w:rPr>
          <w:rFonts w:ascii="Times New Roman"/>
          <w:b w:val="false"/>
          <w:i w:val="false"/>
          <w:color w:val="000000"/>
          <w:vertAlign w:val="subscript"/>
        </w:rPr>
        <w:t> </w:t>
      </w:r>
      <w:r>
        <w:rPr>
          <w:rFonts w:ascii="Times New Roman"/>
          <w:b w:val="false"/>
          <w:i w:val="false"/>
          <w:color w:val="000000"/>
          <w:sz w:val="28"/>
        </w:rPr>
        <w:t>= ЭАТ · Т                    (3)</w:t>
      </w:r>
    </w:p>
    <w:bookmarkStart w:name="z107" w:id="23"/>
    <w:p>
      <w:pPr>
        <w:spacing w:after="0"/>
        <w:ind w:left="0"/>
        <w:jc w:val="both"/>
      </w:pPr>
      <w:r>
        <w:rPr>
          <w:rFonts w:ascii="Times New Roman"/>
          <w:b w:val="false"/>
          <w:i w:val="false"/>
          <w:color w:val="000000"/>
          <w:sz w:val="28"/>
        </w:rPr>
        <w:t>      мұндағы: ЭАТ - өріс энергиясы ағынының беттік тығыздығы, шаршы сантиметрге микроВатт (бұдан әрі – Ватт/см</w:t>
      </w:r>
      <w:r>
        <w:rPr>
          <w:rFonts w:ascii="Times New Roman"/>
          <w:b w:val="false"/>
          <w:i w:val="false"/>
          <w:color w:val="000000"/>
          <w:vertAlign w:val="superscript"/>
        </w:rPr>
        <w:t>2</w:t>
      </w:r>
      <w:r>
        <w:rPr>
          <w:rFonts w:ascii="Times New Roman"/>
          <w:b w:val="false"/>
          <w:i w:val="false"/>
          <w:color w:val="000000"/>
          <w:sz w:val="28"/>
        </w:rPr>
        <w:t>); Т – жұмыс ауысымы кезіндегі әсер ету уақыты, сағат.</w:t>
      </w:r>
      <w:r>
        <w:br/>
      </w:r>
      <w:r>
        <w:rPr>
          <w:rFonts w:ascii="Times New Roman"/>
          <w:b w:val="false"/>
          <w:i w:val="false"/>
          <w:color w:val="000000"/>
          <w:sz w:val="28"/>
        </w:rPr>
        <w:t>
      Жұмыс орындарындағы Е, Н және ЭАТ рұқсат етілетін шекті мәндерді рұқсат етілетін энергетикалық жүктемеге және әсер ету уақытына қарай мына формула бойынша анықтау қажет:</w:t>
      </w:r>
    </w:p>
    <w:bookmarkEnd w:id="23"/>
    <w:p>
      <w:pPr>
        <w:spacing w:after="0"/>
        <w:ind w:left="0"/>
        <w:jc w:val="both"/>
      </w:pPr>
      <w:r>
        <w:rPr>
          <w:rFonts w:ascii="Times New Roman"/>
          <w:b w:val="false"/>
          <w:i w:val="false"/>
          <w:color w:val="000000"/>
          <w:sz w:val="28"/>
        </w:rPr>
        <w:t>Ерш= (ЭЖ</w:t>
      </w:r>
      <w:r>
        <w:rPr>
          <w:rFonts w:ascii="Times New Roman"/>
          <w:b w:val="false"/>
          <w:i w:val="false"/>
          <w:color w:val="000000"/>
          <w:vertAlign w:val="subscript"/>
        </w:rPr>
        <w:t>Ерш</w:t>
      </w:r>
      <w:r>
        <w:rPr>
          <w:rFonts w:ascii="Times New Roman"/>
          <w:b w:val="false"/>
          <w:i w:val="false"/>
          <w:color w:val="000000"/>
          <w:vertAlign w:val="subscript"/>
        </w:rPr>
        <w:t> </w:t>
      </w:r>
      <w:r>
        <w:rPr>
          <w:rFonts w:ascii="Times New Roman"/>
          <w:b w:val="false"/>
          <w:i w:val="false"/>
          <w:color w:val="000000"/>
          <w:sz w:val="28"/>
        </w:rPr>
        <w:t>/ Т)</w:t>
      </w:r>
      <w:r>
        <w:rPr>
          <w:rFonts w:ascii="Times New Roman"/>
          <w:b w:val="false"/>
          <w:i w:val="false"/>
          <w:color w:val="000000"/>
          <w:vertAlign w:val="superscript"/>
        </w:rPr>
        <w:t>0,5</w:t>
      </w:r>
      <w:r>
        <w:rPr>
          <w:rFonts w:ascii="Times New Roman"/>
          <w:b w:val="false"/>
          <w:i w:val="false"/>
          <w:color w:val="000000"/>
          <w:sz w:val="28"/>
        </w:rPr>
        <w:t>; Нрш = (ЭЖ</w:t>
      </w:r>
      <w:r>
        <w:rPr>
          <w:rFonts w:ascii="Times New Roman"/>
          <w:b w:val="false"/>
          <w:i w:val="false"/>
          <w:color w:val="000000"/>
          <w:vertAlign w:val="subscript"/>
        </w:rPr>
        <w:t>Нрш</w:t>
      </w:r>
      <w:r>
        <w:rPr>
          <w:rFonts w:ascii="Times New Roman"/>
          <w:b w:val="false"/>
          <w:i w:val="false"/>
          <w:color w:val="000000"/>
          <w:vertAlign w:val="subscript"/>
        </w:rPr>
        <w:t> </w:t>
      </w:r>
      <w:r>
        <w:rPr>
          <w:rFonts w:ascii="Times New Roman"/>
          <w:b w:val="false"/>
          <w:i w:val="false"/>
          <w:color w:val="000000"/>
          <w:sz w:val="28"/>
        </w:rPr>
        <w:t>/Т)</w:t>
      </w:r>
      <w:r>
        <w:rPr>
          <w:rFonts w:ascii="Times New Roman"/>
          <w:b w:val="false"/>
          <w:i w:val="false"/>
          <w:color w:val="000000"/>
          <w:vertAlign w:val="superscript"/>
        </w:rPr>
        <w:t>0,5</w:t>
      </w:r>
      <w:r>
        <w:rPr>
          <w:rFonts w:ascii="Times New Roman"/>
          <w:b w:val="false"/>
          <w:i w:val="false"/>
          <w:color w:val="000000"/>
          <w:vertAlign w:val="superscript"/>
        </w:rPr>
        <w:t> </w:t>
      </w:r>
      <w:r>
        <w:rPr>
          <w:rFonts w:ascii="Times New Roman"/>
          <w:b w:val="false"/>
          <w:i w:val="false"/>
          <w:color w:val="000000"/>
          <w:sz w:val="28"/>
        </w:rPr>
        <w:t>; АЭТрш = К·ЭЖэат</w:t>
      </w:r>
      <w:r>
        <w:rPr>
          <w:rFonts w:ascii="Times New Roman"/>
          <w:b w:val="false"/>
          <w:i w:val="false"/>
          <w:color w:val="000000"/>
          <w:vertAlign w:val="subscript"/>
        </w:rPr>
        <w:t>рш</w:t>
      </w:r>
      <w:r>
        <w:rPr>
          <w:rFonts w:ascii="Times New Roman"/>
          <w:b w:val="false"/>
          <w:i w:val="false"/>
          <w:color w:val="000000"/>
          <w:sz w:val="28"/>
        </w:rPr>
        <w:t>/Т</w:t>
      </w:r>
      <w:r>
        <w:br/>
      </w:r>
      <w:r>
        <w:rPr>
          <w:rFonts w:ascii="Times New Roman"/>
          <w:b w:val="false"/>
          <w:i w:val="false"/>
          <w:color w:val="000000"/>
          <w:sz w:val="28"/>
        </w:rPr>
        <w:t>
                                     (4)</w:t>
      </w:r>
    </w:p>
    <w:bookmarkStart w:name="z108" w:id="24"/>
    <w:p>
      <w:pPr>
        <w:spacing w:after="0"/>
        <w:ind w:left="0"/>
        <w:jc w:val="both"/>
      </w:pPr>
      <w:r>
        <w:rPr>
          <w:rFonts w:ascii="Times New Roman"/>
          <w:b w:val="false"/>
          <w:i w:val="false"/>
          <w:color w:val="000000"/>
          <w:sz w:val="28"/>
        </w:rPr>
        <w:t>мұндағы: Ерш, Нрш, ЭАТрш – электр В/м, магнит А/м өрістерінің және энергия ағыны тығыздығының мкВт/см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рұқсат етілетін шекті мәндері;</w:t>
      </w:r>
      <w:r>
        <w:br/>
      </w:r>
      <w:r>
        <w:rPr>
          <w:rFonts w:ascii="Times New Roman"/>
          <w:b w:val="false"/>
          <w:i w:val="false"/>
          <w:color w:val="000000"/>
          <w:sz w:val="28"/>
        </w:rPr>
        <w:t>
      ЭЖ</w:t>
      </w:r>
      <w:r>
        <w:rPr>
          <w:rFonts w:ascii="Times New Roman"/>
          <w:b w:val="false"/>
          <w:i w:val="false"/>
          <w:color w:val="000000"/>
          <w:vertAlign w:val="subscript"/>
        </w:rPr>
        <w:t>Ерш</w:t>
      </w:r>
      <w:r>
        <w:rPr>
          <w:rFonts w:ascii="Times New Roman"/>
          <w:b w:val="false"/>
          <w:i w:val="false"/>
          <w:color w:val="000000"/>
          <w:vertAlign w:val="subscript"/>
        </w:rPr>
        <w:t xml:space="preserve">, </w:t>
      </w:r>
      <w:r>
        <w:rPr>
          <w:rFonts w:ascii="Times New Roman"/>
          <w:b w:val="false"/>
          <w:i w:val="false"/>
          <w:color w:val="000000"/>
          <w:sz w:val="28"/>
        </w:rPr>
        <w:t>ЭЖ</w:t>
      </w:r>
      <w:r>
        <w:rPr>
          <w:rFonts w:ascii="Times New Roman"/>
          <w:b w:val="false"/>
          <w:i w:val="false"/>
          <w:color w:val="000000"/>
          <w:vertAlign w:val="subscript"/>
        </w:rPr>
        <w:t>Нрш</w:t>
      </w:r>
      <w:r>
        <w:rPr>
          <w:rFonts w:ascii="Times New Roman"/>
          <w:b w:val="false"/>
          <w:i w:val="false"/>
          <w:color w:val="000000"/>
          <w:sz w:val="28"/>
        </w:rPr>
        <w:t>, ЭЖэат</w:t>
      </w:r>
      <w:r>
        <w:rPr>
          <w:rFonts w:ascii="Times New Roman"/>
          <w:b w:val="false"/>
          <w:i w:val="false"/>
          <w:color w:val="000000"/>
          <w:vertAlign w:val="subscript"/>
        </w:rPr>
        <w:t>рш</w:t>
      </w:r>
      <w:r>
        <w:rPr>
          <w:rFonts w:ascii="Times New Roman"/>
          <w:b w:val="false"/>
          <w:i w:val="false"/>
          <w:color w:val="000000"/>
          <w:sz w:val="28"/>
        </w:rPr>
        <w:t xml:space="preserve"> – энергетикалық жүктеменің рұқсат етілетін шекті мәндері (1-кесте бойынша қабылданады); К – биологиялық тиімділіктің бәсеңдеу коэффициенті, мынаған тең: 10 – айналатын және сканерлейтін антенналардан сәулеленуі үшін және 1 – қалған жағдайларда.</w:t>
      </w:r>
      <w:r>
        <w:br/>
      </w:r>
      <w:r>
        <w:rPr>
          <w:rFonts w:ascii="Times New Roman"/>
          <w:b w:val="false"/>
          <w:i w:val="false"/>
          <w:color w:val="000000"/>
          <w:sz w:val="28"/>
        </w:rPr>
        <w:t>
</w:t>
      </w:r>
      <w:r>
        <w:rPr>
          <w:rFonts w:ascii="Times New Roman"/>
          <w:b w:val="false"/>
          <w:i w:val="false"/>
          <w:color w:val="000000"/>
          <w:sz w:val="28"/>
        </w:rPr>
        <w:t>
      Ескертпе: Егер алынған мәндер 1-кестеде көрсетілген Ерш, Нрш, ЭАТрш максималды мәндерінен асатын болса, рұқсат етілетін шекті мән ретінде соңғылар қабылданады.</w:t>
      </w:r>
      <w:r>
        <w:br/>
      </w:r>
      <w:r>
        <w:rPr>
          <w:rFonts w:ascii="Times New Roman"/>
          <w:b w:val="false"/>
          <w:i w:val="false"/>
          <w:color w:val="000000"/>
          <w:sz w:val="28"/>
        </w:rPr>
        <w:t>
</w:t>
      </w:r>
      <w:r>
        <w:rPr>
          <w:rFonts w:ascii="Times New Roman"/>
          <w:b w:val="false"/>
          <w:i w:val="false"/>
          <w:color w:val="000000"/>
          <w:sz w:val="28"/>
        </w:rPr>
        <w:t>
      ЭМС қарқындылығына байланысты рұқсат етілетін әсер ету уақыты мына формулалар бойынша анықталады:</w:t>
      </w:r>
    </w:p>
    <w:bookmarkEnd w:id="24"/>
    <w:p>
      <w:pPr>
        <w:spacing w:after="0"/>
        <w:ind w:left="0"/>
        <w:jc w:val="both"/>
      </w:pPr>
      <w:r>
        <w:rPr>
          <w:rFonts w:ascii="Times New Roman"/>
          <w:b w:val="false"/>
          <w:i w:val="false"/>
          <w:color w:val="000000"/>
          <w:sz w:val="28"/>
        </w:rPr>
        <w:t>Т=ЭЖ</w:t>
      </w:r>
      <w:r>
        <w:rPr>
          <w:rFonts w:ascii="Times New Roman"/>
          <w:b w:val="false"/>
          <w:i w:val="false"/>
          <w:color w:val="000000"/>
          <w:vertAlign w:val="subscript"/>
        </w:rPr>
        <w:t>Ерш</w:t>
      </w:r>
      <w:r>
        <w:rPr>
          <w:rFonts w:ascii="Times New Roman"/>
          <w:b w:val="false"/>
          <w:i w:val="false"/>
          <w:color w:val="000000"/>
          <w:vertAlign w:val="subscript"/>
        </w:rPr>
        <w:t> </w:t>
      </w:r>
      <w:r>
        <w:rPr>
          <w:rFonts w:ascii="Times New Roman"/>
          <w:b w:val="false"/>
          <w:i w:val="false"/>
          <w:color w:val="000000"/>
          <w:sz w:val="28"/>
        </w:rPr>
        <w:t>/Е</w:t>
      </w:r>
      <w:r>
        <w:rPr>
          <w:rFonts w:ascii="Times New Roman"/>
          <w:b w:val="false"/>
          <w:i w:val="false"/>
          <w:color w:val="000000"/>
          <w:vertAlign w:val="superscript"/>
        </w:rPr>
        <w:t>2</w:t>
      </w:r>
      <w:r>
        <w:rPr>
          <w:rFonts w:ascii="Times New Roman"/>
          <w:b w:val="false"/>
          <w:i w:val="false"/>
          <w:color w:val="000000"/>
          <w:sz w:val="28"/>
        </w:rPr>
        <w:t>; ЭЖн</w:t>
      </w:r>
      <w:r>
        <w:rPr>
          <w:rFonts w:ascii="Times New Roman"/>
          <w:b w:val="false"/>
          <w:i w:val="false"/>
          <w:color w:val="000000"/>
          <w:vertAlign w:val="subscript"/>
        </w:rPr>
        <w:t>рш</w:t>
      </w:r>
      <w:r>
        <w:rPr>
          <w:rFonts w:ascii="Times New Roman"/>
          <w:b w:val="false"/>
          <w:i w:val="false"/>
          <w:color w:val="000000"/>
          <w:sz w:val="28"/>
        </w:rPr>
        <w:t>/ Н</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 ЭЖэат</w:t>
      </w:r>
      <w:r>
        <w:rPr>
          <w:rFonts w:ascii="Times New Roman"/>
          <w:b w:val="false"/>
          <w:i w:val="false"/>
          <w:color w:val="000000"/>
          <w:vertAlign w:val="subscript"/>
        </w:rPr>
        <w:t>рш</w:t>
      </w:r>
      <w:r>
        <w:rPr>
          <w:rFonts w:ascii="Times New Roman"/>
          <w:b w:val="false"/>
          <w:i w:val="false"/>
          <w:color w:val="000000"/>
          <w:sz w:val="28"/>
        </w:rPr>
        <w:t>/ЭАТ (5)</w:t>
      </w:r>
    </w:p>
    <w:p>
      <w:pPr>
        <w:spacing w:after="0"/>
        <w:ind w:left="0"/>
        <w:jc w:val="both"/>
      </w:pPr>
      <w:r>
        <w:rPr>
          <w:rFonts w:ascii="Times New Roman"/>
          <w:b w:val="false"/>
          <w:i w:val="false"/>
          <w:color w:val="000000"/>
          <w:sz w:val="28"/>
        </w:rPr>
        <w:t>      мұндағы: Ерш, Нрш, ЭАТрш – электр В/м, магнит А/м және энергия ағыны тығыздығының мкВт/см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рұқсат етілетін шекті мәндері; ЭЖ</w:t>
      </w:r>
      <w:r>
        <w:rPr>
          <w:rFonts w:ascii="Times New Roman"/>
          <w:b w:val="false"/>
          <w:i w:val="false"/>
          <w:color w:val="000000"/>
          <w:vertAlign w:val="subscript"/>
        </w:rPr>
        <w:t>Ерш</w:t>
      </w:r>
      <w:r>
        <w:rPr>
          <w:rFonts w:ascii="Times New Roman"/>
          <w:b w:val="false"/>
          <w:i w:val="false"/>
          <w:color w:val="000000"/>
          <w:vertAlign w:val="subscript"/>
        </w:rPr>
        <w:t xml:space="preserve">, </w:t>
      </w:r>
      <w:r>
        <w:rPr>
          <w:rFonts w:ascii="Times New Roman"/>
          <w:b w:val="false"/>
          <w:i w:val="false"/>
          <w:color w:val="000000"/>
          <w:sz w:val="28"/>
        </w:rPr>
        <w:t>ЭЖн</w:t>
      </w:r>
      <w:r>
        <w:rPr>
          <w:rFonts w:ascii="Times New Roman"/>
          <w:b w:val="false"/>
          <w:i w:val="false"/>
          <w:color w:val="000000"/>
          <w:vertAlign w:val="subscript"/>
        </w:rPr>
        <w:t>рш</w:t>
      </w:r>
      <w:r>
        <w:rPr>
          <w:rFonts w:ascii="Times New Roman"/>
          <w:b w:val="false"/>
          <w:i w:val="false"/>
          <w:color w:val="000000"/>
          <w:sz w:val="28"/>
        </w:rPr>
        <w:t xml:space="preserve"> ЭЖэат</w:t>
      </w:r>
      <w:r>
        <w:rPr>
          <w:rFonts w:ascii="Times New Roman"/>
          <w:b w:val="false"/>
          <w:i w:val="false"/>
          <w:color w:val="000000"/>
          <w:vertAlign w:val="subscript"/>
        </w:rPr>
        <w:t>рш</w:t>
      </w:r>
      <w:r>
        <w:rPr>
          <w:rFonts w:ascii="Times New Roman"/>
          <w:b w:val="false"/>
          <w:i w:val="false"/>
          <w:color w:val="000000"/>
          <w:sz w:val="28"/>
        </w:rPr>
        <w:t xml:space="preserve"> – энергетикалық жүктеменің рұқсат етілетін шекті мәндері (кесте бойынша қабылданады).</w:t>
      </w:r>
    </w:p>
    <w:bookmarkStart w:name="z111" w:id="25"/>
    <w:p>
      <w:pPr>
        <w:spacing w:after="0"/>
        <w:ind w:left="0"/>
        <w:jc w:val="left"/>
      </w:pPr>
      <w:r>
        <w:rPr>
          <w:rFonts w:ascii="Times New Roman"/>
          <w:b/>
          <w:i w:val="false"/>
          <w:color w:val="000000"/>
        </w:rPr>
        <w:t xml:space="preserve"> 
Жұмыс орындарында 30 кГц – 300 ГГц жиіліктер ауқымында кәсіби әсер ету кезінде элетромагниттік өрістердің рұқсат етілетін шекті деңгейлері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5"/>
        <w:gridCol w:w="1473"/>
        <w:gridCol w:w="2003"/>
        <w:gridCol w:w="1827"/>
        <w:gridCol w:w="1650"/>
        <w:gridCol w:w="2292"/>
      </w:tblGrid>
      <w:tr>
        <w:trPr>
          <w:trHeight w:val="300" w:hRule="atLeast"/>
        </w:trPr>
        <w:tc>
          <w:tcPr>
            <w:tcW w:w="4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 ауқымдарындағы шекті мәндер (МГц)</w:t>
            </w:r>
          </w:p>
        </w:tc>
      </w:tr>
      <w:tr>
        <w:trPr>
          <w:trHeight w:val="3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300-300000</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етілетін шекті мән</w:t>
            </w:r>
            <w:r>
              <w:br/>
            </w:r>
            <w:r>
              <w:rPr>
                <w:rFonts w:ascii="Times New Roman"/>
                <w:b w:val="false"/>
                <w:i w:val="false"/>
                <w:color w:val="000000"/>
                <w:sz w:val="20"/>
              </w:rPr>
              <w:t>
ЭЖ</w:t>
            </w:r>
            <w:r>
              <w:rPr>
                <w:rFonts w:ascii="Times New Roman"/>
                <w:b w:val="false"/>
                <w:i w:val="false"/>
                <w:color w:val="000000"/>
                <w:vertAlign w:val="subscript"/>
              </w:rPr>
              <w:t>Ерш</w:t>
            </w:r>
            <w:r>
              <w:rPr>
                <w:rFonts w:ascii="Times New Roman"/>
                <w:b w:val="false"/>
                <w:i w:val="false"/>
                <w:color w:val="000000"/>
                <w:sz w:val="20"/>
              </w:rPr>
              <w:t>, (В/м)</w:t>
            </w:r>
            <w:r>
              <w:rPr>
                <w:rFonts w:ascii="Times New Roman"/>
                <w:b w:val="false"/>
                <w:i w:val="false"/>
                <w:color w:val="000000"/>
                <w:vertAlign w:val="superscript"/>
              </w:rPr>
              <w:t>2</w:t>
            </w:r>
            <w:r>
              <w:rPr>
                <w:rFonts w:ascii="Times New Roman"/>
                <w:b w:val="false"/>
                <w:i w:val="false"/>
                <w:color w:val="000000"/>
                <w:sz w:val="20"/>
              </w:rPr>
              <w:t xml:space="preserve"> · сағ.</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етілетін шекті мән</w:t>
            </w:r>
            <w:r>
              <w:br/>
            </w:r>
            <w:r>
              <w:rPr>
                <w:rFonts w:ascii="Times New Roman"/>
                <w:b w:val="false"/>
                <w:i w:val="false"/>
                <w:color w:val="000000"/>
                <w:sz w:val="20"/>
              </w:rPr>
              <w:t>
ЭЖн</w:t>
            </w:r>
            <w:r>
              <w:rPr>
                <w:rFonts w:ascii="Times New Roman"/>
                <w:b w:val="false"/>
                <w:i w:val="false"/>
                <w:color w:val="000000"/>
                <w:vertAlign w:val="subscript"/>
              </w:rPr>
              <w:t>рш</w:t>
            </w:r>
            <w:r>
              <w:rPr>
                <w:rFonts w:ascii="Times New Roman"/>
                <w:b w:val="false"/>
                <w:i w:val="false"/>
                <w:color w:val="000000"/>
                <w:sz w:val="20"/>
              </w:rPr>
              <w:t>, (А/м)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0"/>
              </w:rPr>
              <w:t>· сағ.</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етілетін шекті мән</w:t>
            </w:r>
            <w:r>
              <w:br/>
            </w:r>
            <w:r>
              <w:rPr>
                <w:rFonts w:ascii="Times New Roman"/>
                <w:b w:val="false"/>
                <w:i w:val="false"/>
                <w:color w:val="000000"/>
                <w:sz w:val="20"/>
              </w:rPr>
              <w:t>
ЭЖэат</w:t>
            </w:r>
            <w:r>
              <w:rPr>
                <w:rFonts w:ascii="Times New Roman"/>
                <w:b w:val="false"/>
                <w:i w:val="false"/>
                <w:color w:val="000000"/>
                <w:vertAlign w:val="subscript"/>
              </w:rPr>
              <w:t>рш</w:t>
            </w:r>
            <w:r>
              <w:rPr>
                <w:rFonts w:ascii="Times New Roman"/>
                <w:b w:val="false"/>
                <w:i w:val="false"/>
                <w:color w:val="000000"/>
                <w:sz w:val="20"/>
              </w:rPr>
              <w:t>, (мкВт/см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 </w:t>
            </w:r>
            <w:r>
              <w:rPr>
                <w:rFonts w:ascii="Times New Roman"/>
                <w:b w:val="false"/>
                <w:i w:val="false"/>
                <w:color w:val="000000"/>
                <w:sz w:val="20"/>
              </w:rPr>
              <w:t>· сағ.</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Максималды РШД</w:t>
            </w:r>
            <w:r>
              <w:br/>
            </w:r>
            <w:r>
              <w:rPr>
                <w:rFonts w:ascii="Times New Roman"/>
                <w:b w:val="false"/>
                <w:i w:val="false"/>
                <w:color w:val="000000"/>
                <w:sz w:val="20"/>
              </w:rPr>
              <w:t>
Ерш, В/м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Максималды РШД</w:t>
            </w:r>
            <w:r>
              <w:br/>
            </w:r>
            <w:r>
              <w:rPr>
                <w:rFonts w:ascii="Times New Roman"/>
                <w:b w:val="false"/>
                <w:i w:val="false"/>
                <w:color w:val="000000"/>
                <w:sz w:val="20"/>
              </w:rPr>
              <w:t>
Нрш, А/м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Максималды РШД</w:t>
            </w:r>
            <w:r>
              <w:br/>
            </w:r>
            <w:r>
              <w:rPr>
                <w:rFonts w:ascii="Times New Roman"/>
                <w:b w:val="false"/>
                <w:i w:val="false"/>
                <w:color w:val="000000"/>
                <w:sz w:val="20"/>
              </w:rPr>
              <w:t>
ЭАТ, мкВт/см</w:t>
            </w:r>
            <w:r>
              <w:rPr>
                <w:rFonts w:ascii="Times New Roman"/>
                <w:b w:val="false"/>
                <w:i w:val="false"/>
                <w:color w:val="000000"/>
                <w:vertAlign w:val="superscript"/>
              </w:rPr>
              <w:t>2</w:t>
            </w:r>
            <w:r>
              <w:rPr>
                <w:rFonts w:ascii="Times New Roman"/>
                <w:b w:val="false"/>
                <w:i w:val="false"/>
                <w:color w:val="000000"/>
                <w:vertAlign w:val="superscript"/>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1) кестеде көрсетілген ауқымдарда жиіліктің төменгі шегі болмайды және жоғарғы шегі кіреді.</w:t>
            </w:r>
            <w:r>
              <w:br/>
            </w:r>
            <w:r>
              <w:rPr>
                <w:rFonts w:ascii="Times New Roman"/>
                <w:b w:val="false"/>
                <w:i w:val="false"/>
                <w:color w:val="000000"/>
                <w:sz w:val="20"/>
              </w:rPr>
              <w:t xml:space="preserve">
2) электромагнитті сәулеленуге кәсіби байланысы жоқ адамдардың болуы мүмкін жұмыс орындарында рұқсат етілетін шекті деңгейлер мәндер кестесінде көрсетілген 0,5 өлшемде қабылданады.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