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3609" w14:textId="1193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Фильмнің индексі туралы ақпарат беру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министрі міндетін атқарушының 2010 жылғы 26 қазандағы № 119 бұйрығы. Қазақстан Республикасының Әділет министрлігінде 2010 жылы 24 қарашада № 6650 тіркелді. Күші жойылды - Қазақстан Республикасы Мәдениет және ақпарат министрінің 2012 жылғы 22 сәуірдегі № 47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Мәдениет және ақпарат министрінің 2012.04.22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фильмнің индексі туралы ақпарат беру стандарттары: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Фильмдердің индексі туралы ақпаратты аналогтық және цифрлық жеткізгіштерде беру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Кинозалдарда және осы мақсаттар үшін көзделген өзге де орындарда демонстрацияланатын және телевизия эфирінен берілетін фильмдердің индексі туралы ақпарат беру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министрлігінің Мәдениет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вице-министрі А. Бөрібаевқа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 Ж. Құрманғалиева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Фильмдердің индексі туралы ақпаратты аналогтық және цифрлық жеткізгіштерде беру стандарты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Фильмнің индексі туралы ақпаратты беру стандарты (бұдан әрі -Стандарт) «Мәдениет туралы» Қазақстан Республикасының 2006 жылғы 15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әзірленді және Қазақстан Республикасында шығарылған және Қазақстан Республикасының аумағына прокаттау және көпшілікке демонстрациялау үшін әкелінген (жеткізілген) фильмдер индексі туралы ақпарат беру стандарттарын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Стандарттың ережелері фильмге прокаттау куәлігін алған жеке және заңды тұлғаларға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Стандарттың мақсаты балалар мен жасөспірімдердің денсаулығына, сезімі мен рухани дамуына зиян келтіруі мүмкін дыбыстау-бейнелеу туындыларынан оларды қорғауды қамтамасыз ету, сондай-ақ ересек аудиторияға фильмді көруде таңдау еркіндігін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Фильмнің индексі фильмнің аналогтық және цифрлық жеткізгіштерде көрсетілген цифрлық және мәтіндік белгілеулерінен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bох-қаптамада;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фильмді көрсетер алдында.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Фильм индексінің мәтіндік белгілеуі мемлекеттік және орыс тілдерінде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Фильмнің индексі туралы ақпарат bох-қаптамада жеке тікбүрышты бейнеде ерекше белгіленеді және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жері - bох-қаптаманың сырт жағындағы сол жақтағы төменгі бұрышы;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ауданы - bох-қаптаманың сырт жағындағы жалпы ауданның екі процентінен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цифрлық және мәтіндік белгілеудің түсі - қызыл түсті фонда 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қаріп - цифрлық белгілеу үшін - Impact, мәтіндік белгілеу үшін - Аrial.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Фильмді тікелей көрсетер алдында фильм индексі туралы ақпараты бар көрнеу мынадай параметрлерде демонстрацияланады: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жері - қандай да бір жанама ақпаратсыз экранның ортасы;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қарпі - фильмнің негізгі титрларының қарпі;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ұзақтығы - үш секундтан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дыбыстау тілі - фильмді демонстрациялау тілі.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Кинозалдарда және осы мақсаттар үшін көзделген өзге де орындарда демонстрацияланатын және телевизия эфирінен берілетін фильмдердің индексі туралы ақпарат беру стандарты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Кинозалдарда және осы мақсаттар үшін көзделген өзге де орындарда демонстрацияланатын және телевизия эфирінен берілетін фильмдердің индексі туралы ақпарат беру стандарты (бұдан әрі - Стандарт) «Мәдениет туралы» Қазақстан Республикасының 2006 жылғы 15 желтоқсандағы Заңының 28-3-бабы 4-тармағына сәйкес әзірленді және Қазақстан Республикасында шығарылған және Қазақстан Республикасының аумағына прокаттау және көпшілікке демонстрациялау үшін әкелінген (жеткізілген) фильмдер индексі туралы ақпарат беру стандарттарын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Стандарттың ережелері фильмге прокаттау куәлігін алған жеке және заңды тұлғаларға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Стандарттың мақсаты балалар мен жасөспірімдердің денсаулығына, сезімі мен рухани дамуына зиян келтіруі мүмкін дыбыстау- бейнелеу туындыларынан оларды қорғауды қамтамасыз ету, сондай-ақ ересек аудиторияға фильмді көруде таңдау еркіндігін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Фильмнің индексі цифрлық және мәтіндік белгілеуден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Фильм индексінің мәтіндік белгілеуі мемлекеттік және орыс тілдерінде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Кинозалдарда және осы мақсаттар үшін көзделген өзге де орындарда демонстрацияланатын және телевизия эфирінен берілетін фильмдердің индексі: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«Жарнама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жарнама және өзге де баспа өнімдерінде;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фильмді демонстрациялау алдында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Фильмнің барлық жарнамалық баспа өнімдерінде фильмнің индексі жеке тікбұрышты бейнеде ерекше белгіленеді және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жері - баспа өнімінің ең бетіндегі сол жақтағы төменгі бұрышы (бұқаралық баспа құралдарында жарнамалау кезінде - жарнамалық модульдың сол жақтағы төменгі бұрышы);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ауданы - баспа өнімінің ең бетіндегі барлық ауданының жеті процентінен кем емес (бұқаралық баспа құралдарында жарнамалау кезінде - жарнамалық модуль ауданының жеті процентінен кем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түсі - инверсия (қара фонда - ашық қаріппен, ашық фонда - қара қаріппен);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қарпі - негізгі мәтіннің қарпі.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Барлық бейнероликтердің соңында фильмнің индексі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жері - қандай да бір жанама ақпаратсыз экранның ортасына;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қарпі - негізгі мәтіннің қарпі;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ұзақтығы - үш секундтан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дыбыстау тілі - бейнероликті демонстрациялау тілі.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 беретін табло арқылы жарнамалау кезінде осы тармақтың 1)-3) тармақшаларының талаптары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Фильмді тікелей көрсетер алдында фильмнің индексі мынадай параметрлерде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орналасқан жері - қандай да бір жанама ақпаратсыз экранның ортасы;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қарпі - фильмнің негізгі титрларының қарпі;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ұзақтығы - үш секундтан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дыбыстау тілі - фильмді демонстрациялау тілі.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Жарнаманы қосарластыру түрінде, соның ішінде жүгіртпе жол тәсілімен пайдалану кезінде фильмнің индексі туралы ақпарат негізгі мәтіннен кейін сондай қаріппен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Кинозалдарда және осы мақсаттар үшін көзделген өзге де орындардың фойелері мен кассаның маңында міндетті түрде демонстрацияланатын фильмнің индексі туралы ақпарат орналастырылады.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