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63d32" w14:textId="8863d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"Амбулаториялық деңгейде тегін медициналық көмектің кепілді көлемі шеңберінде халыққа тегін және жеңілдікпен қамтамасыз етуге арналған дәрілік заттар және медициналық мақсаттағы бұйымдар тізбелерін бекіту туралы" Қазақстан Республикасының Денсаулық сақтау министрінің 2009 жылғы 4 қыркүйектегі № 446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2010 жылғы 28 қазандағы № 853 Бұйрығы. Қазақстан Республикасының Әділет министрлігінде 2010 жылы 19 қарашада № 6641 тіркелді. Күші жойылды - Қазақстан Республикасы Денсаулық сақтау министрінің м.а. 2011 жылғы 4 қарашадағы № 786 Бұйрығымен.</w:t>
      </w:r>
    </w:p>
    <w:p>
      <w:pPr>
        <w:spacing w:after="0"/>
        <w:ind w:left="0"/>
        <w:jc w:val="both"/>
      </w:pPr>
      <w:r>
        <w:rPr>
          <w:rFonts w:ascii="Times New Roman"/>
          <w:b w:val="false"/>
          <w:i w:val="false"/>
          <w:color w:val="ff0000"/>
          <w:sz w:val="28"/>
        </w:rPr>
        <w:t xml:space="preserve">      Ескерту. 2012.01.01 бастап күші жойылды - ҚР Денсаулық сақтау министрінің м.а. 2011.11.04 </w:t>
      </w:r>
      <w:r>
        <w:rPr>
          <w:rFonts w:ascii="Times New Roman"/>
          <w:b w:val="false"/>
          <w:i w:val="false"/>
          <w:color w:val="ff0000"/>
          <w:sz w:val="28"/>
        </w:rPr>
        <w:t>№ 786</w:t>
      </w:r>
      <w:r>
        <w:rPr>
          <w:rFonts w:ascii="Times New Roman"/>
          <w:b w:val="false"/>
          <w:i w:val="false"/>
          <w:color w:val="ff0000"/>
          <w:sz w:val="28"/>
        </w:rPr>
        <w:t xml:space="preserve"> (</w:t>
      </w:r>
      <w:r>
        <w:rPr>
          <w:rFonts w:ascii="Times New Roman"/>
          <w:b w:val="false"/>
          <w:i w:val="false"/>
          <w:color w:val="ff0000"/>
          <w:sz w:val="28"/>
        </w:rPr>
        <w:t>6-тармақты</w:t>
      </w:r>
      <w:r>
        <w:rPr>
          <w:rFonts w:ascii="Times New Roman"/>
          <w:b w:val="false"/>
          <w:i w:val="false"/>
          <w:color w:val="ff0000"/>
          <w:sz w:val="28"/>
        </w:rPr>
        <w:t xml:space="preserve"> қараңыз)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88-бабына</w:t>
      </w:r>
      <w:r>
        <w:rPr>
          <w:rFonts w:ascii="Times New Roman"/>
          <w:b w:val="false"/>
          <w:i w:val="false"/>
          <w:color w:val="000000"/>
          <w:sz w:val="28"/>
        </w:rPr>
        <w:t xml:space="preserve"> сәйкес, тегін медициналық көмектің кепілдік берілген көлемі шеңберінде халықты дәрі-дәрмекпен қамтамасыз ету жүйесін жетілдіру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«Амбулаториялық деңгейде тегін медициналық көмектің кепілді көлемі шеңберінде халыққа тегін және жеңілдікпен қамтамасыз етуге арналған дәрілік заттар және медициналық мақсаттағы бұйымдар тізбелерін бекіту туралы» Қазақстан Республикасының Денсаулық сақтау министрінің 2009 жылғы 4 қыркүйектегі </w:t>
      </w:r>
      <w:r>
        <w:rPr>
          <w:rFonts w:ascii="Times New Roman"/>
          <w:b w:val="false"/>
          <w:i w:val="false"/>
          <w:color w:val="000000"/>
          <w:sz w:val="28"/>
        </w:rPr>
        <w:t>№ 446</w:t>
      </w:r>
      <w:r>
        <w:rPr>
          <w:rFonts w:ascii="Times New Roman"/>
          <w:b w:val="false"/>
          <w:i w:val="false"/>
          <w:color w:val="000000"/>
          <w:sz w:val="28"/>
        </w:rPr>
        <w:t xml:space="preserve"> бұйрығына (Қазақстан Республикасының Нормативтік құқықтық актілерді мемлекеттік тіркеу тізілімінде 2009 жылғы 21 қыркүйекте № 5799 тіркелген, 2009 жылы 16 қазанда "Заң газетінде" № 158 (1581) жарияланған)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1,0 өтеу коэффициентімен, белгілі бір аурулары (жай-күйлері) және мамандандырылған емдік өнімдерімен амбулаториялық деңгейде тегін медициналық көмектің кепілді көлемі шеңберінде халыққа тегін және жеңілдікпен қамтамасыз етуге арналған дәрілік заттар және медициналық мақсаттағы бұйымдар тізбесінде:</w:t>
      </w:r>
      <w:r>
        <w:br/>
      </w:r>
      <w:r>
        <w:rPr>
          <w:rFonts w:ascii="Times New Roman"/>
          <w:b w:val="false"/>
          <w:i w:val="false"/>
          <w:color w:val="000000"/>
          <w:sz w:val="28"/>
        </w:rPr>
        <w:t>
      «2. Нысаналы ағымдағы трансферттер (субвенция) түрінде республикалық бюджет қаражаты есебінен» деген бөлімде:</w:t>
      </w:r>
      <w:r>
        <w:br/>
      </w:r>
      <w:r>
        <w:rPr>
          <w:rFonts w:ascii="Times New Roman"/>
          <w:b w:val="false"/>
          <w:i w:val="false"/>
          <w:color w:val="000000"/>
          <w:sz w:val="28"/>
        </w:rPr>
        <w:t>
      «азаматтардың санаттары» бағанындағы:</w:t>
      </w:r>
      <w:r>
        <w:br/>
      </w:r>
      <w:r>
        <w:rPr>
          <w:rFonts w:ascii="Times New Roman"/>
          <w:b w:val="false"/>
          <w:i w:val="false"/>
          <w:color w:val="000000"/>
          <w:sz w:val="28"/>
        </w:rPr>
        <w:t>
      «18 жасқа дейінгі балалар және жасөспірімдер» деген сөздерден кейін «қызметтік міндеттерін орындау аурудың басқа адамдарға берілу қаупімен байланысты медицина қызметкерлері, сондай-ақ техникалық және кәсіптік, орта білімнен кейінгі, жоғары білім беру ұйымдарында білім алушылар»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 (Н.Е. Бейсен) осы бұйрықты заңнамада белгіленген тәртіппен Қазақстан Республикасының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бұйрықты мемлекеттік тіркеуден кейін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Денсаулық сақтау вице-министрі А.Д. Құрманғалиеваға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С. Қайырбекова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