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a3bf" w14:textId="0eea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"Көрсетілген қызметтер көлемі туралы есеп"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30 қыркүйектегі № 278 Бұйрығы. Қазақстан Республикасы Әділет министрлігінде 2010 жылғы 18 қазанда Нормативтік құқықтық кесімдерді мемлекеттік тіркеудің тізіліміне N 6579 болып енгізілді. Күші жойылды - Қазақстан Республикасы Статистика агенттігі төрағасының 2013 жылғы 28 тамыздағы № 205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28.08.2013 </w:t>
      </w:r>
      <w:r>
        <w:rPr>
          <w:rFonts w:ascii="Times New Roman"/>
          <w:b w:val="false"/>
          <w:i w:val="false"/>
          <w:color w:val="ff0000"/>
          <w:sz w:val="28"/>
        </w:rPr>
        <w:t>№ 205</w:t>
      </w:r>
      <w:r>
        <w:rPr>
          <w:rFonts w:ascii="Times New Roman"/>
          <w:b w:val="false"/>
          <w:i w:val="false"/>
          <w:color w:val="ff0000"/>
          <w:sz w:val="28"/>
        </w:rPr>
        <w:t> бұйрығымен (01.01.2014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ескертуі!</w:t>
      </w:r>
      <w:r>
        <w:br/>
      </w:r>
      <w:r>
        <w:rPr>
          <w:rFonts w:ascii="Times New Roman"/>
          <w:b w:val="false"/>
          <w:i w:val="false"/>
          <w:color w:val="000000"/>
          <w:sz w:val="28"/>
        </w:rPr>
        <w:t>
</w:t>
      </w:r>
      <w:r>
        <w:rPr>
          <w:rFonts w:ascii="Times New Roman"/>
          <w:b w:val="false"/>
          <w:i w:val="false"/>
          <w:color w:val="ff0000"/>
          <w:sz w:val="28"/>
        </w:rPr>
        <w:t>      Осы бұйрық 2011.01.01 бастап қолданысқа енгізіледі (</w:t>
      </w:r>
      <w:r>
        <w:rPr>
          <w:rFonts w:ascii="Times New Roman"/>
          <w:b w:val="false"/>
          <w:i w:val="false"/>
          <w:color w:val="00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«Көрсетілген қызметтер көлемі туралы есеп» жалпымемлекеттік статистикалық байқаудың статистикалық нысаны (коды 1811104, индексі 2 – қызмет көрсету (қосымша),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«Көрсетілген қызметтер көлемі туралы есеп» жалпымемлекеттік статистикалық байқаудың статистикалық нысанын толтыру жөніндегі нұсқаулық (коды 1811104, индексі 2 – қызмет көрсету (қосымша),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Ауыл шаруашылығы министрі</w:t>
      </w:r>
      <w:r>
        <w:br/>
      </w:r>
      <w:r>
        <w:rPr>
          <w:rFonts w:ascii="Times New Roman"/>
          <w:b w:val="false"/>
          <w:i w:val="false"/>
          <w:color w:val="000000"/>
          <w:sz w:val="28"/>
        </w:rPr>
        <w:t>
      </w:t>
      </w:r>
      <w:r>
        <w:rPr>
          <w:rFonts w:ascii="Times New Roman"/>
          <w:b w:val="false"/>
          <w:i/>
          <w:color w:val="000000"/>
          <w:sz w:val="28"/>
        </w:rPr>
        <w:t>А. Күрішбаев</w:t>
      </w:r>
      <w:r>
        <w:br/>
      </w:r>
      <w:r>
        <w:rPr>
          <w:rFonts w:ascii="Times New Roman"/>
          <w:b w:val="false"/>
          <w:i w:val="false"/>
          <w:color w:val="000000"/>
          <w:sz w:val="28"/>
        </w:rPr>
        <w:t>
      </w:t>
      </w:r>
      <w:r>
        <w:rPr>
          <w:rFonts w:ascii="Times New Roman"/>
          <w:b w:val="false"/>
          <w:i/>
          <w:color w:val="000000"/>
          <w:sz w:val="28"/>
        </w:rPr>
        <w:t>2010 жылғы 4 қазан</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30 қыркүйектегі </w:t>
      </w:r>
      <w:r>
        <w:br/>
      </w:r>
      <w:r>
        <w:rPr>
          <w:rFonts w:ascii="Times New Roman"/>
          <w:b w:val="false"/>
          <w:i w:val="false"/>
          <w:color w:val="000000"/>
          <w:sz w:val="28"/>
        </w:rPr>
        <w:t>
№ 278 бұйрығына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443"/>
        <w:gridCol w:w="1333"/>
        <w:gridCol w:w="890"/>
        <w:gridCol w:w="1634"/>
        <w:gridCol w:w="49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63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Статистика агенттігі төрағасының 2010 жылғы </w:t>
            </w:r>
            <w:r>
              <w:rPr>
                <w:rFonts w:ascii="Times New Roman"/>
                <w:b/>
                <w:i w:val="false"/>
                <w:color w:val="000000"/>
                <w:sz w:val="20"/>
              </w:rPr>
              <w:t>30 қыркүйектегі № 278 бұйрығына 1-қосымша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30 сентября 2010г. № 278</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1811104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1811104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Көрсетілген қызметтер көлемі туралы есеп</w:t>
            </w:r>
            <w:r>
              <w:br/>
            </w:r>
            <w:r>
              <w:rPr>
                <w:rFonts w:ascii="Times New Roman"/>
                <w:b/>
                <w:i w:val="false"/>
                <w:color w:val="000000"/>
              </w:rPr>
              <w:t>
Отчет об объеме оказанных услуг</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қызмет көрсету (қосымша)</w:t>
            </w:r>
            <w:r>
              <w:br/>
            </w:r>
            <w:r>
              <w:rPr>
                <w:rFonts w:ascii="Times New Roman"/>
                <w:b w:val="false"/>
                <w:i w:val="false"/>
                <w:color w:val="000000"/>
                <w:sz w:val="20"/>
              </w:rPr>
              <w:t>
</w:t>
            </w:r>
            <w:r>
              <w:rPr>
                <w:rFonts w:ascii="Times New Roman"/>
                <w:b w:val="false"/>
                <w:i w:val="false"/>
                <w:color w:val="000000"/>
                <w:sz w:val="20"/>
              </w:rPr>
              <w:t>2 услуги (приложение)</w:t>
            </w:r>
          </w:p>
        </w:tc>
        <w:tc>
          <w:tcPr>
            <w:tcW w:w="0" w:type="auto"/>
            <w:gridSpan w:val="3"/>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_ _ _ _ </w:t>
            </w:r>
            <w:r>
              <w:br/>
            </w:r>
            <w:r>
              <w:rPr>
                <w:rFonts w:ascii="Times New Roman"/>
                <w:b w:val="false"/>
                <w:i w:val="false"/>
                <w:color w:val="000000"/>
                <w:sz w:val="20"/>
              </w:rPr>
              <w:t>
</w:t>
            </w:r>
            <w:r>
              <w:rPr>
                <w:rFonts w:ascii="Times New Roman"/>
                <w:b/>
                <w:i w:val="false"/>
                <w:color w:val="000000"/>
                <w:sz w:val="20"/>
              </w:rPr>
              <w:t>Есепті кезең    |_|_|_|_|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санына қарамастан Экономикалық қызмет түрінің жалпы жіктеуішінің келесі кодтарына сәйкес 77.11, 77.12, 77.31, 77.32, 77.33, 77.34, 77.35, 77.39, 77.40 лизинг саласында қызметін жүзеге асыратын, сондай-ақ Экономикалық қызмет түрлерінің номенклатурасы бойынша 64.91.0 кодына сәйкес «қаржылық лизинг» қызметтің негізгі түрі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Общего классификатора видов экономической деятельности (далее – ОКЭД) 77.11, 77.12, 77.31, 77.32, 77.33, 77.34, 77.35, 77.39, 77.40, а также по виду деятельности «финансовый лизинг», согласно коду по Номенклатуре видов экономической деятельности - 64.91.0.</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30 наурыз</w:t>
            </w:r>
            <w:r>
              <w:br/>
            </w:r>
            <w:r>
              <w:rPr>
                <w:rFonts w:ascii="Times New Roman"/>
                <w:b w:val="false"/>
                <w:i w:val="false"/>
                <w:color w:val="000000"/>
                <w:sz w:val="20"/>
              </w:rPr>
              <w:t>
</w:t>
            </w:r>
            <w:r>
              <w:rPr>
                <w:rFonts w:ascii="Times New Roman"/>
                <w:b w:val="false"/>
                <w:i w:val="false"/>
                <w:color w:val="000000"/>
                <w:sz w:val="20"/>
              </w:rPr>
              <w:t>Срок представления – 30 марта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9" w:id="2"/>
    <w:p>
      <w:pPr>
        <w:spacing w:after="0"/>
        <w:ind w:left="0"/>
        <w:jc w:val="both"/>
      </w:pPr>
      <w:r>
        <w:rPr>
          <w:rFonts w:ascii="Times New Roman"/>
          <w:b w:val="false"/>
          <w:i w:val="false"/>
          <w:color w:val="000000"/>
          <w:sz w:val="28"/>
        </w:rPr>
        <w:t>
</w:t>
      </w:r>
      <w:r>
        <w:rPr>
          <w:rFonts w:ascii="Times New Roman"/>
          <w:b/>
          <w:i w:val="false"/>
          <w:color w:val="000000"/>
          <w:sz w:val="28"/>
        </w:rPr>
        <w:t>1. Қызмет көрсетілген аумақты</w:t>
      </w:r>
      <w:r>
        <w:br/>
      </w:r>
      <w:r>
        <w:rPr>
          <w:rFonts w:ascii="Times New Roman"/>
          <w:b w:val="false"/>
          <w:i w:val="false"/>
          <w:color w:val="000000"/>
          <w:sz w:val="28"/>
        </w:rPr>
        <w:t>
</w:t>
      </w:r>
      <w:r>
        <w:rPr>
          <w:rFonts w:ascii="Times New Roman"/>
          <w:b/>
          <w:i w:val="false"/>
          <w:color w:val="000000"/>
          <w:sz w:val="28"/>
        </w:rPr>
        <w:t xml:space="preserve">көрсетіңіз (облыс, қала, аудан)    </w:t>
      </w:r>
      <w:r>
        <w:rPr>
          <w:rFonts w:ascii="Times New Roman"/>
          <w:b w:val="false"/>
          <w:i w:val="false"/>
          <w:color w:val="000000"/>
          <w:sz w:val="28"/>
        </w:rPr>
        <w:t>_____________________________</w:t>
      </w:r>
      <w:r>
        <w:br/>
      </w:r>
      <w:r>
        <w:rPr>
          <w:rFonts w:ascii="Times New Roman"/>
          <w:b w:val="false"/>
          <w:i w:val="false"/>
          <w:color w:val="000000"/>
          <w:sz w:val="28"/>
        </w:rPr>
        <w:t>
Укажите регион оказания услуг        |                              |</w:t>
      </w:r>
      <w:r>
        <w:br/>
      </w:r>
      <w:r>
        <w:rPr>
          <w:rFonts w:ascii="Times New Roman"/>
          <w:b w:val="false"/>
          <w:i w:val="false"/>
          <w:color w:val="000000"/>
          <w:sz w:val="28"/>
        </w:rPr>
        <w:t>
(область, город, район)              |</w:t>
      </w:r>
      <w:r>
        <w:rPr>
          <w:rFonts w:ascii="Times New Roman"/>
          <w:b w:val="false"/>
          <w:i w:val="false"/>
          <w:color w:val="000000"/>
          <w:sz w:val="28"/>
          <w:u w:val="single"/>
        </w:rPr>
        <w:t>                              </w:t>
      </w:r>
      <w:r>
        <w:rPr>
          <w:rFonts w:ascii="Times New Roman"/>
          <w:b w:val="false"/>
          <w:i w:val="false"/>
          <w:color w:val="000000"/>
          <w:sz w:val="28"/>
        </w:rPr>
        <w:t>|</w:t>
      </w:r>
    </w:p>
    <w:bookmarkEnd w:id="2"/>
    <w:p>
      <w:pPr>
        <w:spacing w:after="0"/>
        <w:ind w:left="0"/>
        <w:jc w:val="both"/>
      </w:pPr>
      <w:r>
        <w:rPr>
          <w:rFonts w:ascii="Times New Roman"/>
          <w:b/>
          <w:i w:val="false"/>
          <w:color w:val="000000"/>
          <w:sz w:val="28"/>
        </w:rPr>
        <w:t>Аумақ коды Әкімшілік-аумақтық</w:t>
      </w:r>
      <w:r>
        <w:br/>
      </w:r>
      <w:r>
        <w:rPr>
          <w:rFonts w:ascii="Times New Roman"/>
          <w:b w:val="false"/>
          <w:i w:val="false"/>
          <w:color w:val="000000"/>
          <w:sz w:val="28"/>
        </w:rPr>
        <w:t>
</w:t>
      </w:r>
      <w:r>
        <w:rPr>
          <w:rFonts w:ascii="Times New Roman"/>
          <w:b/>
          <w:i w:val="false"/>
          <w:color w:val="000000"/>
          <w:sz w:val="28"/>
        </w:rPr>
        <w:t>объектілер жіктеуішіне сәйкес</w:t>
      </w:r>
      <w:r>
        <w:br/>
      </w:r>
      <w:r>
        <w:rPr>
          <w:rFonts w:ascii="Times New Roman"/>
          <w:b w:val="false"/>
          <w:i w:val="false"/>
          <w:color w:val="000000"/>
          <w:sz w:val="28"/>
        </w:rPr>
        <w:t>
</w:t>
      </w:r>
      <w:r>
        <w:rPr>
          <w:rFonts w:ascii="Times New Roman"/>
          <w:b/>
          <w:i w:val="false"/>
          <w:color w:val="000000"/>
          <w:sz w:val="28"/>
        </w:rPr>
        <w:t>(статистика органының</w:t>
      </w:r>
      <w:r>
        <w:br/>
      </w:r>
      <w:r>
        <w:rPr>
          <w:rFonts w:ascii="Times New Roman"/>
          <w:b w:val="false"/>
          <w:i w:val="false"/>
          <w:color w:val="000000"/>
          <w:sz w:val="28"/>
        </w:rPr>
        <w:t>
</w:t>
      </w:r>
      <w:r>
        <w:rPr>
          <w:rFonts w:ascii="Times New Roman"/>
          <w:b/>
          <w:i w:val="false"/>
          <w:color w:val="000000"/>
          <w:sz w:val="28"/>
        </w:rPr>
        <w:t>қызметкерімен толтырылады)</w:t>
      </w:r>
      <w:r>
        <w:br/>
      </w:r>
      <w:r>
        <w:rPr>
          <w:rFonts w:ascii="Times New Roman"/>
          <w:b w:val="false"/>
          <w:i w:val="false"/>
          <w:color w:val="000000"/>
          <w:sz w:val="28"/>
        </w:rPr>
        <w:t>
Код территории согласно               ______________________________</w:t>
      </w:r>
      <w:r>
        <w:br/>
      </w:r>
      <w:r>
        <w:rPr>
          <w:rFonts w:ascii="Times New Roman"/>
          <w:b w:val="false"/>
          <w:i w:val="false"/>
          <w:color w:val="000000"/>
          <w:sz w:val="28"/>
        </w:rPr>
        <w:t>
Классификатору административно-      |                              |</w:t>
      </w:r>
      <w:r>
        <w:br/>
      </w:r>
      <w:r>
        <w:rPr>
          <w:rFonts w:ascii="Times New Roman"/>
          <w:b w:val="false"/>
          <w:i w:val="false"/>
          <w:color w:val="000000"/>
          <w:sz w:val="28"/>
        </w:rPr>
        <w:t>
территориальных объектов             |</w:t>
      </w:r>
      <w:r>
        <w:rPr>
          <w:rFonts w:ascii="Times New Roman"/>
          <w:b w:val="false"/>
          <w:i w:val="false"/>
          <w:color w:val="000000"/>
          <w:sz w:val="28"/>
          <w:u w:val="single"/>
        </w:rPr>
        <w:t>                              </w:t>
      </w:r>
      <w:r>
        <w:rPr>
          <w:rFonts w:ascii="Times New Roman"/>
          <w:b w:val="false"/>
          <w:i w:val="false"/>
          <w:color w:val="000000"/>
          <w:sz w:val="28"/>
        </w:rPr>
        <w:t>|</w:t>
      </w:r>
      <w:r>
        <w:br/>
      </w:r>
      <w:r>
        <w:rPr>
          <w:rFonts w:ascii="Times New Roman"/>
          <w:b w:val="false"/>
          <w:i w:val="false"/>
          <w:color w:val="000000"/>
          <w:sz w:val="28"/>
        </w:rPr>
        <w:t>
(заполняется работником органа</w:t>
      </w:r>
      <w:r>
        <w:br/>
      </w:r>
      <w:r>
        <w:rPr>
          <w:rFonts w:ascii="Times New Roman"/>
          <w:b w:val="false"/>
          <w:i w:val="false"/>
          <w:color w:val="000000"/>
          <w:sz w:val="28"/>
        </w:rPr>
        <w:t>
статистики)</w:t>
      </w:r>
    </w:p>
    <w:p>
      <w:pPr>
        <w:spacing w:after="0"/>
        <w:ind w:left="0"/>
        <w:jc w:val="both"/>
      </w:pPr>
      <w:r>
        <w:rPr>
          <w:rFonts w:ascii="Times New Roman"/>
          <w:b/>
          <w:i w:val="false"/>
          <w:color w:val="000000"/>
          <w:sz w:val="28"/>
        </w:rPr>
        <w:t>Сіз қандай лизинг қызметін</w:t>
      </w:r>
      <w:r>
        <w:br/>
      </w:r>
      <w:r>
        <w:rPr>
          <w:rFonts w:ascii="Times New Roman"/>
          <w:b w:val="false"/>
          <w:i w:val="false"/>
          <w:color w:val="000000"/>
          <w:sz w:val="28"/>
        </w:rPr>
        <w:t>
</w:t>
      </w:r>
      <w:r>
        <w:rPr>
          <w:rFonts w:ascii="Times New Roman"/>
          <w:b/>
          <w:i w:val="false"/>
          <w:color w:val="000000"/>
          <w:sz w:val="28"/>
        </w:rPr>
        <w:t xml:space="preserve">жүзеге асыратыныңызды көрсетіп,   </w:t>
      </w: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i w:val="false"/>
          <w:color w:val="000000"/>
          <w:sz w:val="28"/>
        </w:rPr>
        <w:t>«v» белгісімен белгілеңіз</w:t>
      </w:r>
      <w:r>
        <w:rPr>
          <w:rFonts w:ascii="Times New Roman"/>
          <w:b w:val="false"/>
          <w:i w:val="false"/>
          <w:color w:val="000000"/>
          <w:sz w:val="28"/>
        </w:rPr>
        <w:t xml:space="preserve">         | </w:t>
      </w:r>
      <w:r>
        <w:rPr>
          <w:rFonts w:ascii="Times New Roman"/>
          <w:b/>
          <w:i w:val="false"/>
          <w:color w:val="000000"/>
          <w:sz w:val="28"/>
        </w:rPr>
        <w:t xml:space="preserve">қаржылық  __  </w:t>
      </w:r>
      <w:r>
        <w:rPr>
          <w:rFonts w:ascii="Times New Roman"/>
          <w:b w:val="false"/>
          <w:i w:val="false"/>
          <w:color w:val="000000"/>
          <w:sz w:val="28"/>
        </w:rPr>
        <w:t xml:space="preserve">| </w:t>
      </w:r>
      <w:r>
        <w:rPr>
          <w:rFonts w:ascii="Times New Roman"/>
          <w:b/>
          <w:i w:val="false"/>
          <w:color w:val="000000"/>
          <w:sz w:val="28"/>
        </w:rPr>
        <w:t xml:space="preserve">операциялық  __  </w:t>
      </w:r>
      <w:r>
        <w:rPr>
          <w:rFonts w:ascii="Times New Roman"/>
          <w:b w:val="false"/>
          <w:i w:val="false"/>
          <w:color w:val="000000"/>
          <w:sz w:val="28"/>
        </w:rPr>
        <w:t>|</w:t>
      </w:r>
      <w:r>
        <w:br/>
      </w:r>
      <w:r>
        <w:rPr>
          <w:rFonts w:ascii="Times New Roman"/>
          <w:b w:val="false"/>
          <w:i w:val="false"/>
          <w:color w:val="000000"/>
          <w:sz w:val="28"/>
        </w:rPr>
        <w:t xml:space="preserve">
Отметьте, пожалуйста «v», какая     | </w:t>
      </w:r>
      <w:r>
        <w:rPr>
          <w:rFonts w:ascii="Times New Roman"/>
          <w:b/>
          <w:i w:val="false"/>
          <w:color w:val="000000"/>
          <w:sz w:val="28"/>
        </w:rPr>
        <w:t xml:space="preserve">лизинг </w:t>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rPr>
        <w:t xml:space="preserve">|  | </w:t>
      </w:r>
      <w:r>
        <w:rPr>
          <w:rFonts w:ascii="Times New Roman"/>
          <w:b/>
          <w:i w:val="false"/>
          <w:color w:val="000000"/>
          <w:sz w:val="28"/>
        </w:rPr>
        <w:t xml:space="preserve">лизинг </w:t>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rPr>
        <w:t>|  |</w:t>
      </w:r>
      <w:r>
        <w:br/>
      </w:r>
      <w:r>
        <w:rPr>
          <w:rFonts w:ascii="Times New Roman"/>
          <w:b w:val="false"/>
          <w:i w:val="false"/>
          <w:color w:val="000000"/>
          <w:sz w:val="28"/>
        </w:rPr>
        <w:t xml:space="preserve">
лизинговая деятельность Вами        | </w:t>
      </w:r>
      <w:r>
        <w:rPr>
          <w:rFonts w:ascii="Times New Roman"/>
          <w:b w:val="false"/>
          <w:i w:val="false"/>
          <w:color w:val="000000"/>
          <w:sz w:val="28"/>
        </w:rPr>
        <w:t>финансовый       | операционный       |</w:t>
      </w:r>
      <w:r>
        <w:br/>
      </w:r>
      <w:r>
        <w:rPr>
          <w:rFonts w:ascii="Times New Roman"/>
          <w:b w:val="false"/>
          <w:i w:val="false"/>
          <w:color w:val="000000"/>
          <w:sz w:val="28"/>
        </w:rPr>
        <w:t>
осуществляется                      |</w:t>
      </w:r>
      <w:r>
        <w:rPr>
          <w:rFonts w:ascii="Times New Roman"/>
          <w:b w:val="false"/>
          <w:i w:val="false"/>
          <w:color w:val="000000"/>
          <w:sz w:val="28"/>
          <w:u w:val="single"/>
        </w:rPr>
        <w:t> </w:t>
      </w:r>
      <w:r>
        <w:rPr>
          <w:rFonts w:ascii="Times New Roman"/>
          <w:b w:val="false"/>
          <w:i w:val="false"/>
          <w:color w:val="000000"/>
          <w:sz w:val="28"/>
          <w:u w:val="single"/>
        </w:rPr>
        <w:t xml:space="preserve">лизинг           | лизинг             </w:t>
      </w:r>
      <w:r>
        <w:rPr>
          <w:rFonts w:ascii="Times New Roman"/>
          <w:b w:val="false"/>
          <w:i w:val="false"/>
          <w:color w:val="000000"/>
          <w:sz w:val="28"/>
        </w:rPr>
        <w:t>|</w:t>
      </w:r>
    </w:p>
    <w:bookmarkStart w:name="z30" w:id="3"/>
    <w:p>
      <w:pPr>
        <w:spacing w:after="0"/>
        <w:ind w:left="0"/>
        <w:jc w:val="both"/>
      </w:pPr>
      <w:r>
        <w:rPr>
          <w:rFonts w:ascii="Times New Roman"/>
          <w:b w:val="false"/>
          <w:i w:val="false"/>
          <w:color w:val="000000"/>
          <w:sz w:val="28"/>
        </w:rPr>
        <w:t>
</w:t>
      </w:r>
      <w:r>
        <w:rPr>
          <w:rFonts w:ascii="Times New Roman"/>
          <w:b/>
          <w:i w:val="false"/>
          <w:color w:val="000000"/>
          <w:sz w:val="28"/>
        </w:rPr>
        <w:t>2. Қаржыландыру көздері бойынша лизинг шарттарының жалпы құнын көрсетіңіз, мың теңге</w:t>
      </w:r>
      <w:r>
        <w:br/>
      </w:r>
      <w:r>
        <w:rPr>
          <w:rFonts w:ascii="Times New Roman"/>
          <w:b w:val="false"/>
          <w:i w:val="false"/>
          <w:color w:val="000000"/>
          <w:sz w:val="28"/>
        </w:rPr>
        <w:t>
Укажите общую стоимость договоров лизинга по источникам финансирования,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3119"/>
        <w:gridCol w:w="2359"/>
        <w:gridCol w:w="1382"/>
        <w:gridCol w:w="1730"/>
        <w:gridCol w:w="1187"/>
        <w:gridCol w:w="1404"/>
        <w:gridCol w:w="1232"/>
      </w:tblGrid>
      <w:tr>
        <w:trPr>
          <w:trHeight w:val="465"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 объектілерінің атауы</w:t>
            </w:r>
            <w:r>
              <w:br/>
            </w:r>
            <w:r>
              <w:rPr>
                <w:rFonts w:ascii="Times New Roman"/>
                <w:b w:val="false"/>
                <w:i w:val="false"/>
                <w:color w:val="000000"/>
                <w:sz w:val="20"/>
              </w:rPr>
              <w:t>
</w:t>
            </w:r>
            <w:r>
              <w:rPr>
                <w:rFonts w:ascii="Times New Roman"/>
                <w:b w:val="false"/>
                <w:i w:val="false"/>
                <w:color w:val="000000"/>
                <w:sz w:val="20"/>
              </w:rPr>
              <w:t>Наименование объектов лизинга</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 жіктеуіші (бұдан әрі - НҚЖ) бойынша коды</w:t>
            </w:r>
            <w:r>
              <w:br/>
            </w:r>
            <w:r>
              <w:rPr>
                <w:rFonts w:ascii="Times New Roman"/>
                <w:b w:val="false"/>
                <w:i w:val="false"/>
                <w:color w:val="000000"/>
                <w:sz w:val="20"/>
              </w:rPr>
              <w:t>
</w:t>
            </w:r>
            <w:r>
              <w:rPr>
                <w:rFonts w:ascii="Times New Roman"/>
                <w:b w:val="false"/>
                <w:i w:val="false"/>
                <w:color w:val="000000"/>
                <w:sz w:val="20"/>
              </w:rPr>
              <w:t>Код по Классификатору основных фондов (далее - КОФ)</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rPr>
                <w:rFonts w:ascii="Times New Roman"/>
                <w:b w:val="false"/>
                <w:i w:val="false"/>
                <w:color w:val="000000"/>
                <w:sz w:val="20"/>
              </w:rPr>
              <w:t>Собственные 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 қаражат</w:t>
            </w:r>
            <w:r>
              <w:br/>
            </w:r>
            <w:r>
              <w:rPr>
                <w:rFonts w:ascii="Times New Roman"/>
                <w:b w:val="false"/>
                <w:i w:val="false"/>
                <w:color w:val="000000"/>
                <w:sz w:val="20"/>
              </w:rPr>
              <w:t>
</w:t>
            </w:r>
            <w:r>
              <w:rPr>
                <w:rFonts w:ascii="Times New Roman"/>
                <w:b w:val="false"/>
                <w:i w:val="false"/>
                <w:color w:val="000000"/>
                <w:sz w:val="20"/>
              </w:rPr>
              <w:t>Привлеченные средства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rPr>
                <w:rFonts w:ascii="Times New Roman"/>
                <w:b w:val="false"/>
                <w:i w:val="false"/>
                <w:color w:val="000000"/>
                <w:sz w:val="20"/>
              </w:rPr>
              <w:t>республиканский бюджет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rPr>
                <w:rFonts w:ascii="Times New Roman"/>
                <w:b w:val="false"/>
                <w:i w:val="false"/>
                <w:color w:val="000000"/>
                <w:sz w:val="20"/>
              </w:rPr>
              <w:t>местный бюджет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қаражаттар</w:t>
            </w:r>
            <w:r>
              <w:rPr>
                <w:rFonts w:ascii="Times New Roman"/>
                <w:b w:val="false"/>
                <w:i w:val="false"/>
                <w:color w:val="000000"/>
                <w:sz w:val="20"/>
              </w:rPr>
              <w:t>заемные средства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шетел инвестициялары</w:t>
            </w:r>
            <w:r>
              <w:rPr>
                <w:rFonts w:ascii="Times New Roman"/>
                <w:b w:val="false"/>
                <w:i w:val="false"/>
                <w:color w:val="000000"/>
                <w:sz w:val="20"/>
              </w:rPr>
              <w:t xml:space="preserve">иностранные инвестиции прочие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Земля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w:t>
            </w:r>
            <w:r>
              <w:br/>
            </w:r>
            <w:r>
              <w:rPr>
                <w:rFonts w:ascii="Times New Roman"/>
                <w:b w:val="false"/>
                <w:i w:val="false"/>
                <w:color w:val="000000"/>
                <w:sz w:val="20"/>
              </w:rPr>
              <w:t>
</w:t>
            </w:r>
            <w:r>
              <w:rPr>
                <w:rFonts w:ascii="Times New Roman"/>
                <w:b w:val="false"/>
                <w:i w:val="false"/>
                <w:color w:val="000000"/>
                <w:sz w:val="20"/>
              </w:rPr>
              <w:t>Здания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және орман шаруашылығына арналған машиналар</w:t>
            </w:r>
            <w:r>
              <w:br/>
            </w:r>
            <w:r>
              <w:rPr>
                <w:rFonts w:ascii="Times New Roman"/>
                <w:b w:val="false"/>
                <w:i w:val="false"/>
                <w:color w:val="000000"/>
                <w:sz w:val="20"/>
              </w:rPr>
              <w:t>
</w:t>
            </w:r>
            <w:r>
              <w:rPr>
                <w:rFonts w:ascii="Times New Roman"/>
                <w:b w:val="false"/>
                <w:i w:val="false"/>
                <w:color w:val="000000"/>
                <w:sz w:val="20"/>
              </w:rPr>
              <w:t>машины для сельского и лесного хозяйства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құрал-жабдықтар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4"/>
    <w:p>
      <w:pPr>
        <w:spacing w:after="0"/>
        <w:ind w:left="0"/>
        <w:jc w:val="both"/>
      </w:pPr>
      <w:r>
        <w:rPr>
          <w:rFonts w:ascii="Times New Roman"/>
          <w:b w:val="false"/>
          <w:i w:val="false"/>
          <w:color w:val="000000"/>
          <w:sz w:val="28"/>
        </w:rPr>
        <w:t>
</w:t>
      </w:r>
      <w:r>
        <w:rPr>
          <w:rFonts w:ascii="Times New Roman"/>
          <w:b/>
          <w:i w:val="false"/>
          <w:color w:val="000000"/>
          <w:sz w:val="28"/>
        </w:rPr>
        <w:t>3. Лизинг шарттарының күші кезеңдері бойынша шарттардың құнын көрсетіңіз, мың теңге</w:t>
      </w:r>
      <w:r>
        <w:br/>
      </w:r>
      <w:r>
        <w:rPr>
          <w:rFonts w:ascii="Times New Roman"/>
          <w:b w:val="false"/>
          <w:i w:val="false"/>
          <w:color w:val="000000"/>
          <w:sz w:val="28"/>
        </w:rPr>
        <w:t>
Укажите стоимость договоров по периодам действия договоров лизинга, тысяч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5797"/>
        <w:gridCol w:w="1639"/>
        <w:gridCol w:w="2314"/>
        <w:gridCol w:w="2527"/>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жылға дейін</w:t>
            </w:r>
            <w:r>
              <w:br/>
            </w:r>
            <w:r>
              <w:rPr>
                <w:rFonts w:ascii="Times New Roman"/>
                <w:b w:val="false"/>
                <w:i w:val="false"/>
                <w:color w:val="000000"/>
                <w:sz w:val="20"/>
              </w:rPr>
              <w:t>
</w:t>
            </w:r>
            <w:r>
              <w:rPr>
                <w:rFonts w:ascii="Times New Roman"/>
                <w:b w:val="false"/>
                <w:i w:val="false"/>
                <w:color w:val="000000"/>
                <w:sz w:val="20"/>
              </w:rPr>
              <w:t>до 3 лет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3-тен 6 жылға дейін</w:t>
            </w:r>
            <w:r>
              <w:br/>
            </w:r>
            <w:r>
              <w:rPr>
                <w:rFonts w:ascii="Times New Roman"/>
                <w:b w:val="false"/>
                <w:i w:val="false"/>
                <w:color w:val="000000"/>
                <w:sz w:val="20"/>
              </w:rPr>
              <w:t>
</w:t>
            </w:r>
            <w:r>
              <w:rPr>
                <w:rFonts w:ascii="Times New Roman"/>
                <w:b w:val="false"/>
                <w:i w:val="false"/>
                <w:color w:val="000000"/>
                <w:sz w:val="20"/>
              </w:rPr>
              <w:t>от 3 до 6 лет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жылдан жоғары</w:t>
            </w:r>
            <w:r>
              <w:br/>
            </w:r>
            <w:r>
              <w:rPr>
                <w:rFonts w:ascii="Times New Roman"/>
                <w:b w:val="false"/>
                <w:i w:val="false"/>
                <w:color w:val="000000"/>
                <w:sz w:val="20"/>
              </w:rPr>
              <w:t>
</w:t>
            </w:r>
            <w:r>
              <w:rPr>
                <w:rFonts w:ascii="Times New Roman"/>
                <w:b w:val="false"/>
                <w:i w:val="false"/>
                <w:color w:val="000000"/>
                <w:sz w:val="20"/>
              </w:rPr>
              <w:t>свыше 6 лет</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 xml:space="preserve">Горнодобывающая промышленность и разработка карьеров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 отходов</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 xml:space="preserve">Финансовая и страховая деятельность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 xml:space="preserve">Образование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развлечение и отдых</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5"/>
    <w:p>
      <w:pPr>
        <w:spacing w:after="0"/>
        <w:ind w:left="0"/>
        <w:jc w:val="both"/>
      </w:pPr>
      <w:r>
        <w:rPr>
          <w:rFonts w:ascii="Times New Roman"/>
          <w:b w:val="false"/>
          <w:i w:val="false"/>
          <w:color w:val="000000"/>
          <w:sz w:val="28"/>
        </w:rPr>
        <w:t>
</w:t>
      </w:r>
      <w:r>
        <w:rPr>
          <w:rFonts w:ascii="Times New Roman"/>
          <w:b/>
          <w:i w:val="false"/>
          <w:color w:val="000000"/>
          <w:sz w:val="28"/>
        </w:rPr>
        <w:t>4. Лизингті пайдалану бағыттары бойынша шарттар құнын көрсетіңіз, мың теңге</w:t>
      </w:r>
      <w:r>
        <w:br/>
      </w:r>
      <w:r>
        <w:rPr>
          <w:rFonts w:ascii="Times New Roman"/>
          <w:b w:val="false"/>
          <w:i w:val="false"/>
          <w:color w:val="000000"/>
          <w:sz w:val="28"/>
        </w:rPr>
        <w:t>
Укажите стоимость договоров по направлениям использования лизинга, тысяч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3598"/>
        <w:gridCol w:w="855"/>
        <w:gridCol w:w="899"/>
        <w:gridCol w:w="987"/>
        <w:gridCol w:w="1342"/>
        <w:gridCol w:w="1032"/>
        <w:gridCol w:w="1763"/>
        <w:gridCol w:w="1741"/>
      </w:tblGrid>
      <w:tr>
        <w:trPr>
          <w:trHeight w:val="70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Земля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w:t>
            </w:r>
            <w:r>
              <w:br/>
            </w:r>
            <w:r>
              <w:rPr>
                <w:rFonts w:ascii="Times New Roman"/>
                <w:b w:val="false"/>
                <w:i w:val="false"/>
                <w:color w:val="000000"/>
                <w:sz w:val="20"/>
              </w:rPr>
              <w:t>
</w:t>
            </w:r>
            <w:r>
              <w:rPr>
                <w:rFonts w:ascii="Times New Roman"/>
                <w:b w:val="false"/>
                <w:i w:val="false"/>
                <w:color w:val="000000"/>
                <w:sz w:val="20"/>
              </w:rPr>
              <w:t>Здания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ауыл шаруашылығы және орман шаруашылығына арналған машиналар</w:t>
            </w:r>
            <w:r>
              <w:br/>
            </w:r>
            <w:r>
              <w:rPr>
                <w:rFonts w:ascii="Times New Roman"/>
                <w:b w:val="false"/>
                <w:i w:val="false"/>
                <w:color w:val="000000"/>
                <w:sz w:val="20"/>
              </w:rPr>
              <w:t>
</w:t>
            </w:r>
            <w:r>
              <w:rPr>
                <w:rFonts w:ascii="Times New Roman"/>
                <w:b w:val="false"/>
                <w:i w:val="false"/>
                <w:color w:val="000000"/>
                <w:sz w:val="20"/>
              </w:rPr>
              <w:t>Из них машины для сельского и лесного хозяйства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құрал-жабдықтар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 xml:space="preserve">Горнодобывающая промышленность и разработка карьеров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rPr>
                <w:rFonts w:ascii="Times New Roman"/>
                <w:b w:val="false"/>
                <w:i w:val="false"/>
                <w:color w:val="000000"/>
                <w:sz w:val="20"/>
              </w:rPr>
              <w:t>Электроснабжение, подача газа, пара и воздушное кондиционирование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 отходов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 xml:space="preserve">Финансовая и страховая деятельность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rPr>
                <w:rFonts w:ascii="Times New Roman"/>
                <w:b w:val="false"/>
                <w:i w:val="false"/>
                <w:color w:val="000000"/>
                <w:sz w:val="20"/>
              </w:rPr>
              <w:t>Профессиональная, научная и техническая деятельность</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 xml:space="preserve">Образование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развлечение и отдых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6"/>
    <w:p>
      <w:pPr>
        <w:spacing w:after="0"/>
        <w:ind w:left="0"/>
        <w:jc w:val="both"/>
      </w:pPr>
      <w:r>
        <w:rPr>
          <w:rFonts w:ascii="Times New Roman"/>
          <w:b w:val="false"/>
          <w:i w:val="false"/>
          <w:color w:val="000000"/>
          <w:sz w:val="28"/>
        </w:rPr>
        <w:t>
</w:t>
      </w:r>
      <w:r>
        <w:rPr>
          <w:rFonts w:ascii="Times New Roman"/>
          <w:b/>
          <w:i w:val="false"/>
          <w:color w:val="000000"/>
          <w:sz w:val="28"/>
        </w:rPr>
        <w:t>5. Лизингті пайдалану бағыттары бойынша шарттарды бөліңіздер, бірлік</w:t>
      </w:r>
      <w:r>
        <w:br/>
      </w:r>
      <w:r>
        <w:rPr>
          <w:rFonts w:ascii="Times New Roman"/>
          <w:b w:val="false"/>
          <w:i w:val="false"/>
          <w:color w:val="000000"/>
          <w:sz w:val="28"/>
        </w:rPr>
        <w:t>
Распределите договора по направлениям использования лизинга, единиц</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2868"/>
        <w:gridCol w:w="810"/>
        <w:gridCol w:w="700"/>
        <w:gridCol w:w="1386"/>
        <w:gridCol w:w="1718"/>
        <w:gridCol w:w="1453"/>
        <w:gridCol w:w="2271"/>
        <w:gridCol w:w="1122"/>
      </w:tblGrid>
      <w:tr>
        <w:trPr>
          <w:trHeight w:val="70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Земля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w:t>
            </w:r>
            <w:r>
              <w:br/>
            </w:r>
            <w:r>
              <w:rPr>
                <w:rFonts w:ascii="Times New Roman"/>
                <w:b w:val="false"/>
                <w:i w:val="false"/>
                <w:color w:val="000000"/>
                <w:sz w:val="20"/>
              </w:rPr>
              <w:t>
</w:t>
            </w:r>
            <w:r>
              <w:rPr>
                <w:rFonts w:ascii="Times New Roman"/>
                <w:b w:val="false"/>
                <w:i w:val="false"/>
                <w:color w:val="000000"/>
                <w:sz w:val="20"/>
              </w:rPr>
              <w:t>Здания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ауыл шаруашылығы және орман шаруашылығына арналған машиналар</w:t>
            </w:r>
            <w:r>
              <w:br/>
            </w:r>
            <w:r>
              <w:rPr>
                <w:rFonts w:ascii="Times New Roman"/>
                <w:b w:val="false"/>
                <w:i w:val="false"/>
                <w:color w:val="000000"/>
                <w:sz w:val="20"/>
              </w:rPr>
              <w:t>
</w:t>
            </w:r>
            <w:r>
              <w:rPr>
                <w:rFonts w:ascii="Times New Roman"/>
                <w:b w:val="false"/>
                <w:i w:val="false"/>
                <w:color w:val="000000"/>
                <w:sz w:val="20"/>
              </w:rPr>
              <w:t>Из них машины для сельского и лесного хозяйства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құрал-жабдықтар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 xml:space="preserve">Горнодобывающая промышленность и разработка карьеров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 отходов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 xml:space="preserve">Финансовая и страховая деятельность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 xml:space="preserve">Образование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развлечение и отдых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7"/>
    <w:p>
      <w:pPr>
        <w:spacing w:after="0"/>
        <w:ind w:left="0"/>
        <w:jc w:val="both"/>
      </w:pPr>
      <w:r>
        <w:rPr>
          <w:rFonts w:ascii="Times New Roman"/>
          <w:b w:val="false"/>
          <w:i w:val="false"/>
          <w:color w:val="000000"/>
          <w:sz w:val="28"/>
        </w:rPr>
        <w:t>
</w:t>
      </w:r>
      <w:r>
        <w:rPr>
          <w:rFonts w:ascii="Times New Roman"/>
          <w:b/>
          <w:i w:val="false"/>
          <w:color w:val="000000"/>
          <w:sz w:val="28"/>
        </w:rPr>
        <w:t>6. Пайыздық мөлшерлемелер бойынша шарттардың саны, бірлік</w:t>
      </w:r>
      <w:r>
        <w:rPr>
          <w:rFonts w:ascii="Times New Roman"/>
          <w:b w:val="false"/>
          <w:i w:val="false"/>
          <w:color w:val="000000"/>
          <w:sz w:val="28"/>
        </w:rPr>
        <w:t>Количество договоров по процентным ставкам, единиц</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4477"/>
        <w:gridCol w:w="3079"/>
        <w:gridCol w:w="4749"/>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10%-ға дейін</w:t>
            </w:r>
            <w:r>
              <w:br/>
            </w:r>
            <w:r>
              <w:rPr>
                <w:rFonts w:ascii="Times New Roman"/>
                <w:b w:val="false"/>
                <w:i w:val="false"/>
                <w:color w:val="000000"/>
                <w:sz w:val="20"/>
              </w:rPr>
              <w:t>
</w:t>
            </w:r>
            <w:r>
              <w:rPr>
                <w:rFonts w:ascii="Times New Roman"/>
                <w:b w:val="false"/>
                <w:i w:val="false"/>
                <w:color w:val="000000"/>
                <w:sz w:val="20"/>
              </w:rPr>
              <w:t>до 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10%-дан 14%-ға дейін</w:t>
            </w:r>
            <w:r>
              <w:br/>
            </w:r>
            <w:r>
              <w:rPr>
                <w:rFonts w:ascii="Times New Roman"/>
                <w:b w:val="false"/>
                <w:i w:val="false"/>
                <w:color w:val="000000"/>
                <w:sz w:val="20"/>
              </w:rPr>
              <w:t>
</w:t>
            </w:r>
            <w:r>
              <w:rPr>
                <w:rFonts w:ascii="Times New Roman"/>
                <w:b w:val="false"/>
                <w:i w:val="false"/>
                <w:color w:val="000000"/>
                <w:sz w:val="20"/>
              </w:rPr>
              <w:t>от 10 до 14%</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14%-дан жоғары</w:t>
            </w:r>
            <w:r>
              <w:br/>
            </w:r>
            <w:r>
              <w:rPr>
                <w:rFonts w:ascii="Times New Roman"/>
                <w:b w:val="false"/>
                <w:i w:val="false"/>
                <w:color w:val="000000"/>
                <w:sz w:val="20"/>
              </w:rPr>
              <w:t>
</w:t>
            </w:r>
            <w:r>
              <w:rPr>
                <w:rFonts w:ascii="Times New Roman"/>
                <w:b w:val="false"/>
                <w:i w:val="false"/>
                <w:color w:val="000000"/>
                <w:sz w:val="20"/>
              </w:rPr>
              <w:t>свыше 14%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w:t>
      </w:r>
      <w:r>
        <w:rPr>
          <w:rFonts w:ascii="Times New Roman"/>
          <w:b w:val="false"/>
          <w:i/>
          <w:color w:val="000000"/>
          <w:sz w:val="28"/>
        </w:rPr>
        <w:t xml:space="preserve">_________________    </w:t>
      </w:r>
      <w:r>
        <w:rPr>
          <w:rFonts w:ascii="Times New Roman"/>
          <w:b w:val="false"/>
          <w:i w:val="false"/>
          <w:color w:val="000000"/>
          <w:sz w:val="28"/>
        </w:rPr>
        <w:t>Адрес</w:t>
      </w:r>
      <w:r>
        <w:rPr>
          <w:rFonts w:ascii="Times New Roman"/>
          <w:b w:val="false"/>
          <w:i/>
          <w:color w:val="000000"/>
          <w:sz w:val="28"/>
        </w:rPr>
        <w:t xml:space="preserve"> ___________________________</w:t>
      </w:r>
      <w:r>
        <w:br/>
      </w:r>
      <w:r>
        <w:rPr>
          <w:rFonts w:ascii="Times New Roman"/>
          <w:b w:val="false"/>
          <w:i w:val="false"/>
          <w:color w:val="000000"/>
          <w:sz w:val="28"/>
        </w:rPr>
        <w:t>
</w:t>
      </w:r>
      <w:r>
        <w:rPr>
          <w:rFonts w:ascii="Times New Roman"/>
          <w:b/>
          <w:i w:val="false"/>
          <w:color w:val="000000"/>
          <w:sz w:val="28"/>
        </w:rPr>
        <w:t>           _______________    Электрондық почта мекен-жайы</w:t>
      </w:r>
      <w:r>
        <w:br/>
      </w:r>
      <w:r>
        <w:rPr>
          <w:rFonts w:ascii="Times New Roman"/>
          <w:b w:val="false"/>
          <w:i w:val="false"/>
          <w:color w:val="000000"/>
          <w:sz w:val="28"/>
        </w:rPr>
        <w:t xml:space="preserve">
            Тел.:___________ Адрес электронной почты </w:t>
      </w:r>
      <w:r>
        <w:rPr>
          <w:rFonts w:ascii="Times New Roman"/>
          <w:b w:val="false"/>
          <w:i/>
          <w:color w:val="000000"/>
          <w:sz w:val="28"/>
        </w:rPr>
        <w:t>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Тел.________________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Руководитель________________    (Ф.И.О., подпись)__________________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    (Ф.И.О., подпись)__________________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11"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30 қыркүйектегі  </w:t>
      </w:r>
      <w:r>
        <w:br/>
      </w:r>
      <w:r>
        <w:rPr>
          <w:rFonts w:ascii="Times New Roman"/>
          <w:b w:val="false"/>
          <w:i w:val="false"/>
          <w:color w:val="000000"/>
          <w:sz w:val="28"/>
        </w:rPr>
        <w:t xml:space="preserve">
№ 278 бұйрығына 2-қосымша   </w:t>
      </w:r>
    </w:p>
    <w:bookmarkEnd w:id="8"/>
    <w:bookmarkStart w:name="z12" w:id="9"/>
    <w:p>
      <w:pPr>
        <w:spacing w:after="0"/>
        <w:ind w:left="0"/>
        <w:jc w:val="left"/>
      </w:pPr>
      <w:r>
        <w:rPr>
          <w:rFonts w:ascii="Times New Roman"/>
          <w:b/>
          <w:i w:val="false"/>
          <w:color w:val="000000"/>
        </w:rPr>
        <w:t xml:space="preserve"> 
«Көрсетілген қызметтер көлемі туралы есеп»</w:t>
      </w:r>
      <w:r>
        <w:br/>
      </w:r>
      <w:r>
        <w:rPr>
          <w:rFonts w:ascii="Times New Roman"/>
          <w:b/>
          <w:i w:val="false"/>
          <w:color w:val="000000"/>
        </w:rPr>
        <w:t>
жалпы мемлекеттік статистикалық байқаудың статистикалық нысанын (коды 1811104, индексі 2-қызмет көрсету (қосымша), кезеңділігі жылдық) толтыру жөніндегі нұсқаулық</w:t>
      </w:r>
    </w:p>
    <w:bookmarkEnd w:id="9"/>
    <w:bookmarkStart w:name="z13" w:id="1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«Көрсетілген қызметтер көлемі туралы есеп» (коды 1811104, индексі 2-қызмет көрсету (қосымша),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нысанына қосымшасын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лизинг – бұл инвестициялы қызмет түрі, мұнда лизинг беруші лизинг алушыға белгілі төлем үшін, белгілі мерзімге және белгілі жағдайларды лизинг құралын кәсіпкерлік мақсаттар үшін уақытша иеленуге және қолдануға береді;</w:t>
      </w:r>
      <w:r>
        <w:br/>
      </w:r>
      <w:r>
        <w:rPr>
          <w:rFonts w:ascii="Times New Roman"/>
          <w:b w:val="false"/>
          <w:i w:val="false"/>
          <w:color w:val="000000"/>
          <w:sz w:val="28"/>
        </w:rPr>
        <w:t>
</w:t>
      </w:r>
      <w:r>
        <w:rPr>
          <w:rFonts w:ascii="Times New Roman"/>
          <w:b w:val="false"/>
          <w:i w:val="false"/>
          <w:color w:val="000000"/>
          <w:sz w:val="28"/>
        </w:rPr>
        <w:t>
      2) лизингтік қызмет – лизинг шартының жағдайларын орындау бойынша лизинг берушінің қызметі;</w:t>
      </w:r>
      <w:r>
        <w:br/>
      </w:r>
      <w:r>
        <w:rPr>
          <w:rFonts w:ascii="Times New Roman"/>
          <w:b w:val="false"/>
          <w:i w:val="false"/>
          <w:color w:val="000000"/>
          <w:sz w:val="28"/>
        </w:rPr>
        <w:t>
</w:t>
      </w:r>
      <w:r>
        <w:rPr>
          <w:rFonts w:ascii="Times New Roman"/>
          <w:b w:val="false"/>
          <w:i w:val="false"/>
          <w:color w:val="000000"/>
          <w:sz w:val="28"/>
        </w:rPr>
        <w:t>
      3) лизинг беруші – тартылған және (немесе) меншікті ақшалар есебінен лизинг құралын меншікке сатып алатын және оны лизинг алушыға лизинг шартының жағдай бойынша беретін лизинг мәмілесінің қатысушысы;</w:t>
      </w:r>
      <w:r>
        <w:br/>
      </w:r>
      <w:r>
        <w:rPr>
          <w:rFonts w:ascii="Times New Roman"/>
          <w:b w:val="false"/>
          <w:i w:val="false"/>
          <w:color w:val="000000"/>
          <w:sz w:val="28"/>
        </w:rPr>
        <w:t>
</w:t>
      </w:r>
      <w:r>
        <w:rPr>
          <w:rFonts w:ascii="Times New Roman"/>
          <w:b w:val="false"/>
          <w:i w:val="false"/>
          <w:color w:val="000000"/>
          <w:sz w:val="28"/>
        </w:rPr>
        <w:t>
      4) лизинг алушы – лизинг шарты бойынша лизинг құралдарын кәсіпкерлік мақсатта қабылдайтын лизинг мәмілесінің қатысушысы;</w:t>
      </w:r>
      <w:r>
        <w:br/>
      </w:r>
      <w:r>
        <w:rPr>
          <w:rFonts w:ascii="Times New Roman"/>
          <w:b w:val="false"/>
          <w:i w:val="false"/>
          <w:color w:val="000000"/>
          <w:sz w:val="28"/>
        </w:rPr>
        <w:t>
</w:t>
      </w:r>
      <w:r>
        <w:rPr>
          <w:rFonts w:ascii="Times New Roman"/>
          <w:b w:val="false"/>
          <w:i w:val="false"/>
          <w:color w:val="000000"/>
          <w:sz w:val="28"/>
        </w:rPr>
        <w:t>
      5) лизинг шарты – лизинг беруші сатушыдан лизинг алушының келісімі бойынша лизинг құралын меншікке сатып алуды және оны лизинг алушыға кәсіпкерлік мақсаттарға арналған төлемі үшін уақытша иеленуге және пайдалануға беруін міндеттейтін шарт;</w:t>
      </w:r>
      <w:r>
        <w:br/>
      </w:r>
      <w:r>
        <w:rPr>
          <w:rFonts w:ascii="Times New Roman"/>
          <w:b w:val="false"/>
          <w:i w:val="false"/>
          <w:color w:val="000000"/>
          <w:sz w:val="28"/>
        </w:rPr>
        <w:t>
</w:t>
      </w:r>
      <w:r>
        <w:rPr>
          <w:rFonts w:ascii="Times New Roman"/>
          <w:b w:val="false"/>
          <w:i w:val="false"/>
          <w:color w:val="000000"/>
          <w:sz w:val="28"/>
        </w:rPr>
        <w:t>
      6) қаржы лизингi - лизинг берушi сатушыдан өз меншiгiне сатып алған және лизинг шартымен келiсiлген лизинг нысанасын лизинг алушыға белгiлi бiр төлемақысына және белгiлi бiр талаптармен уақытша иеленуге және кәсiпкерлiк мақсаттар үшiн кемiнде үш жыл мерзiмге пайдалануға беруге мiндеттенетiн инвестициялық қызметтiң түрi. Бұл орайда лизинг шарты бойынша лизинг нысанасын беру мына талаптардың бiрiне немесе бiрнешеуiне сай келуге тиiс:</w:t>
      </w:r>
      <w:r>
        <w:br/>
      </w:r>
      <w:r>
        <w:rPr>
          <w:rFonts w:ascii="Times New Roman"/>
          <w:b w:val="false"/>
          <w:i w:val="false"/>
          <w:color w:val="000000"/>
          <w:sz w:val="28"/>
        </w:rPr>
        <w:t>
      қаржылық лизинг нысанасын лизинг алушының меншiгiне беру және (немесе) лизинг алушыға тiркелген баға бойынша лизинг нысанасын сатып алу құқығын беру лизинг шартымен айқындалады;</w:t>
      </w:r>
      <w:r>
        <w:br/>
      </w:r>
      <w:r>
        <w:rPr>
          <w:rFonts w:ascii="Times New Roman"/>
          <w:b w:val="false"/>
          <w:i w:val="false"/>
          <w:color w:val="000000"/>
          <w:sz w:val="28"/>
        </w:rPr>
        <w:t>
      лизинг мерзiмi қаржылық лизинг нысанасының пайдалы қызмет ету мерзiмiнiң 75 процентiнен асады;</w:t>
      </w:r>
      <w:r>
        <w:br/>
      </w:r>
      <w:r>
        <w:rPr>
          <w:rFonts w:ascii="Times New Roman"/>
          <w:b w:val="false"/>
          <w:i w:val="false"/>
          <w:color w:val="000000"/>
          <w:sz w:val="28"/>
        </w:rPr>
        <w:t>
      лизинг төлемдерiнiң лизингтiң бүкiл мерзiмi iшiндегi ағымдық (дисконтталған) құны қаржылық лизингке берiлген нысанасы құнының 90 пайызынан асады;</w:t>
      </w:r>
      <w:r>
        <w:br/>
      </w:r>
      <w:r>
        <w:rPr>
          <w:rFonts w:ascii="Times New Roman"/>
          <w:b w:val="false"/>
          <w:i w:val="false"/>
          <w:color w:val="000000"/>
          <w:sz w:val="28"/>
        </w:rPr>
        <w:t>
</w:t>
      </w:r>
      <w:r>
        <w:rPr>
          <w:rFonts w:ascii="Times New Roman"/>
          <w:b w:val="false"/>
          <w:i w:val="false"/>
          <w:color w:val="000000"/>
          <w:sz w:val="28"/>
        </w:rPr>
        <w:t>
      7) операциялық лизинг – лизингтің шарт мерзімі мүліктің нормативтік қызмет мерзімінен едәуір қысқа және лизингтік төлемдер мүліктің толық құнын өтемейтін қызмет түрі. Мұның өзінде лизинг беруші оны уақытша пайдалануға бірнеше рет беруге мәжбүр және ол үшін берілген мүлікке сұраныстың жоғына байланысты лизинг объектінің қалған құнын өтеу бойынша тәуекел өседі.</w:t>
      </w:r>
      <w:r>
        <w:br/>
      </w:r>
      <w:r>
        <w:rPr>
          <w:rFonts w:ascii="Times New Roman"/>
          <w:b w:val="false"/>
          <w:i w:val="false"/>
          <w:color w:val="000000"/>
          <w:sz w:val="28"/>
        </w:rPr>
        <w:t>
</w:t>
      </w:r>
      <w:r>
        <w:rPr>
          <w:rFonts w:ascii="Times New Roman"/>
          <w:b w:val="false"/>
          <w:i w:val="false"/>
          <w:color w:val="000000"/>
          <w:sz w:val="28"/>
        </w:rPr>
        <w:t>
      3. Қызметкерлердің санына қарамастан Экономикалық қызмет түрінің жалпы жіктеуішінің келесі кодтарына сәйкес 77.11, 77.12, 77.31, 77.32, 77.33, 77.34, 77.35, 77.39, 77.40 лизинг саласында қызметін жүзеге асыратын, сондай-ақ Экономикалық қызмет түрлерінің номенклатурасы бойынша 64.91.0 кодына сәйкес «қаржылық лизинг» қызметтің негізгі түрі бар заңды тұлғалар және (немесе) олардың құрылымдық және оқшауланған бөлімшелері тапсырады.</w:t>
      </w:r>
      <w:r>
        <w:br/>
      </w:r>
      <w:r>
        <w:rPr>
          <w:rFonts w:ascii="Times New Roman"/>
          <w:b w:val="false"/>
          <w:i w:val="false"/>
          <w:color w:val="000000"/>
          <w:sz w:val="28"/>
        </w:rPr>
        <w:t>
      Егер де респондент өзінің қызметін қаржылық және операциялық лизинг саласында жүзеге асыратын болса, онда аталған статистикалық нысаны бойынша екі есеп - жеке қаржылық және операциялық лизинг бойынша толтырады.</w:t>
      </w:r>
      <w:r>
        <w:br/>
      </w:r>
      <w:r>
        <w:rPr>
          <w:rFonts w:ascii="Times New Roman"/>
          <w:b w:val="false"/>
          <w:i w:val="false"/>
          <w:color w:val="000000"/>
          <w:sz w:val="28"/>
        </w:rPr>
        <w:t>
      Егер құрылымдық және оқшауланған бөлімшелерге заңды тұлға статистикалық нысанды беруді өткізу бойынша өкілеттік берсе, онда ол өзі орналасқан жердегі статистика органдарына осы статистикалық нысанды ұсыну керек. Егер құрылымдық және оқшауланған бөлімше статистикалық нысанды беруді өткізу бойынша өкілеттіктерді алмаса,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ұсыну керек.</w:t>
      </w:r>
      <w:r>
        <w:br/>
      </w:r>
      <w:r>
        <w:rPr>
          <w:rFonts w:ascii="Times New Roman"/>
          <w:b w:val="false"/>
          <w:i w:val="false"/>
          <w:color w:val="000000"/>
          <w:sz w:val="28"/>
        </w:rPr>
        <w:t>
      Есепті деректер құндық мәнде мың теңгемен, объектілер саны - бірлікпен көрсетіледі.</w:t>
      </w:r>
      <w:r>
        <w:br/>
      </w:r>
      <w:r>
        <w:rPr>
          <w:rFonts w:ascii="Times New Roman"/>
          <w:b w:val="false"/>
          <w:i w:val="false"/>
          <w:color w:val="000000"/>
          <w:sz w:val="28"/>
        </w:rPr>
        <w:t>
      Көрсетілген қызметтердің құны қосымша құн салығынсыз ағымдағы бағада есептелінеді.</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 бөлім. Қаржыландыру көздері бойынша лизинг шарттарының жалпы құны.</w:t>
      </w:r>
      <w:r>
        <w:br/>
      </w:r>
      <w:r>
        <w:rPr>
          <w:rFonts w:ascii="Times New Roman"/>
          <w:b w:val="false"/>
          <w:i w:val="false"/>
          <w:color w:val="000000"/>
          <w:sz w:val="28"/>
        </w:rPr>
        <w:t>
      1 жол = әрбір бағанның 2 – 6 және 8 жолдарының Е</w:t>
      </w:r>
      <w:r>
        <w:br/>
      </w:r>
      <w:r>
        <w:rPr>
          <w:rFonts w:ascii="Times New Roman"/>
          <w:b w:val="false"/>
          <w:i w:val="false"/>
          <w:color w:val="000000"/>
          <w:sz w:val="28"/>
        </w:rPr>
        <w:t xml:space="preserve">
      6 жол </w:t>
      </w:r>
      <w:r>
        <w:rPr>
          <w:rFonts w:ascii="Times New Roman"/>
          <w:b w:val="false"/>
          <w:i w:val="false"/>
          <w:color w:val="000000"/>
          <w:sz w:val="28"/>
          <w:u w:val="single"/>
        </w:rPr>
        <w:t>&gt;</w:t>
      </w:r>
      <w:r>
        <w:rPr>
          <w:rFonts w:ascii="Times New Roman"/>
          <w:b w:val="false"/>
          <w:i w:val="false"/>
          <w:color w:val="000000"/>
          <w:sz w:val="28"/>
        </w:rPr>
        <w:t xml:space="preserve"> әрбір бағанның 7 жолынан</w:t>
      </w:r>
      <w:r>
        <w:br/>
      </w:r>
      <w:r>
        <w:rPr>
          <w:rFonts w:ascii="Times New Roman"/>
          <w:b w:val="false"/>
          <w:i w:val="false"/>
          <w:color w:val="000000"/>
          <w:sz w:val="28"/>
        </w:rPr>
        <w:t>
</w:t>
      </w:r>
      <w:r>
        <w:rPr>
          <w:rFonts w:ascii="Times New Roman"/>
          <w:b w:val="false"/>
          <w:i w:val="false"/>
          <w:color w:val="000000"/>
          <w:sz w:val="28"/>
        </w:rPr>
        <w:t>
      2) 3 бөлім. Лизинг шарттарының күші кезеңдері бойынша шарттардың құны.</w:t>
      </w:r>
      <w:r>
        <w:br/>
      </w:r>
      <w:r>
        <w:rPr>
          <w:rFonts w:ascii="Times New Roman"/>
          <w:b w:val="false"/>
          <w:i w:val="false"/>
          <w:color w:val="000000"/>
          <w:sz w:val="28"/>
        </w:rPr>
        <w:t>
      1 жол = әрбір бағанның 2 - 19 жолдарының Е</w:t>
      </w:r>
      <w:r>
        <w:br/>
      </w:r>
      <w:r>
        <w:rPr>
          <w:rFonts w:ascii="Times New Roman"/>
          <w:b w:val="false"/>
          <w:i w:val="false"/>
          <w:color w:val="000000"/>
          <w:sz w:val="28"/>
        </w:rPr>
        <w:t>
</w:t>
      </w:r>
      <w:r>
        <w:rPr>
          <w:rFonts w:ascii="Times New Roman"/>
          <w:b w:val="false"/>
          <w:i w:val="false"/>
          <w:color w:val="000000"/>
          <w:sz w:val="28"/>
        </w:rPr>
        <w:t>
      3) 4 бөлім. Лизингті пайдалану бағыттары бойынша шарттар құны.</w:t>
      </w:r>
      <w:r>
        <w:br/>
      </w:r>
      <w:r>
        <w:rPr>
          <w:rFonts w:ascii="Times New Roman"/>
          <w:b w:val="false"/>
          <w:i w:val="false"/>
          <w:color w:val="000000"/>
          <w:sz w:val="28"/>
        </w:rPr>
        <w:t>
      1 жол = әрбір бағанның 2 - 19 жолдарының Е</w:t>
      </w:r>
      <w:r>
        <w:br/>
      </w: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әрбір жолдың 6 бағанынан</w:t>
      </w:r>
      <w:r>
        <w:br/>
      </w:r>
      <w:r>
        <w:rPr>
          <w:rFonts w:ascii="Times New Roman"/>
          <w:b w:val="false"/>
          <w:i w:val="false"/>
          <w:color w:val="000000"/>
          <w:sz w:val="28"/>
        </w:rPr>
        <w:t>
</w:t>
      </w:r>
      <w:r>
        <w:rPr>
          <w:rFonts w:ascii="Times New Roman"/>
          <w:b w:val="false"/>
          <w:i w:val="false"/>
          <w:color w:val="000000"/>
          <w:sz w:val="28"/>
        </w:rPr>
        <w:t>
      4) 5 бөлім. Лизингті пайдалану бағыттары бойынша шарттар</w:t>
      </w:r>
      <w:r>
        <w:br/>
      </w:r>
      <w:r>
        <w:rPr>
          <w:rFonts w:ascii="Times New Roman"/>
          <w:b w:val="false"/>
          <w:i w:val="false"/>
          <w:color w:val="000000"/>
          <w:sz w:val="28"/>
        </w:rPr>
        <w:t>
      1 жол = әрбір бағанның 2 - 19 жолдарының Е</w:t>
      </w:r>
      <w:r>
        <w:br/>
      </w: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әрбір жолдың 6 бағанынан</w:t>
      </w:r>
      <w:r>
        <w:br/>
      </w:r>
      <w:r>
        <w:rPr>
          <w:rFonts w:ascii="Times New Roman"/>
          <w:b w:val="false"/>
          <w:i w:val="false"/>
          <w:color w:val="000000"/>
          <w:sz w:val="28"/>
        </w:rPr>
        <w:t>
</w:t>
      </w:r>
      <w:r>
        <w:rPr>
          <w:rFonts w:ascii="Times New Roman"/>
          <w:b w:val="false"/>
          <w:i w:val="false"/>
          <w:color w:val="000000"/>
          <w:sz w:val="28"/>
        </w:rPr>
        <w:t>
      5) Бөлімдер арасындағы арифметикалық-логикалық бақылау</w:t>
      </w:r>
      <w:r>
        <w:br/>
      </w:r>
      <w:r>
        <w:rPr>
          <w:rFonts w:ascii="Times New Roman"/>
          <w:b w:val="false"/>
          <w:i w:val="false"/>
          <w:color w:val="000000"/>
          <w:sz w:val="28"/>
        </w:rPr>
        <w:t>
      2 бөлімнің 2 жолының 1 – 5 бағанының Е = 4 бөлімнің 1 жолының 1 бағанына</w:t>
      </w:r>
      <w:r>
        <w:br/>
      </w:r>
      <w:r>
        <w:rPr>
          <w:rFonts w:ascii="Times New Roman"/>
          <w:b w:val="false"/>
          <w:i w:val="false"/>
          <w:color w:val="000000"/>
          <w:sz w:val="28"/>
        </w:rPr>
        <w:t>
      2 бөлімнің 3 жолының 1 – 5 бағанының Е = 4 бөлімнің 1 жолының 2 бағанына</w:t>
      </w:r>
      <w:r>
        <w:br/>
      </w:r>
      <w:r>
        <w:rPr>
          <w:rFonts w:ascii="Times New Roman"/>
          <w:b w:val="false"/>
          <w:i w:val="false"/>
          <w:color w:val="000000"/>
          <w:sz w:val="28"/>
        </w:rPr>
        <w:t>
      2 бөлімнің 4 жолының 1 – 5 бағанының Е = 4 бөлімнің 1 жолының 3 бағанына</w:t>
      </w:r>
      <w:r>
        <w:br/>
      </w:r>
      <w:r>
        <w:rPr>
          <w:rFonts w:ascii="Times New Roman"/>
          <w:b w:val="false"/>
          <w:i w:val="false"/>
          <w:color w:val="000000"/>
          <w:sz w:val="28"/>
        </w:rPr>
        <w:t>
      2 бөлімнің 5 жолының 1 – 5 бағанының Е = 4 бөлімнің 1 жолының 4 бағанына</w:t>
      </w:r>
      <w:r>
        <w:br/>
      </w:r>
      <w:r>
        <w:rPr>
          <w:rFonts w:ascii="Times New Roman"/>
          <w:b w:val="false"/>
          <w:i w:val="false"/>
          <w:color w:val="000000"/>
          <w:sz w:val="28"/>
        </w:rPr>
        <w:t>
      2 бөлімнің 6 жолының 1 – 5 бағанының Е = 4 бөлімнің 1 жолының 5 бағанына</w:t>
      </w:r>
      <w:r>
        <w:br/>
      </w:r>
      <w:r>
        <w:rPr>
          <w:rFonts w:ascii="Times New Roman"/>
          <w:b w:val="false"/>
          <w:i w:val="false"/>
          <w:color w:val="000000"/>
          <w:sz w:val="28"/>
        </w:rPr>
        <w:t>
      2 бөлімнің 7 жолының 1 – 5 бағанының Е = 4 бөлімнің 1 жолының 6 бағанына</w:t>
      </w:r>
      <w:r>
        <w:br/>
      </w:r>
      <w:r>
        <w:rPr>
          <w:rFonts w:ascii="Times New Roman"/>
          <w:b w:val="false"/>
          <w:i w:val="false"/>
          <w:color w:val="000000"/>
          <w:sz w:val="28"/>
        </w:rPr>
        <w:t>
      2 бөлімнің 8 жолының 1 – 5 бағанының Е = 4 бөлімнің 1 жолының 7 бағанына</w:t>
      </w:r>
      <w:r>
        <w:br/>
      </w:r>
      <w:r>
        <w:rPr>
          <w:rFonts w:ascii="Times New Roman"/>
          <w:b w:val="false"/>
          <w:i w:val="false"/>
          <w:color w:val="000000"/>
          <w:sz w:val="28"/>
        </w:rPr>
        <w:t>
      2 бөлімнің 1 жолының 1 – 5 бағанының Е = 3 бөлімнің 1 жолының 1, 2, 3 бағандарының Е</w:t>
      </w:r>
      <w:r>
        <w:br/>
      </w:r>
      <w:r>
        <w:rPr>
          <w:rFonts w:ascii="Times New Roman"/>
          <w:b w:val="false"/>
          <w:i w:val="false"/>
          <w:color w:val="000000"/>
          <w:sz w:val="28"/>
        </w:rPr>
        <w:t>
      5 бөлімнің 1 жолының 1 – 5, 7 бағанының Е = 6 бөлімнің 1 жолының 1 - 3 бағандарының Е.</w:t>
      </w:r>
    </w:p>
    <w:bookmarkEnd w:id="10"/>
    <w:p>
      <w:pPr>
        <w:spacing w:after="0"/>
        <w:ind w:left="0"/>
        <w:jc w:val="both"/>
      </w:pPr>
      <w:r>
        <w:rPr>
          <w:rFonts w:ascii="Times New Roman"/>
          <w:b w:val="false"/>
          <w:i w:val="false"/>
          <w:color w:val="000000"/>
          <w:sz w:val="28"/>
        </w:rPr>
        <w:t>      Е - Арифметикалық белгі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