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12eb" w14:textId="ecc1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таңбалары мен акциздік таңбаларды алу, есепке алу, сақтау және беру ережесін бекіту туралы" Қазақстан Республикасы Қаржы министрінің 2008 жылғы 23 желтоқсандағы № 599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17 қыркүйектегі N 462 Бұйрығы. Қазақстан Республикасы Әділет министрлігінде 2010 жылғы 15 қазанда Нормативтік құқықтық кесімдерді мемлекеттік тіркеудің тізіліміне N 6563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желтоқсанның 10-ындағы Кодексінің </w:t>
      </w:r>
      <w:r>
        <w:rPr>
          <w:rFonts w:ascii="Times New Roman"/>
          <w:b w:val="false"/>
          <w:i w:val="false"/>
          <w:color w:val="000000"/>
          <w:sz w:val="28"/>
        </w:rPr>
        <w:t>653-бабына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«Есепке алу-бақылау таңбалары мен акциздік таңбаларды алу, есепке алу, сақтау және беру ережесін бекіту туралы» Қазақстан Республикасы Қаржы министрінің 2008 жылғы 23 желтоқсандағы № 599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актілерін мемлекеттік тіркеу тізілімінде 2008 жылғы 29 желтоқсанда № 5426 болып тіркелген, «Заң газеті» газетінде 2009 жылғы 23 қаңтарда № 11 (1434)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Есепке алу-бақылау таңбалары мен акциздік таңбаларды алу, есепке алу, сақтау және беру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редақцияда жазылсын:</w:t>
      </w:r>
      <w:r>
        <w:br/>
      </w:r>
      <w:r>
        <w:rPr>
          <w:rFonts w:ascii="Times New Roman"/>
          <w:b w:val="false"/>
          <w:i w:val="false"/>
          <w:color w:val="000000"/>
          <w:sz w:val="28"/>
        </w:rPr>
        <w:t>
      «Осы Ереже (шарап материалдары мен сыраны қоспағанда) алкоголь өніміне (бұдан әрі - алкоголь өнімі) арналған есепке алу-бақылау таңбаларын, сондай-ақ темекі бұйымдарына арналған акциздік таңбаларды алу, есепке алу, сақтау және беру тәртібін реттейді.</w:t>
      </w:r>
      <w:r>
        <w:br/>
      </w:r>
      <w:r>
        <w:rPr>
          <w:rFonts w:ascii="Times New Roman"/>
          <w:b w:val="false"/>
          <w:i w:val="false"/>
          <w:color w:val="000000"/>
          <w:sz w:val="28"/>
        </w:rPr>
        <w:t>
      Есепке алу-бақылау таңбаларын алушылар:</w:t>
      </w:r>
      <w:r>
        <w:br/>
      </w:r>
      <w:r>
        <w:rPr>
          <w:rFonts w:ascii="Times New Roman"/>
          <w:b w:val="false"/>
          <w:i w:val="false"/>
          <w:color w:val="000000"/>
          <w:sz w:val="28"/>
        </w:rPr>
        <w:t>
      1) алкоголь өнімінің өндірісі саласында қызметін жүзеге асыратын жеке және заңды тұлғалар;</w:t>
      </w:r>
      <w:r>
        <w:br/>
      </w:r>
      <w:r>
        <w:rPr>
          <w:rFonts w:ascii="Times New Roman"/>
          <w:b w:val="false"/>
          <w:i w:val="false"/>
          <w:color w:val="000000"/>
          <w:sz w:val="28"/>
        </w:rPr>
        <w:t>
      2) алкоголь өнімдерін Қазақстан Республикасының аумағына импорттайтын заңды Қазақстан Республикасы резидент-тұлғалар.</w:t>
      </w:r>
      <w:r>
        <w:br/>
      </w:r>
      <w:r>
        <w:rPr>
          <w:rFonts w:ascii="Times New Roman"/>
          <w:b w:val="false"/>
          <w:i w:val="false"/>
          <w:color w:val="000000"/>
          <w:sz w:val="28"/>
        </w:rPr>
        <w:t>
      Темекі бұйымдарына арналған акциздік таңбаларды алушылар Қазақстан Республикасында темекі өнімдерін өндіру және (немесе) импорттау қызметін жүзеге асыратын жеке және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Мәтін бойынша «шарттарға» және «келісім-шартының» деген сөздер сәйкесінше «келісімдерге (келісім-шарттарға)» және «келісімінің (келісім-шартының)»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«1-қосымшаға» деген сөздер «1, 1-1-қосымшаларға»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«Аталған құжаттар Комитетке және салық органдарына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«Алушылардың берген өтінімдері келесі жылға тасымалданбайды.»;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алкоголь өнімін кеден одағының мемлекет-мүшелердің аймақтарынан әкелінген кезде алкоголь өнімін сақтау және көтерме саудада сатуға берілген лицензияның көшірмесі немесе кеден одағының мүшесі емес мемлекеттердің аймақтарынан алкоголь өнімін әкелінген кезде алкоголь өнімін импорттауға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«осы Ереженің 16-тармағында көрсетілген құжаттар Комитетке және салық органдарына есепке-алу бақылау таңбаларын алмастан бұрын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«алкоголь өніміне» деген сөзден кейін «және кеден одағының мемлекет-мүшелердің аймақтарынан» сөздерімен толықтырылсын;</w:t>
      </w:r>
      <w:r>
        <w:br/>
      </w:r>
      <w:r>
        <w:rPr>
          <w:rFonts w:ascii="Times New Roman"/>
          <w:b w:val="false"/>
          <w:i w:val="false"/>
          <w:color w:val="000000"/>
          <w:sz w:val="28"/>
        </w:rPr>
        <w:t>
      4) тармақшада «.» деген тыныс белгісі «;» деген тыныс белгісімен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кеден одағының мемлекет-мүшелердің аймақтарынан алкоголь өнімі әкелінген кезде сыртқы саудалық келісімнің (келісім-шарттың) нөмірі және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«Импортталатын алкоголь өнімдеріне арналған есепке алу-бақылау таңбалары немесе импортталатын» деген сөздер «Кеден одағының мүшесі емес мемлекеттердің аймақтарынан импортталынатын алкоголь өнімдеріне арналған есепке алу-бақылау таңбалары немесе» деген сөздермен ауыстырылсын;</w:t>
      </w:r>
      <w:r>
        <w:br/>
      </w:r>
      <w:r>
        <w:rPr>
          <w:rFonts w:ascii="Times New Roman"/>
          <w:b w:val="false"/>
          <w:i w:val="false"/>
          <w:color w:val="000000"/>
          <w:sz w:val="28"/>
        </w:rPr>
        <w:t>
      5) тармақшада «келісім-шартының» деген сөздер «келісімінің (келісім-шартының)»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атауы келесі редакцияда жазылсын:</w:t>
      </w:r>
      <w:r>
        <w:br/>
      </w:r>
      <w:r>
        <w:rPr>
          <w:rFonts w:ascii="Times New Roman"/>
          <w:b w:val="false"/>
          <w:i w:val="false"/>
          <w:color w:val="000000"/>
          <w:sz w:val="28"/>
        </w:rPr>
        <w:t>
      «Қазақстан Республикасында өндірілетін алкогол өнімдеріне арналған есепке алу-бақылау таңбаларын немесе темекі бұйымын таңбалауға арналған акциздік таңбаларды сатып алуға өтінім»;</w:t>
      </w:r>
      <w:r>
        <w:br/>
      </w:r>
      <w:r>
        <w:rPr>
          <w:rFonts w:ascii="Times New Roman"/>
          <w:b w:val="false"/>
          <w:i w:val="false"/>
          <w:color w:val="000000"/>
          <w:sz w:val="28"/>
        </w:rPr>
        <w:t>
      14-баған мынадай редакцияда жазылсын:</w:t>
      </w:r>
      <w:r>
        <w:br/>
      </w:r>
      <w:r>
        <w:rPr>
          <w:rFonts w:ascii="Times New Roman"/>
          <w:b w:val="false"/>
          <w:i w:val="false"/>
          <w:color w:val="000000"/>
          <w:sz w:val="28"/>
        </w:rPr>
        <w:t>
      «Ескерту (Қазақстан Республикасының аумағында өндірілген темекібұйымдарына арналған акциздік таңбалардың түрін көрсетіңіз «парақтық» немесе «қиылған»)»;</w:t>
      </w:r>
      <w:r>
        <w:br/>
      </w:r>
      <w:r>
        <w:rPr>
          <w:rFonts w:ascii="Times New Roman"/>
          <w:b w:val="false"/>
          <w:i w:val="false"/>
          <w:color w:val="000000"/>
          <w:sz w:val="28"/>
        </w:rPr>
        <w:t>
      «Материалдық-жауапты тұлғасы» деген сөздер «Бас бухгалтер»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2-қосымшада «келісім-шарттың» деген сөздер «келісімнің (келісім-шарттың)»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министрлігінің Салық комитеті (Ергожин Д.Е.) осы бұйырықты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бастап қолданысқа енгізіледі және 2010 жылғы 1 шілдеден бастап туындаған қатынастарға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N 462 Бұйрығы      </w:t>
      </w:r>
    </w:p>
    <w:bookmarkEnd w:id="1"/>
    <w:p>
      <w:pPr>
        <w:spacing w:after="0"/>
        <w:ind w:left="0"/>
        <w:jc w:val="both"/>
      </w:pPr>
      <w:r>
        <w:rPr>
          <w:rFonts w:ascii="Times New Roman"/>
          <w:b w:val="false"/>
          <w:i w:val="false"/>
          <w:color w:val="000000"/>
          <w:sz w:val="28"/>
        </w:rPr>
        <w:t xml:space="preserve">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(салы</w:t>
      </w:r>
      <w:r>
        <w:rPr>
          <w:rFonts w:ascii="Times New Roman"/>
          <w:b w:val="false"/>
          <w:i w:val="false"/>
          <w:color w:val="000000"/>
          <w:sz w:val="28"/>
        </w:rPr>
        <w:t>қ</w:t>
      </w:r>
      <w:r>
        <w:rPr>
          <w:rFonts w:ascii="Times New Roman"/>
          <w:b w:val="false"/>
          <w:i w:val="false"/>
          <w:color w:val="000000"/>
          <w:sz w:val="28"/>
        </w:rPr>
        <w:t xml:space="preserve"> органыны</w:t>
      </w:r>
      <w:r>
        <w:rPr>
          <w:rFonts w:ascii="Times New Roman"/>
          <w:b w:val="false"/>
          <w:i w:val="false"/>
          <w:color w:val="000000"/>
          <w:sz w:val="28"/>
        </w:rPr>
        <w:t>ң</w:t>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(Басшыны</w:t>
      </w:r>
      <w:r>
        <w:rPr>
          <w:rFonts w:ascii="Times New Roman"/>
          <w:b w:val="false"/>
          <w:i w:val="false"/>
          <w:color w:val="000000"/>
          <w:sz w:val="28"/>
        </w:rPr>
        <w:t>ң</w:t>
      </w:r>
      <w:r>
        <w:rPr>
          <w:rFonts w:ascii="Times New Roman"/>
          <w:b w:val="false"/>
          <w:i w:val="false"/>
          <w:color w:val="000000"/>
          <w:sz w:val="28"/>
        </w:rPr>
        <w:t xml:space="preserve"> аты-ж</w:t>
      </w:r>
      <w:r>
        <w:rPr>
          <w:rFonts w:ascii="Times New Roman"/>
          <w:b w:val="false"/>
          <w:i w:val="false"/>
          <w:color w:val="000000"/>
          <w:sz w:val="28"/>
        </w:rPr>
        <w:t>ө</w:t>
      </w:r>
      <w:r>
        <w:rPr>
          <w:rFonts w:ascii="Times New Roman"/>
          <w:b w:val="false"/>
          <w:i w:val="false"/>
          <w:color w:val="000000"/>
          <w:sz w:val="28"/>
        </w:rPr>
        <w:t xml:space="preserve">ні)            </w:t>
      </w:r>
    </w:p>
    <w:p>
      <w:pPr>
        <w:spacing w:after="0"/>
        <w:ind w:left="0"/>
        <w:jc w:val="left"/>
      </w:pPr>
      <w:r>
        <w:rPr>
          <w:rFonts w:ascii="Times New Roman"/>
          <w:b/>
          <w:i w:val="false"/>
          <w:color w:val="000000"/>
        </w:rPr>
        <w:t xml:space="preserve"> Есепке алу-бақылау таңбаларын немесе акциздік таңбаларды сатып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1"/>
        <w:gridCol w:w="740"/>
        <w:gridCol w:w="797"/>
        <w:gridCol w:w="628"/>
        <w:gridCol w:w="760"/>
        <w:gridCol w:w="703"/>
        <w:gridCol w:w="1023"/>
        <w:gridCol w:w="703"/>
        <w:gridCol w:w="843"/>
        <w:gridCol w:w="1106"/>
        <w:gridCol w:w="1519"/>
        <w:gridCol w:w="291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(парақтық немесе қиылған, Қазақстан Республикасы аумағында өндірілген немесе импортталған темекі бұйымдарына арналған акциздік таңбаларды көрсетіңіз)</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Бас бухгалтер   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