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16f5" w14:textId="5731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124 Қаулысы. Қазақстан Республикасы Әділет министрлігінде 2010 жылғы 13 қазанда Нормативтік құқықтық кесімдерді мемлекеттік тіркеудің тізіліміне N 6556 болып енгізілді.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және Қазақстан Республикасындағы банктердің, сақтандыру (қайта сақтандыру) ұйымдары мен жинақтаушы зейнетақы қорларының уақытша әкімшіліктерінің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Агенттік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(Нормативтік құқықтық актілерді мемлекеттік тіркеу тізілімінде № 4070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Депозиттерге міндетті кепілдік беру жүйесінің қатысушысы болып табылатын банктің уақытша әкімшілігінің құрамына екінші деңгейдегі банктердегі депозиттерге міндетті кепілдік беруді жүзеге асыратын ұйымның өкілдері кіргізіледі.»;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абзацта «сәттен» деген сөз «күннен» деген сөзбен ауыстырылсын;</w:t>
      </w:r>
      <w:r>
        <w:br/>
      </w:r>
      <w:r>
        <w:rPr>
          <w:rFonts w:ascii="Times New Roman"/>
          <w:b w:val="false"/>
          <w:i w:val="false"/>
          <w:color w:val="000000"/>
          <w:sz w:val="28"/>
        </w:rPr>
        <w:t>
      4) тармақшада «.» деген тыныс белгісі «;» деген тыныс белгісімен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«Сақтандыру қызметі туралы» Қазақстан Республикасының 2000 жылғы 18 желтоқсандағы Заңының (бұдан әрі – Сақтандыру туралы Заң) 69-бабының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салдар басталады.»;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3), 6) тармақшалары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мынадай мазмұндағы 4-1), 4-2) тармақшалармен толықтырылсын:</w:t>
      </w:r>
      <w:r>
        <w:br/>
      </w:r>
      <w:r>
        <w:rPr>
          <w:rFonts w:ascii="Times New Roman"/>
          <w:b w:val="false"/>
          <w:i w:val="false"/>
          <w:color w:val="000000"/>
          <w:sz w:val="28"/>
        </w:rPr>
        <w:t>
      «4-1) тағайындалған күнінен бастап үш жұмыс күні ішінде ұйым шоттарының болуын анықтайды және корреспонденттік, ағымдағы шоттардың (оның ішінде шетелдік банктердегі) және жинақтаушы зейнетақы қорының кастодиан-банкіндегі шоттардың қалдықтарын салыстырып тексеруді жүргізеді. Ұйымның бухгалтерлік есебінің деректері бойынша шоттардың қалдықтарын көрсетілген шоттар ашылған банктердің деректерімен салыстырып тексереді және салыстырып тексеру қорытындылары бойынша тиісті акт жасайды;</w:t>
      </w:r>
      <w:r>
        <w:br/>
      </w:r>
      <w:r>
        <w:rPr>
          <w:rFonts w:ascii="Times New Roman"/>
          <w:b w:val="false"/>
          <w:i w:val="false"/>
          <w:color w:val="000000"/>
          <w:sz w:val="28"/>
        </w:rPr>
        <w:t>
      4-2) толық материалдық жауапкершілік атқаратын тұлғалар, оның ішінде бухгалтерлік есепті жүргізудің автоматтандырылған ақпараттық жүйесіне және ұйымның қаржылық және өзге де есептілігін жасауға рұқсаты бар тұлғалар тобын анықтайды;»;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уақытша әкімшіліктің қызмет істеу кезеңінде ұйым қызметкерлерімен еңбек қатынастарын жалғастыру қажеттілігі болмаған кезде Қазақстан Республикасының еңбек заңнамасына сәйкес олармен еңбек шарттарын бұзады;»;</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тағайындалған күнінен бастап үш жұмыс күні ішінде мүлікті және онымен жасалатын мәмілелерді тіркеуді жүзеге асыратын органдарға, сондай-ақ бағалы қағаздарды ұстаушылардың тізілімі жүйесін жүргізуді жүзеге асыратын тіркеушілерге, «Бағалы қағаздардың орталық депозитарийі» акционерлік қоғамына ұйымның лицензиясынан айырылғаны және уақытша әкімшіліктің тағайындалғаны туралы хабарлайды және уақытша әкімшілік жасамайтын ұйымның мүлігін иелігінен шығару жөніндегі мәмілелерді тіркеуге, сондай-ақ ұйым кепіл ұстаушысы болып табылатын мүліктен ауыртпалықты алуға тыйым салуды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бөлігінің екінші сөйлемі «жеті» деген сөзден кейін «күнтізбелік»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6-4) тармақшамен толықтырылсын:</w:t>
      </w:r>
      <w:r>
        <w:br/>
      </w:r>
      <w:r>
        <w:rPr>
          <w:rFonts w:ascii="Times New Roman"/>
          <w:b w:val="false"/>
          <w:i w:val="false"/>
          <w:color w:val="000000"/>
          <w:sz w:val="28"/>
        </w:rPr>
        <w:t>
      «6-4) сақтандыру (қайта сақтандыру) ұйымының сақтандыру портфелін бөлігімен не толық көлемде басқа сақтандыру ұйымына табыстау бойынша шығыстар;»;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 «және сақтандырудың міндетті түрлері бойынша сақтандыру төлемдеріне кепілдік беруді жүзеге асыратын ұйымдардың» деген сөздер «жүзеге асыратын ұйымның және сақтанушыларға (сақтандырылушыларға, пайда алушыларға) сақтандыру төлемдерін жүзеге асыруға кепілдік беретін ұйымның»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28) тармақшада «көзделуі мүмкін.» деген сөздер «;» деген тыныс белгісімен ауыстырылсын;</w:t>
      </w:r>
      <w:r>
        <w:br/>
      </w:r>
      <w:r>
        <w:rPr>
          <w:rFonts w:ascii="Times New Roman"/>
          <w:b w:val="false"/>
          <w:i w:val="false"/>
          <w:color w:val="000000"/>
          <w:sz w:val="28"/>
        </w:rPr>
        <w:t>
      мынадай мазмұндағы 29) тармақшамен толықтырылсын:</w:t>
      </w:r>
      <w:r>
        <w:br/>
      </w:r>
      <w:r>
        <w:rPr>
          <w:rFonts w:ascii="Times New Roman"/>
          <w:b w:val="false"/>
          <w:i w:val="false"/>
          <w:color w:val="000000"/>
          <w:sz w:val="28"/>
        </w:rPr>
        <w:t>
      «29) банк шотына қызмет көрсету, банк шотын ашусыз жүзеге асырылған ақшаны аударым жасау мен төлем жасау жөніндегі қызметтерге өзделуі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 xml:space="preserve"> «заңнамаларымен» деген сөз «ақша төлемі мен аударымы туралы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«Уақытша әкімшілік ұйымда оның қызмет атқаруын қамтамасыз ету үшін қажет техникалық құрал-жабдықтар болмаған жағдайда уәкілетті орган берген техникалық құрал-жабдықтарды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Уақытша әкімшілік тарату комиссиясы тағайындалған күннен бастап өз өкілеттігін қалдырады және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Заңында</w:t>
      </w:r>
      <w:r>
        <w:rPr>
          <w:rFonts w:ascii="Times New Roman"/>
          <w:b w:val="false"/>
          <w:i w:val="false"/>
          <w:color w:val="000000"/>
          <w:sz w:val="28"/>
        </w:rPr>
        <w:t>, «Қазақстан Республикасында зейнетақымен қамсыздандыру туралы» 1997 жылғы 20 маусымдағы </w:t>
      </w:r>
      <w:r>
        <w:rPr>
          <w:rFonts w:ascii="Times New Roman"/>
          <w:b w:val="false"/>
          <w:i w:val="false"/>
          <w:color w:val="000000"/>
          <w:sz w:val="28"/>
        </w:rPr>
        <w:t>Заңында</w:t>
      </w:r>
      <w:r>
        <w:rPr>
          <w:rFonts w:ascii="Times New Roman"/>
          <w:b w:val="false"/>
          <w:i w:val="false"/>
          <w:color w:val="000000"/>
          <w:sz w:val="28"/>
        </w:rPr>
        <w:t>, Сақтандыру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және тәртіпте құжаттар мен мүлікті (ұйымның бухгалтерлік және өзге де құжаттамасын, мөрлерін, мөртабандарын, материалдық құндылықтарын және өзге де мүлкін) тарату комиссиясының төрағасына табыстауды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w:t>
      </w:r>
      <w:r>
        <w:rPr>
          <w:rFonts w:ascii="Times New Roman"/>
          <w:b w:val="false"/>
          <w:i w:val="false"/>
          <w:color w:val="000000"/>
          <w:sz w:val="28"/>
        </w:rPr>
        <w:t>:</w:t>
      </w:r>
      <w:r>
        <w:br/>
      </w:r>
      <w:r>
        <w:rPr>
          <w:rFonts w:ascii="Times New Roman"/>
          <w:b w:val="false"/>
          <w:i w:val="false"/>
          <w:color w:val="000000"/>
          <w:sz w:val="28"/>
        </w:rPr>
        <w:t>
      3) тармақшада «он» деген сөз «үш» деген сөзбен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тағайындалған күнінен бастап бес жұмыс күнінен кешіктірмей екінші деңгейдегі банктердегі депозиттерге міндетті кепілдік беруді жүзеге асыратын ұйымға уәкілетті органның лицензиядан айыру және уақытша әкімшілікті тағайындау туралы шешімін мәлімет үшін жеткізеді;»;</w:t>
      </w:r>
      <w:r>
        <w:br/>
      </w:r>
      <w:r>
        <w:rPr>
          <w:rFonts w:ascii="Times New Roman"/>
          <w:b w:val="false"/>
          <w:i w:val="false"/>
          <w:color w:val="000000"/>
          <w:sz w:val="28"/>
        </w:rPr>
        <w:t>
      5) тармақшада:</w:t>
      </w:r>
      <w:r>
        <w:br/>
      </w:r>
      <w:r>
        <w:rPr>
          <w:rFonts w:ascii="Times New Roman"/>
          <w:b w:val="false"/>
          <w:i w:val="false"/>
          <w:color w:val="000000"/>
          <w:sz w:val="28"/>
        </w:rPr>
        <w:t>
      «жиырма» деген сөз «отыз» деген сөзбен ауыстырылсын;</w:t>
      </w:r>
      <w:r>
        <w:br/>
      </w:r>
      <w:r>
        <w:rPr>
          <w:rFonts w:ascii="Times New Roman"/>
          <w:b w:val="false"/>
          <w:i w:val="false"/>
          <w:color w:val="000000"/>
          <w:sz w:val="28"/>
        </w:rPr>
        <w:t>
      «ұйым белгілеген» деген сөздер «ұйыммен келісілген» деген сөздермен ауыстырылсын;</w:t>
      </w:r>
      <w:r>
        <w:br/>
      </w:r>
      <w:r>
        <w:rPr>
          <w:rFonts w:ascii="Times New Roman"/>
          <w:b w:val="false"/>
          <w:i w:val="false"/>
          <w:color w:val="000000"/>
          <w:sz w:val="28"/>
        </w:rPr>
        <w:t>
      7) тармақшада «.» деген тыныс белгісі «;» деген тыныс белгісімен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банк лицензиясынан айырылған күннен бастап он жұмыс күні ішінде банктің активтерін және жеке және (немесе) заңды тұлғалардың алдындағы міндеттемелерін Агенттік Басқармасының 2009 жылғы 5 тамыздағы </w:t>
      </w:r>
      <w:r>
        <w:rPr>
          <w:rFonts w:ascii="Times New Roman"/>
          <w:b w:val="false"/>
          <w:i w:val="false"/>
          <w:color w:val="000000"/>
          <w:sz w:val="28"/>
        </w:rPr>
        <w:t>№ 176</w:t>
      </w:r>
      <w:r>
        <w:rPr>
          <w:rFonts w:ascii="Times New Roman"/>
          <w:b w:val="false"/>
          <w:i w:val="false"/>
          <w:color w:val="000000"/>
          <w:sz w:val="28"/>
        </w:rPr>
        <w:t xml:space="preserve"> (Нормативтік құқықтық актілерді мемлекеттік тіркеу тізілімінде № 5770 тіркелген) қаулысымен бекітілген Банктік операцияларды жүргізуге берілген лицензиядан айырылған банктің активтерін және міндеттемелерін бір мезгілде басқа банкке (банктерге) беру операциясын жүргізу ережесінде белгіленген тәртіпте бөлігімен не толық көлемде бір мезгілде басқа банкке (банктерге) беру операциясын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4) тармақшада «он» деген сөз «үш» деген сөзбен ауыстырылсын;</w:t>
      </w:r>
      <w:r>
        <w:br/>
      </w:r>
      <w:r>
        <w:rPr>
          <w:rFonts w:ascii="Times New Roman"/>
          <w:b w:val="false"/>
          <w:i w:val="false"/>
          <w:color w:val="000000"/>
          <w:sz w:val="28"/>
        </w:rPr>
        <w:t>
      7) және 8) тармақшалар мынадай редакцияда жазылсын:</w:t>
      </w:r>
      <w:r>
        <w:br/>
      </w:r>
      <w:r>
        <w:rPr>
          <w:rFonts w:ascii="Times New Roman"/>
          <w:b w:val="false"/>
          <w:i w:val="false"/>
          <w:color w:val="000000"/>
          <w:sz w:val="28"/>
        </w:rPr>
        <w:t>
      «7) сақтанушыларға (сақтандырылушыларға, пайда алушыларға) сақтандыру төлемдерін жүзеге асыруға кепілдік беретін ұйымға уәкілетті органның лицензиядан айыру туралы және уақытша әкімшілікті тағайындау туралы шешімін мәлімет үшін жеткізеді;</w:t>
      </w:r>
      <w:r>
        <w:br/>
      </w:r>
      <w:r>
        <w:rPr>
          <w:rFonts w:ascii="Times New Roman"/>
          <w:b w:val="false"/>
          <w:i w:val="false"/>
          <w:color w:val="000000"/>
          <w:sz w:val="28"/>
        </w:rPr>
        <w:t>
      8) тағайындалған сәттен бастап отыз күнтізбелік күннен аспайтын мерзімде сақтанушыларға (сақтандырылушыларға, пайда алушыларға) сақтандыру төлемдерін жүзеге асыруға кепілдік беретін ұйымға мәжбүрлеп таратылатын сақтандыру (қайта сақтандыру) ұйымының сақтандыру шарттарының тізілімін ұсынады;»;</w:t>
      </w:r>
      <w:r>
        <w:br/>
      </w:r>
      <w:r>
        <w:rPr>
          <w:rFonts w:ascii="Times New Roman"/>
          <w:b w:val="false"/>
          <w:i w:val="false"/>
          <w:color w:val="000000"/>
          <w:sz w:val="28"/>
        </w:rPr>
        <w:t>
      9) тармақшада «.» деген тыныс белгісі «;» деген тыныс белгісімен ауыстырылсын;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сақтандыру (қайта сақтандыру) ұйымы лицензиясынан айырылған күннен бастап он жұмыс күні ішінде Сақтандыру туралы Заңның</w:t>
      </w:r>
      <w:r>
        <w:rPr>
          <w:rFonts w:ascii="Times New Roman"/>
          <w:b w:val="false"/>
          <w:i w:val="false"/>
          <w:color w:val="000000"/>
          <w:sz w:val="28"/>
        </w:rPr>
        <w:t>54-1-бабында</w:t>
      </w:r>
      <w:r>
        <w:rPr>
          <w:rFonts w:ascii="Times New Roman"/>
          <w:b w:val="false"/>
          <w:i w:val="false"/>
          <w:color w:val="000000"/>
          <w:sz w:val="28"/>
        </w:rPr>
        <w:t xml:space="preserve"> көзделген тәртіпте уәкілетті органмен келісілуі тиіс, сақтандыру портфелін табыстау туралы шешімді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17) тармақшасы «Қазақстан Республикасының» деген сөздерден кейін «зейнетақымен қамсыздандыру туралы»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29-6-тармақта</w:t>
      </w:r>
      <w:r>
        <w:rPr>
          <w:rFonts w:ascii="Times New Roman"/>
          <w:b w:val="false"/>
          <w:i w:val="false"/>
          <w:color w:val="000000"/>
          <w:sz w:val="28"/>
        </w:rPr>
        <w:t>:</w:t>
      </w:r>
      <w:r>
        <w:br/>
      </w:r>
      <w:r>
        <w:rPr>
          <w:rFonts w:ascii="Times New Roman"/>
          <w:b w:val="false"/>
          <w:i w:val="false"/>
          <w:color w:val="000000"/>
          <w:sz w:val="28"/>
        </w:rPr>
        <w:t>
      үшінші бөлігінде «күннен» деген сөз «бір жұмыс күнінен» деген сөздермен ауыстырылсын;</w:t>
      </w:r>
      <w:r>
        <w:br/>
      </w:r>
      <w:r>
        <w:rPr>
          <w:rFonts w:ascii="Times New Roman"/>
          <w:b w:val="false"/>
          <w:i w:val="false"/>
          <w:color w:val="000000"/>
          <w:sz w:val="28"/>
        </w:rPr>
        <w:t>
      алтыншы бөлігінде «күннен» деген сөз «бір жұмыс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бірінші бөлігі «үш» деген сөзден кейін «күнтізбелік»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«Түгендеу ұйымның басшысына уәкілетті органның уақытша әкімшілікті тағайындау туралы шешімін табыс еткен күні басталады. Түгендеуді жүргізу мерзімі уәкілетті органның келісімімен жұмыстың сипаты және көлемі ескеріле отырып ұзартылуы мүмкін.».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Қаржы ұйымдарын тарату департаменті (З.С. Жұмабаева):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«Сақтандыру төлемдеріне кепілдік беру қоры» акционерлік қоғамына «Қазақстан депозиттерге кепілдік беру қоры» акционерлік қоғамына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