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7eb5" w14:textId="fa17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компьютерлерге, бейнетерминалдарға және олармен жұмыс істеу жағдайларына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28 қыркүйектегі № 767 Бұйрығы. Қазақстан Республикасы Әділет министрлігінде 2010 жылғы 8 қазанда Нормативтік құқықтық кесімдерді мемлекеттік тіркеудің тізіліміне N 6526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«Дербес компьютерлерге, бейнетерминалдарға және олармен жұмыс істеу жағдайларына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«Балалар мен жасөспірімдердің және коммуналдық гигиенасы жөніндегі санитарлық-эпидемиологиялық ереже мен нормаларды бекіту туралы» Қазақстан Республикасы Денсаулық сақтау министрінің міндетін атқарушының 2004 жылғы 18 тамыздағы </w:t>
      </w:r>
      <w:r>
        <w:rPr>
          <w:rFonts w:ascii="Times New Roman"/>
          <w:b w:val="false"/>
          <w:i w:val="false"/>
          <w:color w:val="000000"/>
          <w:sz w:val="28"/>
        </w:rPr>
        <w:t>№ 631</w:t>
      </w:r>
      <w:r>
        <w:rPr>
          <w:rFonts w:ascii="Times New Roman"/>
          <w:b w:val="false"/>
          <w:i w:val="false"/>
          <w:color w:val="000000"/>
          <w:sz w:val="28"/>
        </w:rPr>
        <w:t> бұйрығының (Нормативтік құқықтық актілерді мемлекеттік тіркеу тізілімінде № 3073 болып тіркелген, «Заң газетінде» 2005 жылғы 23-24 қарашадағы № 153-154 (777-778)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Б. Садықов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28 қыркүйектегі </w:t>
      </w:r>
      <w:r>
        <w:br/>
      </w:r>
      <w:r>
        <w:rPr>
          <w:rFonts w:ascii="Times New Roman"/>
          <w:b w:val="false"/>
          <w:i w:val="false"/>
          <w:color w:val="000000"/>
          <w:sz w:val="28"/>
        </w:rPr>
        <w:t xml:space="preserve">
№ 767 бұйрығымен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«Дербес компьютерлерге, бейнетерминалдарға және олармен жұмыс істеу жағдайларына қойылатын санитариялық-эпидемиологиялық талаптар» санитариялық ережесі</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«Дербес компьютерлерге, бейнетерминалдарға және олармен жұмыс iстеу жағдайларына қойылатын санитариялық-эпидемиологиялық талаптар» санитариялық ережесi (бұдан әрi – санитариялық ереже) дербес компьютерлердi (бұдан әрi - ДК), планшетті дербес компьютерлерді (бұдан әрі - ПлДК), ноутбуктерді, бейнетерминалдарды (бұдан әрi - БТ) орналастыру мен пайдалануға және олармен жұмыс iстеу жағдайларына, микроклиматқа, физикалық факторлардың әсерiне және жарыққа қойылатын санитариялық-эпидемиологиялық талаптарды регламенттейдi.</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Осы санитариялық ереже тұрмыста пайдаланылатын теледидарларға, теледидардың ойын қондырғыларына, борттық және шағын компьютерлерге қолданылмайды.</w:t>
      </w:r>
      <w:r>
        <w:br/>
      </w:r>
      <w:r>
        <w:rPr>
          <w:rFonts w:ascii="Times New Roman"/>
          <w:b w:val="false"/>
          <w:i w:val="false"/>
          <w:color w:val="000000"/>
          <w:sz w:val="28"/>
        </w:rPr>
        <w:t>
      Қызметі ДК, ПлДК, бейнетерминалдарды пайдалануға және олармен жұмыс істеу жағдайларына байланысты жеке және заңды тұлғаларға арналған.</w:t>
      </w:r>
      <w:r>
        <w:br/>
      </w:r>
      <w:r>
        <w:rPr>
          <w:rFonts w:ascii="Times New Roman"/>
          <w:b w:val="false"/>
          <w:i w:val="false"/>
          <w:color w:val="000000"/>
          <w:sz w:val="28"/>
        </w:rPr>
        <w:t>
      ДК, ПлДК және бейнетерминалдар арқылы халыққа қызмет көрсету жөніндегі объектілерді мемлекеттік санитариялық-эпидемиологиялық қадағалау органдарының санитариялық-эпидемиологиялық қорытындысы бар болғанда пайдалануға енгізуге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қауіпсіз электромагниттік сәулелену – адамның денсаулығына зиянды әсер ететін электромагниттік сәулелену деңгейі;</w:t>
      </w:r>
      <w:r>
        <w:br/>
      </w:r>
      <w:r>
        <w:rPr>
          <w:rFonts w:ascii="Times New Roman"/>
          <w:b w:val="false"/>
          <w:i w:val="false"/>
          <w:color w:val="000000"/>
          <w:sz w:val="28"/>
        </w:rPr>
        <w:t>
</w:t>
      </w:r>
      <w:r>
        <w:rPr>
          <w:rFonts w:ascii="Times New Roman"/>
          <w:b w:val="false"/>
          <w:i w:val="false"/>
          <w:color w:val="000000"/>
          <w:sz w:val="28"/>
        </w:rPr>
        <w:t>
      2) бейнетерминал – бейненi көрсетуге арналған құрылғы. Клавиатура тәрiздi енгiзу (кiру блогы) құрылғысымен жабдықталған, дисплей экраны бар пайдаланушының терминалы;</w:t>
      </w:r>
      <w:r>
        <w:br/>
      </w:r>
      <w:r>
        <w:rPr>
          <w:rFonts w:ascii="Times New Roman"/>
          <w:b w:val="false"/>
          <w:i w:val="false"/>
          <w:color w:val="000000"/>
          <w:sz w:val="28"/>
        </w:rPr>
        <w:t>
</w:t>
      </w:r>
      <w:r>
        <w:rPr>
          <w:rFonts w:ascii="Times New Roman"/>
          <w:b w:val="false"/>
          <w:i w:val="false"/>
          <w:color w:val="000000"/>
          <w:sz w:val="28"/>
        </w:rPr>
        <w:t>
      3) жерге қосу нұсқасы – жермен тікелей жанасатын жерге қосылатын жабдық орнатылған үй-жайдың (ғимараттың) нұсқасы бойынша орналастырылған металл өткізгіштер жиынтығы;</w:t>
      </w:r>
      <w:r>
        <w:br/>
      </w:r>
      <w:r>
        <w:rPr>
          <w:rFonts w:ascii="Times New Roman"/>
          <w:b w:val="false"/>
          <w:i w:val="false"/>
          <w:color w:val="000000"/>
          <w:sz w:val="28"/>
        </w:rPr>
        <w:t>
</w:t>
      </w:r>
      <w:r>
        <w:rPr>
          <w:rFonts w:ascii="Times New Roman"/>
          <w:b w:val="false"/>
          <w:i w:val="false"/>
          <w:color w:val="000000"/>
          <w:sz w:val="28"/>
        </w:rPr>
        <w:t>
      4) үй-жайдың кешенді жасанды жарығы – жалпы жарыққа жергілікті жарық қосылатын жарық;</w:t>
      </w:r>
      <w:r>
        <w:br/>
      </w:r>
      <w:r>
        <w:rPr>
          <w:rFonts w:ascii="Times New Roman"/>
          <w:b w:val="false"/>
          <w:i w:val="false"/>
          <w:color w:val="000000"/>
          <w:sz w:val="28"/>
        </w:rPr>
        <w:t>
</w:t>
      </w:r>
      <w:r>
        <w:rPr>
          <w:rFonts w:ascii="Times New Roman"/>
          <w:b w:val="false"/>
          <w:i w:val="false"/>
          <w:color w:val="000000"/>
          <w:sz w:val="28"/>
        </w:rPr>
        <w:t>
      5) үй-жайды кешенді табиғи жарықтандыру – жоғарғы және бүйірлік табиғи жарықтандырудың үйлесуі;</w:t>
      </w:r>
      <w:r>
        <w:br/>
      </w:r>
      <w:r>
        <w:rPr>
          <w:rFonts w:ascii="Times New Roman"/>
          <w:b w:val="false"/>
          <w:i w:val="false"/>
          <w:color w:val="000000"/>
          <w:sz w:val="28"/>
        </w:rPr>
        <w:t>
</w:t>
      </w:r>
      <w:r>
        <w:rPr>
          <w:rFonts w:ascii="Times New Roman"/>
          <w:b w:val="false"/>
          <w:i w:val="false"/>
          <w:color w:val="000000"/>
          <w:sz w:val="28"/>
        </w:rPr>
        <w:t>
      6) жарықтандырудың өту коэффициенті – жарықтандырудың өту коэффициенті К % - газды разрядты шамдардың айнымалы токпен қуаттандыру кезінде олардың жарық ағынының уақыт ішінде өзгеруі нәтижесінде жарық тербелісінің салыстырмалы тереңдігін бағалау критерийі;</w:t>
      </w:r>
      <w:r>
        <w:br/>
      </w:r>
      <w:r>
        <w:rPr>
          <w:rFonts w:ascii="Times New Roman"/>
          <w:b w:val="false"/>
          <w:i w:val="false"/>
          <w:color w:val="000000"/>
          <w:sz w:val="28"/>
        </w:rPr>
        <w:t>
</w:t>
      </w:r>
      <w:r>
        <w:rPr>
          <w:rFonts w:ascii="Times New Roman"/>
          <w:b w:val="false"/>
          <w:i w:val="false"/>
          <w:color w:val="000000"/>
          <w:sz w:val="28"/>
        </w:rPr>
        <w:t>
      7) ноутбук – кітапша түрінде жиналатын, дисплей мен клавиатураны қоса алғанда шағын бір корпуста барлық қажетті компоненттері (соның ішінде монитор) бар портативті дербес компьютер. Сымды және сымсыз желілерге қосылатын жетілдірілген құралдары, ішіне салынған мультимедиялық жабдығы (динамиктер, жиі микрофон және веб-камера) болады;</w:t>
      </w:r>
      <w:r>
        <w:br/>
      </w:r>
      <w:r>
        <w:rPr>
          <w:rFonts w:ascii="Times New Roman"/>
          <w:b w:val="false"/>
          <w:i w:val="false"/>
          <w:color w:val="000000"/>
          <w:sz w:val="28"/>
        </w:rPr>
        <w:t>
</w:t>
      </w:r>
      <w:r>
        <w:rPr>
          <w:rFonts w:ascii="Times New Roman"/>
          <w:b w:val="false"/>
          <w:i w:val="false"/>
          <w:color w:val="000000"/>
          <w:sz w:val="28"/>
        </w:rPr>
        <w:t>
      8) дербес компьютер – жеке тұлғаның автономды пайдалануына арналған микрокомпьютер;</w:t>
      </w:r>
      <w:r>
        <w:br/>
      </w:r>
      <w:r>
        <w:rPr>
          <w:rFonts w:ascii="Times New Roman"/>
          <w:b w:val="false"/>
          <w:i w:val="false"/>
          <w:color w:val="000000"/>
          <w:sz w:val="28"/>
        </w:rPr>
        <w:t>
</w:t>
      </w:r>
      <w:r>
        <w:rPr>
          <w:rFonts w:ascii="Times New Roman"/>
          <w:b w:val="false"/>
          <w:i w:val="false"/>
          <w:color w:val="000000"/>
          <w:sz w:val="28"/>
        </w:rPr>
        <w:t>
      9) периметрмен орналастыру – жиһаздарды, жабдықты қабырға бойында (периметрi бойынша) орналастыру;</w:t>
      </w:r>
      <w:r>
        <w:br/>
      </w:r>
      <w:r>
        <w:rPr>
          <w:rFonts w:ascii="Times New Roman"/>
          <w:b w:val="false"/>
          <w:i w:val="false"/>
          <w:color w:val="000000"/>
          <w:sz w:val="28"/>
        </w:rPr>
        <w:t>
</w:t>
      </w:r>
      <w:r>
        <w:rPr>
          <w:rFonts w:ascii="Times New Roman"/>
          <w:b w:val="false"/>
          <w:i w:val="false"/>
          <w:color w:val="000000"/>
          <w:sz w:val="28"/>
        </w:rPr>
        <w:t>
      10) жайсыздық көрсеткiшi – көру аймағында жарықтықты бiрқалыпты бөлмеу кезiнде жағымсыз әсер тудыратын жайсыз жылтырауды бағалау критерийi;</w:t>
      </w:r>
      <w:r>
        <w:br/>
      </w:r>
      <w:r>
        <w:rPr>
          <w:rFonts w:ascii="Times New Roman"/>
          <w:b w:val="false"/>
          <w:i w:val="false"/>
          <w:color w:val="000000"/>
          <w:sz w:val="28"/>
        </w:rPr>
        <w:t>
</w:t>
      </w:r>
      <w:r>
        <w:rPr>
          <w:rFonts w:ascii="Times New Roman"/>
          <w:b w:val="false"/>
          <w:i w:val="false"/>
          <w:color w:val="000000"/>
          <w:sz w:val="28"/>
        </w:rPr>
        <w:t>
      11) планшетті дербес компьютер – стилустың немесе саусақтардың көмегімен клавиатураны және тышқанды пайдаланбастан жұмыс істейтін, экранмен қосылған, қолмен енгізетін планшетті құрылғымен жабдықталған ноутбуктер тобы;</w:t>
      </w:r>
      <w:r>
        <w:br/>
      </w:r>
      <w:r>
        <w:rPr>
          <w:rFonts w:ascii="Times New Roman"/>
          <w:b w:val="false"/>
          <w:i w:val="false"/>
          <w:color w:val="000000"/>
          <w:sz w:val="28"/>
        </w:rPr>
        <w:t>
</w:t>
      </w:r>
      <w:r>
        <w:rPr>
          <w:rFonts w:ascii="Times New Roman"/>
          <w:b w:val="false"/>
          <w:i w:val="false"/>
          <w:color w:val="000000"/>
          <w:sz w:val="28"/>
        </w:rPr>
        <w:t>
      12) жұмыс беті – жұмыс жүргiзiлетiн және жарық нормаланатын немесе өлшенетiн бет;</w:t>
      </w:r>
      <w:r>
        <w:br/>
      </w:r>
      <w:r>
        <w:rPr>
          <w:rFonts w:ascii="Times New Roman"/>
          <w:b w:val="false"/>
          <w:i w:val="false"/>
          <w:color w:val="000000"/>
          <w:sz w:val="28"/>
        </w:rPr>
        <w:t>
</w:t>
      </w:r>
      <w:r>
        <w:rPr>
          <w:rFonts w:ascii="Times New Roman"/>
          <w:b w:val="false"/>
          <w:i w:val="false"/>
          <w:color w:val="000000"/>
          <w:sz w:val="28"/>
        </w:rPr>
        <w:t>
      13) қатармен орналастыру – жиһаздар мен жабдықтарды үй-жайдың ортасында, бiрiнен кейiн бiрiн қатармен орналастыру;</w:t>
      </w:r>
      <w:r>
        <w:br/>
      </w:r>
      <w:r>
        <w:rPr>
          <w:rFonts w:ascii="Times New Roman"/>
          <w:b w:val="false"/>
          <w:i w:val="false"/>
          <w:color w:val="000000"/>
          <w:sz w:val="28"/>
        </w:rPr>
        <w:t>
</w:t>
      </w:r>
      <w:r>
        <w:rPr>
          <w:rFonts w:ascii="Times New Roman"/>
          <w:b w:val="false"/>
          <w:i w:val="false"/>
          <w:color w:val="000000"/>
          <w:sz w:val="28"/>
        </w:rPr>
        <w:t>
      14) стилус – сенсорлы экранмен жұмыс істеуге арналған пластмасса өзек;</w:t>
      </w:r>
      <w:r>
        <w:br/>
      </w:r>
      <w:r>
        <w:rPr>
          <w:rFonts w:ascii="Times New Roman"/>
          <w:b w:val="false"/>
          <w:i w:val="false"/>
          <w:color w:val="000000"/>
          <w:sz w:val="28"/>
        </w:rPr>
        <w:t>
</w:t>
      </w:r>
      <w:r>
        <w:rPr>
          <w:rFonts w:ascii="Times New Roman"/>
          <w:b w:val="false"/>
          <w:i w:val="false"/>
          <w:color w:val="000000"/>
          <w:sz w:val="28"/>
        </w:rPr>
        <w:t>
      15) «в» типiнiң 3-санатты дiрiл деңгейi – оқу пункттерi, есептеу орталықтары, денсаулық сақтау пункттерi, кеңсе үй-жайларының, жұмыс бөлмелерiнiң және ақыл-ой еңбегi қызметкерлерiне арналған басқа да үй-жайлардың жұмыс орындарындағы жалпы дiрiл;</w:t>
      </w:r>
      <w:r>
        <w:br/>
      </w:r>
      <w:r>
        <w:rPr>
          <w:rFonts w:ascii="Times New Roman"/>
          <w:b w:val="false"/>
          <w:i w:val="false"/>
          <w:color w:val="000000"/>
          <w:sz w:val="28"/>
        </w:rPr>
        <w:t>
</w:t>
      </w:r>
      <w:r>
        <w:rPr>
          <w:rFonts w:ascii="Times New Roman"/>
          <w:b w:val="false"/>
          <w:i w:val="false"/>
          <w:color w:val="000000"/>
          <w:sz w:val="28"/>
        </w:rPr>
        <w:t>
      16) орталықта орналастыру – жиһаздар мен жабдықты үй-жайдың ортасында топтап орналастыру;</w:t>
      </w:r>
      <w:r>
        <w:br/>
      </w:r>
      <w:r>
        <w:rPr>
          <w:rFonts w:ascii="Times New Roman"/>
          <w:b w:val="false"/>
          <w:i w:val="false"/>
          <w:color w:val="000000"/>
          <w:sz w:val="28"/>
        </w:rPr>
        <w:t>
</w:t>
      </w:r>
      <w:r>
        <w:rPr>
          <w:rFonts w:ascii="Times New Roman"/>
          <w:b w:val="false"/>
          <w:i w:val="false"/>
          <w:color w:val="000000"/>
          <w:sz w:val="28"/>
        </w:rPr>
        <w:t>
      17) электрондық кітап – электрондық түрде берілген мәтіндік ақпаратты көрсетуге арналған шағын планшетті компьютер.</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3"/>
    <w:bookmarkStart w:name="z27" w:id="4"/>
    <w:p>
      <w:pPr>
        <w:spacing w:after="0"/>
        <w:ind w:left="0"/>
        <w:jc w:val="left"/>
      </w:pPr>
      <w:r>
        <w:rPr>
          <w:rFonts w:ascii="Times New Roman"/>
          <w:b/>
          <w:i w:val="false"/>
          <w:color w:val="000000"/>
        </w:rPr>
        <w:t xml:space="preserve"> 
2. ДК, ПлДК, ноутбуктер мен БТ-дi орналастыруға және пайдалануға қойылатын санитариялық-эпидемиологиялық талаптар</w:t>
      </w:r>
    </w:p>
    <w:bookmarkEnd w:id="4"/>
    <w:p>
      <w:pPr>
        <w:spacing w:after="0"/>
        <w:ind w:left="0"/>
        <w:jc w:val="both"/>
      </w:pPr>
      <w:r>
        <w:rPr>
          <w:rFonts w:ascii="Times New Roman"/>
          <w:b w:val="false"/>
          <w:i w:val="false"/>
          <w:color w:val="ff0000"/>
          <w:sz w:val="28"/>
        </w:rPr>
        <w:t xml:space="preserve">      Ескерту. 2-бөлімнің атауы жаңа редакцияда - ҚР Денсаулық сақтау министрінің 2011.04.25 </w:t>
      </w:r>
      <w:r>
        <w:rPr>
          <w:rFonts w:ascii="Times New Roman"/>
          <w:b w:val="false"/>
          <w:i w:val="false"/>
          <w:color w:val="ff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8" w:id="5"/>
    <w:p>
      <w:pPr>
        <w:spacing w:after="0"/>
        <w:ind w:left="0"/>
        <w:jc w:val="both"/>
      </w:pPr>
      <w:r>
        <w:rPr>
          <w:rFonts w:ascii="Times New Roman"/>
          <w:b w:val="false"/>
          <w:i w:val="false"/>
          <w:color w:val="000000"/>
          <w:sz w:val="28"/>
        </w:rPr>
        <w:t>
      4. ДК, ПлДК, ноутбуктер және БТ пайдалануға арналған үй-жайларда осы санитариялық ережеде келтірілген жарықтандырудың, микроклиматтың, желдетудің нормаланған параметрлерін сақтау үшін жағдайлар қамтамасыз етіледі.</w:t>
      </w:r>
      <w:r>
        <w:br/>
      </w:r>
      <w:r>
        <w:rPr>
          <w:rFonts w:ascii="Times New Roman"/>
          <w:b w:val="false"/>
          <w:i w:val="false"/>
          <w:color w:val="000000"/>
          <w:sz w:val="28"/>
        </w:rPr>
        <w:t>
      ДК, ПлДК, ноутбуктер мен БТ-ны бiлiм беру ұйымдарының цокольды қабаттарында орналастыруға жол берiлмейдi. ДК және БТ-ның жұмыс орындарын күш беретiн кабельдер, жоғары вольтты трансформаторлар, технологиялық жабдықтар орналасқан жерге орнатуға жол берiлмейдi.</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Электронды сәуле түтiгi (бұдан әрi - ЭСТ) негiзiндегi ДК және БТ пайдаланушыларының бiр жұмыс орнының ауданы, оның iшiнде халыққа қызмет көрсететiн мәдени ойын-сауық объектiлерiнде қатарда кемiнде 6 шаршы метр (бұдан әрi – м</w:t>
      </w:r>
      <w:r>
        <w:rPr>
          <w:rFonts w:ascii="Times New Roman"/>
          <w:b w:val="false"/>
          <w:i w:val="false"/>
          <w:color w:val="000000"/>
          <w:vertAlign w:val="superscript"/>
        </w:rPr>
        <w:t>2</w:t>
      </w:r>
      <w:r>
        <w:rPr>
          <w:rFonts w:ascii="Times New Roman"/>
          <w:b w:val="false"/>
          <w:i w:val="false"/>
          <w:color w:val="000000"/>
          <w:sz w:val="28"/>
        </w:rPr>
        <w:t>), орталықта және периметр бойынша орналасқанда - 4 м</w:t>
      </w:r>
      <w:r>
        <w:rPr>
          <w:rFonts w:ascii="Times New Roman"/>
          <w:b w:val="false"/>
          <w:i w:val="false"/>
          <w:color w:val="000000"/>
          <w:vertAlign w:val="superscript"/>
        </w:rPr>
        <w:t>2</w:t>
      </w:r>
      <w:r>
        <w:rPr>
          <w:rFonts w:ascii="Times New Roman"/>
          <w:b w:val="false"/>
          <w:i w:val="false"/>
          <w:color w:val="000000"/>
          <w:sz w:val="28"/>
        </w:rPr>
        <w:t>, БТ-ны тегiс дискреттiк экрандар (сұйық кристалл, плазмалық) базасында пайдаланғанда кез келген орналасуда 4 м</w:t>
      </w:r>
      <w:r>
        <w:rPr>
          <w:rFonts w:ascii="Times New Roman"/>
          <w:b w:val="false"/>
          <w:i w:val="false"/>
          <w:color w:val="000000"/>
          <w:vertAlign w:val="superscript"/>
        </w:rPr>
        <w:t>2</w:t>
      </w:r>
      <w:r>
        <w:rPr>
          <w:rFonts w:ascii="Times New Roman"/>
          <w:b w:val="false"/>
          <w:i w:val="false"/>
          <w:color w:val="000000"/>
          <w:sz w:val="28"/>
        </w:rPr>
        <w:t xml:space="preserve"> құрайды.</w:t>
      </w:r>
      <w:r>
        <w:br/>
      </w:r>
      <w:r>
        <w:rPr>
          <w:rFonts w:ascii="Times New Roman"/>
          <w:b w:val="false"/>
          <w:i w:val="false"/>
          <w:color w:val="000000"/>
          <w:sz w:val="28"/>
        </w:rPr>
        <w:t>
      ПлДК, ноутбуктерді пайдаланушылардың бір жұмыс орнына арналған алаңға 2,5 м</w:t>
      </w:r>
      <w:r>
        <w:rPr>
          <w:rFonts w:ascii="Times New Roman"/>
          <w:b w:val="false"/>
          <w:i w:val="false"/>
          <w:color w:val="000000"/>
          <w:vertAlign w:val="superscript"/>
        </w:rPr>
        <w:t>2</w:t>
      </w:r>
      <w:r>
        <w:rPr>
          <w:rFonts w:ascii="Times New Roman"/>
          <w:b w:val="false"/>
          <w:i w:val="false"/>
          <w:color w:val="000000"/>
          <w:sz w:val="28"/>
        </w:rPr>
        <w:t xml:space="preserve"> жол беріледі.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6 - 7. </w:t>
      </w:r>
      <w:r>
        <w:rPr>
          <w:rFonts w:ascii="Times New Roman"/>
          <w:b w:val="false"/>
          <w:i w:val="false"/>
          <w:color w:val="ff0000"/>
          <w:sz w:val="28"/>
        </w:rPr>
        <w:t xml:space="preserve">Алынып тасталды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ДК және БТ орналасқан үй-жайлардың ішкі көрінісін өңдеуге пайдаланылатын полимерлік материалдар санитариялық-эпидемиологиялық сараптамадан өтеді және жабық үй-жайлардың ауасына зиянды химиялық заттар бөлмейді. Мектепке дейінгі ұйымдарда үй-жайды өңдеу үшін ағаш жаңқаларынан жасалған тақтайларды, қатпарлы пластиктерді, синтетикалық кілем жапқыштарын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9. Үй-жайдағы еденнің беті антистатикалық қасиеттерге ие болуы, ойықтары мен саңылаулары жоқ болуы тиіс. ДК-мен және БТ-мен жабдықталған үй-жайларда күн сайын ылғалды жинау жүргізіледі.</w:t>
      </w:r>
      <w:r>
        <w:br/>
      </w:r>
      <w:r>
        <w:rPr>
          <w:rFonts w:ascii="Times New Roman"/>
          <w:b w:val="false"/>
          <w:i w:val="false"/>
          <w:color w:val="000000"/>
          <w:sz w:val="28"/>
        </w:rPr>
        <w:t>
</w:t>
      </w:r>
      <w:r>
        <w:rPr>
          <w:rFonts w:ascii="Times New Roman"/>
          <w:b w:val="false"/>
          <w:i w:val="false"/>
          <w:color w:val="000000"/>
          <w:sz w:val="28"/>
        </w:rPr>
        <w:t>
      10. ДК және БТ орналастырылған үй-жайлар ДК пайдалану бойынша техникалық талаптарға сәйкес қорғаныш жерлендірумен жабдықталады, электр розеткалары жерлендіру сұлбасына қосылады.</w:t>
      </w:r>
      <w:r>
        <w:br/>
      </w:r>
      <w:r>
        <w:rPr>
          <w:rFonts w:ascii="Times New Roman"/>
          <w:b w:val="false"/>
          <w:i w:val="false"/>
          <w:color w:val="000000"/>
          <w:sz w:val="28"/>
        </w:rPr>
        <w:t>
</w:t>
      </w:r>
      <w:r>
        <w:rPr>
          <w:rFonts w:ascii="Times New Roman"/>
          <w:b w:val="false"/>
          <w:i w:val="false"/>
          <w:color w:val="000000"/>
          <w:sz w:val="28"/>
        </w:rPr>
        <w:t xml:space="preserve">
      11 - 12. </w:t>
      </w:r>
      <w:r>
        <w:rPr>
          <w:rFonts w:ascii="Times New Roman"/>
          <w:b w:val="false"/>
          <w:i w:val="false"/>
          <w:color w:val="ff0000"/>
          <w:sz w:val="28"/>
        </w:rPr>
        <w:t xml:space="preserve">Алынып тасталды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13. Тұрғын үй ғимараттарында орналастыру кезінде келушілерге арналған кіру есігі тұрғын пәтерлерге кіру есігінен оқшауланады.</w:t>
      </w:r>
      <w:r>
        <w:br/>
      </w:r>
      <w:r>
        <w:rPr>
          <w:rFonts w:ascii="Times New Roman"/>
          <w:b w:val="false"/>
          <w:i w:val="false"/>
          <w:color w:val="000000"/>
          <w:sz w:val="28"/>
        </w:rPr>
        <w:t>
</w:t>
      </w:r>
      <w:r>
        <w:rPr>
          <w:rFonts w:ascii="Times New Roman"/>
          <w:b w:val="false"/>
          <w:i w:val="false"/>
          <w:color w:val="000000"/>
          <w:sz w:val="28"/>
        </w:rPr>
        <w:t>
      14. Үй-жайларда келушілердің сыртқы киімдеріне арналған гардероб бөлмелері немесе шкафтар (ілгіштер) және санитариялық тораптар қарастырылады.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16. Компьютерлері және ойын кешендері бар бір орындық үстелдерді екі-үш қатар орналастыру кезінде үстелдердің бүйір беттерінің арасындағы әрбір қатардағы қашықтық кемінде 0,5 м, бір қатар орналастыру кезінде бір бейнемонитор мен басқа экран бетінің аралығы арасындағы қашықтық кемінде 2 м, ойын автоматтарының бүйір беттері арасындағы қашықтық кемінде 0,2 м болады.</w:t>
      </w:r>
      <w:r>
        <w:br/>
      </w:r>
      <w:r>
        <w:rPr>
          <w:rFonts w:ascii="Times New Roman"/>
          <w:b w:val="false"/>
          <w:i w:val="false"/>
          <w:color w:val="000000"/>
          <w:sz w:val="28"/>
        </w:rPr>
        <w:t>
</w:t>
      </w:r>
      <w:r>
        <w:rPr>
          <w:rFonts w:ascii="Times New Roman"/>
          <w:b w:val="false"/>
          <w:i w:val="false"/>
          <w:color w:val="000000"/>
          <w:sz w:val="28"/>
        </w:rPr>
        <w:t>
      17. Физикалық және химиялық факторлар деңгейі осы санитариялық ережеге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6-қосымшаларда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18. Өнімдер мен зиянды және қауіпті факторлардың бақыланатын гигиеналық параметрлерінің тізбесі осы санитариялық ережеге 1-қосымшаның </w:t>
      </w:r>
      <w:r>
        <w:rPr>
          <w:rFonts w:ascii="Times New Roman"/>
          <w:b w:val="false"/>
          <w:i w:val="false"/>
          <w:color w:val="000000"/>
          <w:sz w:val="28"/>
        </w:rPr>
        <w:t>1-кестесінде</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19. ДК шығаратын октавалық жиілік жолақтарындағы дыбыс қысымының және дыбыс деңгейінің рұқсат етілген мәндері осы санитариялық ережеге 1-қосымшаның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мәннен аспайды.</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ff0000"/>
          <w:sz w:val="28"/>
        </w:rPr>
        <w:t xml:space="preserve">Алынып тасталды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21. Экраннан және ЭСТ-дегi БТ корпусынан 0,05 метр (бұдан әрi - м) қашықтықтағы кез келген нүктедегi рентген сәулесiнiң экспозициялық дозасының қуаты реттейтiн құрылғылардың кез келген қалыптарында сағатына 1 микро Зиверттен аспауы тиiс.</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22. ДК бар жұмыс орындарын орналастыру кезінде бейнемониторлары бар жұмыс үстелдері мен бір бейнемонитордың сыртқы бетінің арасындағы экранға дейінгі қашықтық кемінде 2 м, бейнемониторлардың бүйір беттерінің арасындағы қашықтық кемінде 1,2 м болуы тиіс.</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ff0000"/>
          <w:sz w:val="28"/>
        </w:rPr>
        <w:t xml:space="preserve">Алынып тасталды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24. Бейнемонитордың экраны пайдаланушының көзінен 600-700 миллиметр (бұдан әрі - мм) қашықтықта, бірақ алфавиттік-сандық белгілердің және символдардың мөлшерін есепке ала отырып, 500 мм жақын емес қашықтықта болады.</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 xml:space="preserve">Алынып тасталды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26. Құрамына БТ және ДК кіретін технологиялық жабдықтармен жұмыс істейтін жұмыс орындарын (программамен басқарылатын станоктар, роботпен атқарылатын технологиялық кешендер, диспетчерлік басқару пульттері) ұйымдастырғанда мыналар:</w:t>
      </w:r>
      <w:r>
        <w:br/>
      </w:r>
      <w:r>
        <w:rPr>
          <w:rFonts w:ascii="Times New Roman"/>
          <w:b w:val="false"/>
          <w:i w:val="false"/>
          <w:color w:val="000000"/>
          <w:sz w:val="28"/>
        </w:rPr>
        <w:t>
</w:t>
      </w:r>
      <w:r>
        <w:rPr>
          <w:rFonts w:ascii="Times New Roman"/>
          <w:b w:val="false"/>
          <w:i w:val="false"/>
          <w:color w:val="000000"/>
          <w:sz w:val="28"/>
        </w:rPr>
        <w:t>
      1) қауіпсіз еңбек жағдайы;</w:t>
      </w:r>
      <w:r>
        <w:br/>
      </w:r>
      <w:r>
        <w:rPr>
          <w:rFonts w:ascii="Times New Roman"/>
          <w:b w:val="false"/>
          <w:i w:val="false"/>
          <w:color w:val="000000"/>
          <w:sz w:val="28"/>
        </w:rPr>
        <w:t>
</w:t>
      </w:r>
      <w:r>
        <w:rPr>
          <w:rFonts w:ascii="Times New Roman"/>
          <w:b w:val="false"/>
          <w:i w:val="false"/>
          <w:color w:val="000000"/>
          <w:sz w:val="28"/>
        </w:rPr>
        <w:t>
      2) ақпараттарды енгізіп-шығару үшін экранның оңтайлы көрсетуін қамтамасыз ететін құрылғылардың орналасу жағдайы;</w:t>
      </w:r>
      <w:r>
        <w:br/>
      </w:r>
      <w:r>
        <w:rPr>
          <w:rFonts w:ascii="Times New Roman"/>
          <w:b w:val="false"/>
          <w:i w:val="false"/>
          <w:color w:val="000000"/>
          <w:sz w:val="28"/>
        </w:rPr>
        <w:t>
</w:t>
      </w:r>
      <w:r>
        <w:rPr>
          <w:rFonts w:ascii="Times New Roman"/>
          <w:b w:val="false"/>
          <w:i w:val="false"/>
          <w:color w:val="000000"/>
          <w:sz w:val="28"/>
        </w:rPr>
        <w:t>
      3) қолмен басқарылатын органдардың қол жетімділік;</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БТ және ДК экранының көлденең және тік біліктің айналасында айналу мүмкіндігі көзделеді.</w:t>
      </w:r>
      <w:r>
        <w:br/>
      </w:r>
      <w:r>
        <w:rPr>
          <w:rFonts w:ascii="Times New Roman"/>
          <w:b w:val="false"/>
          <w:i w:val="false"/>
          <w:color w:val="000000"/>
          <w:sz w:val="28"/>
        </w:rPr>
        <w:t>
      </w:t>
      </w:r>
      <w:r>
        <w:rPr>
          <w:rFonts w:ascii="Times New Roman"/>
          <w:b w:val="false"/>
          <w:i w:val="false"/>
          <w:color w:val="ff0000"/>
          <w:sz w:val="28"/>
        </w:rPr>
        <w:t xml:space="preserve">Ескерту. 26-тармаққа өзгеріс енгізілді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27. БТ және ДК орналасқан үй-жайлар алғашқы медициналық көмек көрсететін дәрі-дәрмек қобдишаларымен және көмірқышқылды өрт сөндіргіштермен жабдықталады.</w:t>
      </w:r>
      <w:r>
        <w:br/>
      </w:r>
      <w:r>
        <w:rPr>
          <w:rFonts w:ascii="Times New Roman"/>
          <w:b w:val="false"/>
          <w:i w:val="false"/>
          <w:color w:val="000000"/>
          <w:sz w:val="28"/>
        </w:rPr>
        <w:t>
</w:t>
      </w:r>
      <w:r>
        <w:rPr>
          <w:rFonts w:ascii="Times New Roman"/>
          <w:b w:val="false"/>
          <w:i w:val="false"/>
          <w:color w:val="000000"/>
          <w:sz w:val="28"/>
        </w:rPr>
        <w:t>
      28. ДК және БТ-мен үздiксiз жұмыс iстеу ұзақтығы 2 сағаттан артық емес ұсынылады.</w:t>
      </w:r>
      <w:r>
        <w:br/>
      </w:r>
      <w:r>
        <w:rPr>
          <w:rFonts w:ascii="Times New Roman"/>
          <w:b w:val="false"/>
          <w:i w:val="false"/>
          <w:color w:val="000000"/>
          <w:sz w:val="28"/>
        </w:rPr>
        <w:t>
      ПлДК салмағы:</w:t>
      </w:r>
      <w:r>
        <w:br/>
      </w:r>
      <w:r>
        <w:rPr>
          <w:rFonts w:ascii="Times New Roman"/>
          <w:b w:val="false"/>
          <w:i w:val="false"/>
          <w:color w:val="000000"/>
          <w:sz w:val="28"/>
        </w:rPr>
        <w:t>
      1) 1-4 сынып оқушылары үшін 1 кг артық емес;</w:t>
      </w:r>
      <w:r>
        <w:br/>
      </w:r>
      <w:r>
        <w:rPr>
          <w:rFonts w:ascii="Times New Roman"/>
          <w:b w:val="false"/>
          <w:i w:val="false"/>
          <w:color w:val="000000"/>
          <w:sz w:val="28"/>
        </w:rPr>
        <w:t>
      2) 5-8 сынып оқушылары үшін 1,5 кг-ға дейін;</w:t>
      </w:r>
      <w:r>
        <w:br/>
      </w:r>
      <w:r>
        <w:rPr>
          <w:rFonts w:ascii="Times New Roman"/>
          <w:b w:val="false"/>
          <w:i w:val="false"/>
          <w:color w:val="000000"/>
          <w:sz w:val="28"/>
        </w:rPr>
        <w:t>
      3) 9-11 сынып оқушылары үшін 1,5-тен 2,5 кг-ға дейін.</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5"/>
    <w:bookmarkStart w:name="z58" w:id="6"/>
    <w:p>
      <w:pPr>
        <w:spacing w:after="0"/>
        <w:ind w:left="0"/>
        <w:jc w:val="left"/>
      </w:pPr>
      <w:r>
        <w:rPr>
          <w:rFonts w:ascii="Times New Roman"/>
          <w:b/>
          <w:i w:val="false"/>
          <w:color w:val="000000"/>
        </w:rPr>
        <w:t xml:space="preserve"> 
3. Микроклиматқа, жұмыс аймағы ауасындағы аэроиондар мен зиянды химиялық заттардың құрамына қойылатын санитариялық-эпидемиологиялық талаптар</w:t>
      </w:r>
    </w:p>
    <w:bookmarkEnd w:id="6"/>
    <w:bookmarkStart w:name="z59" w:id="7"/>
    <w:p>
      <w:pPr>
        <w:spacing w:after="0"/>
        <w:ind w:left="0"/>
        <w:jc w:val="both"/>
      </w:pPr>
      <w:r>
        <w:rPr>
          <w:rFonts w:ascii="Times New Roman"/>
          <w:b w:val="false"/>
          <w:i w:val="false"/>
          <w:color w:val="000000"/>
          <w:sz w:val="28"/>
        </w:rPr>
        <w:t>
      29. ДК пайдалана отырып жұмыс iстеу қосалқы, негiзгi болып табылатын (диспетчерлiк, операторлық, есептеу, басқару посттары мен кабиналар, есептеу техникасының залдары) және жүйке-эмоциялық жүктемемен байланысты өндiрiстiк үй-жайларда жұмыс орындарындағы температура, салыстырмалы ылғалдылық және ауа қозғалысының жылдамдығы осы санитариялық ережеге 2-қосымшаның </w:t>
      </w:r>
      <w:r>
        <w:rPr>
          <w:rFonts w:ascii="Times New Roman"/>
          <w:b w:val="false"/>
          <w:i w:val="false"/>
          <w:color w:val="000000"/>
          <w:sz w:val="28"/>
        </w:rPr>
        <w:t>1-кестесiнде</w:t>
      </w:r>
      <w:r>
        <w:rPr>
          <w:rFonts w:ascii="Times New Roman"/>
          <w:b w:val="false"/>
          <w:i w:val="false"/>
          <w:color w:val="000000"/>
          <w:sz w:val="28"/>
        </w:rPr>
        <w:t xml:space="preserve"> көрсетiлген талаптарға сәйкес келеді.</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30. Білім берудің барлық үлгідегі ұйымдарының үй-жайларында және ДК және БТ орналасқан бос уақытты өткізетін обектілерде осы санитариялық ережеге 2-қосымшаның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талаптарға сәйкес микроклиматтың оңтайлы параметрлері қамтамасыз етіледі.</w:t>
      </w:r>
      <w:r>
        <w:br/>
      </w:r>
      <w:r>
        <w:rPr>
          <w:rFonts w:ascii="Times New Roman"/>
          <w:b w:val="false"/>
          <w:i w:val="false"/>
          <w:color w:val="000000"/>
          <w:sz w:val="28"/>
        </w:rPr>
        <w:t>
</w:t>
      </w:r>
      <w:r>
        <w:rPr>
          <w:rFonts w:ascii="Times New Roman"/>
          <w:b w:val="false"/>
          <w:i w:val="false"/>
          <w:color w:val="000000"/>
          <w:sz w:val="28"/>
        </w:rPr>
        <w:t>
      31. ДК және БТ бар үй-жайлар жылыту жүйесімен жабдықталады және жалпы алмасу желдеткіші болады.</w:t>
      </w:r>
      <w:r>
        <w:br/>
      </w:r>
      <w:r>
        <w:rPr>
          <w:rFonts w:ascii="Times New Roman"/>
          <w:b w:val="false"/>
          <w:i w:val="false"/>
          <w:color w:val="000000"/>
          <w:sz w:val="28"/>
        </w:rPr>
        <w:t>
</w:t>
      </w:r>
      <w:r>
        <w:rPr>
          <w:rFonts w:ascii="Times New Roman"/>
          <w:b w:val="false"/>
          <w:i w:val="false"/>
          <w:color w:val="000000"/>
          <w:sz w:val="28"/>
        </w:rPr>
        <w:t>
      32. ДК орналасқан үй-жай ауасының иондану деңгейлері осы санитариялық ережеге </w:t>
      </w:r>
      <w:r>
        <w:rPr>
          <w:rFonts w:ascii="Times New Roman"/>
          <w:b w:val="false"/>
          <w:i w:val="false"/>
          <w:color w:val="000000"/>
          <w:sz w:val="28"/>
        </w:rPr>
        <w:t>3-қосымшада</w:t>
      </w:r>
      <w:r>
        <w:rPr>
          <w:rFonts w:ascii="Times New Roman"/>
          <w:b w:val="false"/>
          <w:i w:val="false"/>
          <w:color w:val="000000"/>
          <w:sz w:val="28"/>
        </w:rPr>
        <w:t xml:space="preserve"> келтірілген талаптарға сәйкес келеді.</w:t>
      </w:r>
      <w:r>
        <w:br/>
      </w:r>
      <w:r>
        <w:rPr>
          <w:rFonts w:ascii="Times New Roman"/>
          <w:b w:val="false"/>
          <w:i w:val="false"/>
          <w:color w:val="000000"/>
          <w:sz w:val="28"/>
        </w:rPr>
        <w:t>
</w:t>
      </w:r>
      <w:r>
        <w:rPr>
          <w:rFonts w:ascii="Times New Roman"/>
          <w:b w:val="false"/>
          <w:i w:val="false"/>
          <w:color w:val="000000"/>
          <w:sz w:val="28"/>
        </w:rPr>
        <w:t>
      33. ДК пайдалана отырып жұмыс істеу қосалқы, негізгі (диспетчерлік, операторлық, есептеу, басқару посттары мен кабиналар және есептеу техникасының залдары) болып табылатын өндірістік үй-жайлардың, білім  беру ұйымдарының ауасындағы зиянды химиялық заттардың болуы өндірістік үй-жайлардың ауасы үшін белгіленген қолданыстағы гигиеналық нормативтердің талаптарына сәйкес жұмыс аймағының ауасындағы зиянды заттардың рұқсат етілген шекті шоғырлануынан аспауы тиіс.</w:t>
      </w:r>
    </w:p>
    <w:bookmarkEnd w:id="7"/>
    <w:bookmarkStart w:name="z64" w:id="8"/>
    <w:p>
      <w:pPr>
        <w:spacing w:after="0"/>
        <w:ind w:left="0"/>
        <w:jc w:val="left"/>
      </w:pPr>
      <w:r>
        <w:rPr>
          <w:rFonts w:ascii="Times New Roman"/>
          <w:b/>
          <w:i w:val="false"/>
          <w:color w:val="000000"/>
        </w:rPr>
        <w:t xml:space="preserve"> 
4. ДК физикалық факторларының әсері кезінде жұмыс жағдайларына қойылатын санитариялық-эпидемиологиялық талаптар</w:t>
      </w:r>
    </w:p>
    <w:bookmarkEnd w:id="8"/>
    <w:bookmarkStart w:name="z65" w:id="9"/>
    <w:p>
      <w:pPr>
        <w:spacing w:after="0"/>
        <w:ind w:left="0"/>
        <w:jc w:val="both"/>
      </w:pPr>
      <w:r>
        <w:rPr>
          <w:rFonts w:ascii="Times New Roman"/>
          <w:b w:val="false"/>
          <w:i w:val="false"/>
          <w:color w:val="000000"/>
          <w:sz w:val="28"/>
        </w:rPr>
        <w:t>
      34. ДК мен БТ-де жұмыс істеу негізгі болып табылатын өндірістік үй-жайлардағы, білім беру ұйымдарындағы, мектепке дейінгі ұйымдардағы, бос уақытты өткізетін объектілердегі тиісті үй-жайлардың жұмыс орнындағы дыбыстың деңгейі 50 децибеллден А (бұдан әрі - дБА) аспауы тиіс.</w:t>
      </w:r>
      <w:r>
        <w:br/>
      </w:r>
      <w:r>
        <w:rPr>
          <w:rFonts w:ascii="Times New Roman"/>
          <w:b w:val="false"/>
          <w:i w:val="false"/>
          <w:color w:val="000000"/>
          <w:sz w:val="28"/>
        </w:rPr>
        <w:t>
      Инженерлік-техникалық жұмыстарды орындау кезінде, зертханалық, талдау және өлшеу бақылауды жүзеге асыру кезінде ДК және БТ бар үй-жайларындағы шудың деңгейі 60 дБА аспайды. Операторлардың үй-жайларында шудың деңгейі 65 дБА-ден аспауы тиіс. Есептеу машиналарының шулы агрегаттары орналасқан үй-жайлардың жұмыс орындарындағы шу деңгейін 75 дБА аспайды.</w:t>
      </w:r>
      <w:r>
        <w:br/>
      </w:r>
      <w:r>
        <w:rPr>
          <w:rFonts w:ascii="Times New Roman"/>
          <w:b w:val="false"/>
          <w:i w:val="false"/>
          <w:color w:val="000000"/>
          <w:sz w:val="28"/>
        </w:rPr>
        <w:t>
</w:t>
      </w:r>
      <w:r>
        <w:rPr>
          <w:rFonts w:ascii="Times New Roman"/>
          <w:b w:val="false"/>
          <w:i w:val="false"/>
          <w:color w:val="000000"/>
          <w:sz w:val="28"/>
        </w:rPr>
        <w:t>
      35. Шу деңгейін төмендету мақсатында үй-жайларды әрлеу үшін қауіпсіз дыбыс сіңіретін материалдар пайдаланылады.</w:t>
      </w:r>
      <w:r>
        <w:br/>
      </w:r>
      <w:r>
        <w:rPr>
          <w:rFonts w:ascii="Times New Roman"/>
          <w:b w:val="false"/>
          <w:i w:val="false"/>
          <w:color w:val="000000"/>
          <w:sz w:val="28"/>
        </w:rPr>
        <w:t>
</w:t>
      </w:r>
      <w:r>
        <w:rPr>
          <w:rFonts w:ascii="Times New Roman"/>
          <w:b w:val="false"/>
          <w:i w:val="false"/>
          <w:color w:val="000000"/>
          <w:sz w:val="28"/>
        </w:rPr>
        <w:t>
      36. Діріл деңгейі осы санитариялық ережеге </w:t>
      </w:r>
      <w:r>
        <w:rPr>
          <w:rFonts w:ascii="Times New Roman"/>
          <w:b w:val="false"/>
          <w:i w:val="false"/>
          <w:color w:val="000000"/>
          <w:sz w:val="28"/>
        </w:rPr>
        <w:t>4-қосымшада</w:t>
      </w:r>
      <w:r>
        <w:rPr>
          <w:rFonts w:ascii="Times New Roman"/>
          <w:b w:val="false"/>
          <w:i w:val="false"/>
          <w:color w:val="000000"/>
          <w:sz w:val="28"/>
        </w:rPr>
        <w:t xml:space="preserve"> көрсетілген «в» типінің 3-санаты үшін рұқсат етілген мәннен аспайды. Білім беру ұйымдарындағы, мектепке дейінгі ұйымдардағы, қоғамдық ғимараттардағы және бос уақытты өткізетін объектілердегі тиісті үй-жайлар үшін діріл деңгейі осы санитариялық ережеге </w:t>
      </w:r>
      <w:r>
        <w:rPr>
          <w:rFonts w:ascii="Times New Roman"/>
          <w:b w:val="false"/>
          <w:i w:val="false"/>
          <w:color w:val="000000"/>
          <w:sz w:val="28"/>
        </w:rPr>
        <w:t>5-қосымшада</w:t>
      </w:r>
      <w:r>
        <w:rPr>
          <w:rFonts w:ascii="Times New Roman"/>
          <w:b w:val="false"/>
          <w:i w:val="false"/>
          <w:color w:val="000000"/>
          <w:sz w:val="28"/>
        </w:rPr>
        <w:t xml:space="preserve"> көрсетілген параметрлерге сәйкес келеді.</w:t>
      </w:r>
      <w:r>
        <w:br/>
      </w:r>
      <w:r>
        <w:rPr>
          <w:rFonts w:ascii="Times New Roman"/>
          <w:b w:val="false"/>
          <w:i w:val="false"/>
          <w:color w:val="000000"/>
          <w:sz w:val="28"/>
        </w:rPr>
        <w:t>
</w:t>
      </w:r>
      <w:r>
        <w:rPr>
          <w:rFonts w:ascii="Times New Roman"/>
          <w:b w:val="false"/>
          <w:i w:val="false"/>
          <w:color w:val="000000"/>
          <w:sz w:val="28"/>
        </w:rPr>
        <w:t>
      37. ДК және БТ-мен жұмыс орындарындағы электромагниттiк иондамайтын сәулелердiң рұқсат етiлген деңгейлерi осы санитариялық ережеге </w:t>
      </w:r>
      <w:r>
        <w:rPr>
          <w:rFonts w:ascii="Times New Roman"/>
          <w:b w:val="false"/>
          <w:i w:val="false"/>
          <w:color w:val="000000"/>
          <w:sz w:val="28"/>
        </w:rPr>
        <w:t>6-қосымшада</w:t>
      </w:r>
      <w:r>
        <w:rPr>
          <w:rFonts w:ascii="Times New Roman"/>
          <w:b w:val="false"/>
          <w:i w:val="false"/>
          <w:color w:val="000000"/>
          <w:sz w:val="28"/>
        </w:rPr>
        <w:t xml:space="preserve"> келтiрiлген. Құрал-саймандық бақылау жүргiзу әдiстемесі және ДК пайдаланушылардың жұмыс орындарындағы электромагниттiк өрiстің гигиеналық деңгейлері осы санитариялық ережеге </w:t>
      </w:r>
      <w:r>
        <w:rPr>
          <w:rFonts w:ascii="Times New Roman"/>
          <w:b w:val="false"/>
          <w:i w:val="false"/>
          <w:color w:val="000000"/>
          <w:sz w:val="28"/>
        </w:rPr>
        <w:t>7-қосымшада</w:t>
      </w:r>
      <w:r>
        <w:rPr>
          <w:rFonts w:ascii="Times New Roman"/>
          <w:b w:val="false"/>
          <w:i w:val="false"/>
          <w:color w:val="000000"/>
          <w:sz w:val="28"/>
        </w:rPr>
        <w:t xml:space="preserve"> келтiрiлген.</w:t>
      </w:r>
      <w:r>
        <w:br/>
      </w:r>
      <w:r>
        <w:rPr>
          <w:rFonts w:ascii="Times New Roman"/>
          <w:b w:val="false"/>
          <w:i w:val="false"/>
          <w:color w:val="000000"/>
          <w:sz w:val="28"/>
        </w:rPr>
        <w:t>
      Шу деңгейі нормативті деңгейден асатын жабдықтар (баспа құрылғылары, серверлер және т.б.) ДК, ПлДК, ноутбуктер, БТ үй-жайларынан бөлек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37-тармақ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9"/>
    <w:bookmarkStart w:name="z69" w:id="10"/>
    <w:p>
      <w:pPr>
        <w:spacing w:after="0"/>
        <w:ind w:left="0"/>
        <w:jc w:val="left"/>
      </w:pPr>
      <w:r>
        <w:rPr>
          <w:rFonts w:ascii="Times New Roman"/>
          <w:b/>
          <w:i w:val="false"/>
          <w:color w:val="000000"/>
        </w:rPr>
        <w:t xml:space="preserve"> 
5. Жұмыс орындарындағы жарықтандыруға қойылатын санитариялық-эпидемиологиялық талаптар</w:t>
      </w:r>
    </w:p>
    <w:bookmarkEnd w:id="10"/>
    <w:bookmarkStart w:name="z70" w:id="11"/>
    <w:p>
      <w:pPr>
        <w:spacing w:after="0"/>
        <w:ind w:left="0"/>
        <w:jc w:val="both"/>
      </w:pPr>
      <w:r>
        <w:rPr>
          <w:rFonts w:ascii="Times New Roman"/>
          <w:b w:val="false"/>
          <w:i w:val="false"/>
          <w:color w:val="000000"/>
          <w:sz w:val="28"/>
        </w:rPr>
        <w:t xml:space="preserve">
      38. </w:t>
      </w:r>
      <w:r>
        <w:rPr>
          <w:rFonts w:ascii="Times New Roman"/>
          <w:b w:val="false"/>
          <w:i w:val="false"/>
          <w:color w:val="ff0000"/>
          <w:sz w:val="28"/>
        </w:rPr>
        <w:t xml:space="preserve">Алынып тасталды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39. БТ мен ДК пайдалануға арналған үй-жайдағы жасанды жарықтандыру жалпы біркелкі жарықтандыру жүйесімен жүзеге асырылады. Өндірістік және әкімшілік-қоғамдық үй-жайлардағы жұмыс орындарында аралас жарықтандыру жүйесі қолданылады (жалпы жарықтандыруға қосымша жұмыс орнының аймағын жарықтандыру үшін жергілікті жарықтандыру шырағдандары орнатылады).</w:t>
      </w:r>
      <w:r>
        <w:br/>
      </w:r>
      <w:r>
        <w:rPr>
          <w:rFonts w:ascii="Times New Roman"/>
          <w:b w:val="false"/>
          <w:i w:val="false"/>
          <w:color w:val="000000"/>
          <w:sz w:val="28"/>
        </w:rPr>
        <w:t>
</w:t>
      </w:r>
      <w:r>
        <w:rPr>
          <w:rFonts w:ascii="Times New Roman"/>
          <w:b w:val="false"/>
          <w:i w:val="false"/>
          <w:color w:val="000000"/>
          <w:sz w:val="28"/>
        </w:rPr>
        <w:t>
      40. Жұмыс үстелі бетіндегі жарықтандыру жалпы жүйеден кемінде 300 люкс (бұдан әрі - лк), аралас жарықтандыру кезінде 500 лк және ол болмаған жағдайда 400 лк болады. Жарықтандыру экранның бетінде жарқылды болдырмауы тиіс. Экран бетінің жарықтануы 200 лк аспауы тиіс.</w:t>
      </w:r>
      <w:r>
        <w:br/>
      </w:r>
      <w:r>
        <w:rPr>
          <w:rFonts w:ascii="Times New Roman"/>
          <w:b w:val="false"/>
          <w:i w:val="false"/>
          <w:color w:val="000000"/>
          <w:sz w:val="28"/>
        </w:rPr>
        <w:t>
</w:t>
      </w:r>
      <w:r>
        <w:rPr>
          <w:rFonts w:ascii="Times New Roman"/>
          <w:b w:val="false"/>
          <w:i w:val="false"/>
          <w:color w:val="000000"/>
          <w:sz w:val="28"/>
        </w:rPr>
        <w:t xml:space="preserve">
      41 - 44. </w:t>
      </w:r>
      <w:r>
        <w:rPr>
          <w:rFonts w:ascii="Times New Roman"/>
          <w:b w:val="false"/>
          <w:i w:val="false"/>
          <w:color w:val="ff0000"/>
          <w:sz w:val="28"/>
        </w:rPr>
        <w:t xml:space="preserve">Алынып тасталды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45. Жасанды жарықтандыру кезінде жарық көздері ретінде люминесценттік шамдар пайдаланылады. Жергілікті жарықтандыру шырағдандарында қыздыру шамдарын, оның ішінде қуат үнемдейтін шамдарды пайдалануға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45-тармақ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46 - 47. </w:t>
      </w:r>
      <w:r>
        <w:rPr>
          <w:rFonts w:ascii="Times New Roman"/>
          <w:b w:val="false"/>
          <w:i w:val="false"/>
          <w:color w:val="ff0000"/>
          <w:sz w:val="28"/>
        </w:rPr>
        <w:t xml:space="preserve">Алынып тасталды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48. Мектепке дейінгі ұйымдардағы жарықтың пульсация коэффициенті 5%, әкімшілік-қоғамдық ғимараттарда 10% аспайды.</w:t>
      </w:r>
      <w:r>
        <w:br/>
      </w:r>
      <w:r>
        <w:rPr>
          <w:rFonts w:ascii="Times New Roman"/>
          <w:b w:val="false"/>
          <w:i w:val="false"/>
          <w:color w:val="000000"/>
          <w:sz w:val="28"/>
        </w:rPr>
        <w:t>
</w:t>
      </w:r>
      <w:r>
        <w:rPr>
          <w:rFonts w:ascii="Times New Roman"/>
          <w:b w:val="false"/>
          <w:i w:val="false"/>
          <w:color w:val="000000"/>
          <w:sz w:val="28"/>
        </w:rPr>
        <w:t>
      49. ДК пайдалануға арналған үй-жайларда жарықтың нормаланған мәнiн қамтамасыз ету үшiн iстен шыққан шамдарды ауыстыру жүргізіледі, терезе жақтауларының әйнектерiн және шырағдандарды тазалау жылына кемiнде екi рет жүзеге асырылады.</w:t>
      </w:r>
      <w:r>
        <w:br/>
      </w:r>
      <w:r>
        <w:rPr>
          <w:rFonts w:ascii="Times New Roman"/>
          <w:b w:val="false"/>
          <w:i w:val="false"/>
          <w:color w:val="000000"/>
          <w:sz w:val="28"/>
        </w:rPr>
        <w:t>
      Экрандағы жарқылдардың алдын алу үшін терезе ойықтары қорғаныш құрылғыларымен немесе жалюздермен жабдықталады.</w:t>
      </w:r>
      <w:r>
        <w:br/>
      </w:r>
      <w:r>
        <w:rPr>
          <w:rFonts w:ascii="Times New Roman"/>
          <w:b w:val="false"/>
          <w:i w:val="false"/>
          <w:color w:val="000000"/>
          <w:sz w:val="28"/>
        </w:rPr>
        <w:t>
      </w:t>
      </w:r>
      <w:r>
        <w:rPr>
          <w:rFonts w:ascii="Times New Roman"/>
          <w:b w:val="false"/>
          <w:i w:val="false"/>
          <w:color w:val="ff0000"/>
          <w:sz w:val="28"/>
        </w:rPr>
        <w:t xml:space="preserve">Ескерту. 49-тармақ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11"/>
    <w:bookmarkStart w:name="z82" w:id="12"/>
    <w:p>
      <w:pPr>
        <w:spacing w:after="0"/>
        <w:ind w:left="0"/>
        <w:jc w:val="left"/>
      </w:pPr>
      <w:r>
        <w:rPr>
          <w:rFonts w:ascii="Times New Roman"/>
          <w:b/>
          <w:i w:val="false"/>
          <w:color w:val="000000"/>
        </w:rPr>
        <w:t xml:space="preserve"> 
6. Пайдаланушыларға арналған ДК, ПлДК, ноутбуктермен жұмыс iстеу жағдайларына қойылатын санитариялық-эпидемиологиялық талаптар</w:t>
      </w:r>
    </w:p>
    <w:bookmarkEnd w:id="12"/>
    <w:p>
      <w:pPr>
        <w:spacing w:after="0"/>
        <w:ind w:left="0"/>
        <w:jc w:val="both"/>
      </w:pPr>
      <w:r>
        <w:rPr>
          <w:rFonts w:ascii="Times New Roman"/>
          <w:b w:val="false"/>
          <w:i w:val="false"/>
          <w:color w:val="ff0000"/>
          <w:sz w:val="28"/>
        </w:rPr>
        <w:t xml:space="preserve">      Ескерту. 6-бөлімнің атауы жаңа редакцияда - ҚР Денсаулық сақтау министрінің 2011.04.25 </w:t>
      </w:r>
      <w:r>
        <w:rPr>
          <w:rFonts w:ascii="Times New Roman"/>
          <w:b w:val="false"/>
          <w:i w:val="false"/>
          <w:color w:val="ff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83" w:id="13"/>
    <w:p>
      <w:pPr>
        <w:spacing w:after="0"/>
        <w:ind w:left="0"/>
        <w:jc w:val="both"/>
      </w:pPr>
      <w:r>
        <w:rPr>
          <w:rFonts w:ascii="Times New Roman"/>
          <w:b w:val="false"/>
          <w:i w:val="false"/>
          <w:color w:val="000000"/>
          <w:sz w:val="28"/>
        </w:rPr>
        <w:t>
      50. Пайдаланушыларға арналған үстелдiң жұмыс бетiнiң биiктiгi 680-800 мм шегiнде реттеледi.</w:t>
      </w:r>
      <w:r>
        <w:br/>
      </w:r>
      <w:r>
        <w:rPr>
          <w:rFonts w:ascii="Times New Roman"/>
          <w:b w:val="false"/>
          <w:i w:val="false"/>
          <w:color w:val="000000"/>
          <w:sz w:val="28"/>
        </w:rPr>
        <w:t>
      </w:t>
      </w:r>
      <w:r>
        <w:rPr>
          <w:rFonts w:ascii="Times New Roman"/>
          <w:b w:val="false"/>
          <w:i w:val="false"/>
          <w:color w:val="ff0000"/>
          <w:sz w:val="28"/>
        </w:rPr>
        <w:t xml:space="preserve">Ескерту. 50-тармақ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51. Олардың негізінде конструкциялық өлшемдер есептелуі тиіс ДК арналған үстелдің жұмыс бетінің модульді өлшемдерін былай есептеген жөн: ені 800, 1000, 1200 және 1400 мм, оның биіктігі 725 мм тең реттелмеген жағдайда тереңдігі 800 және 1000 мм.</w:t>
      </w:r>
      <w:r>
        <w:br/>
      </w:r>
      <w:r>
        <w:rPr>
          <w:rFonts w:ascii="Times New Roman"/>
          <w:b w:val="false"/>
          <w:i w:val="false"/>
          <w:color w:val="000000"/>
          <w:sz w:val="28"/>
        </w:rPr>
        <w:t>
</w:t>
      </w:r>
      <w:r>
        <w:rPr>
          <w:rFonts w:ascii="Times New Roman"/>
          <w:b w:val="false"/>
          <w:i w:val="false"/>
          <w:color w:val="000000"/>
          <w:sz w:val="28"/>
        </w:rPr>
        <w:t xml:space="preserve">
      52 - 56. </w:t>
      </w:r>
      <w:r>
        <w:rPr>
          <w:rFonts w:ascii="Times New Roman"/>
          <w:b w:val="false"/>
          <w:i w:val="false"/>
          <w:color w:val="ff0000"/>
          <w:sz w:val="28"/>
        </w:rPr>
        <w:t xml:space="preserve">Алынып тасталды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13"/>
    <w:bookmarkStart w:name="z90" w:id="14"/>
    <w:p>
      <w:pPr>
        <w:spacing w:after="0"/>
        <w:ind w:left="0"/>
        <w:jc w:val="left"/>
      </w:pPr>
      <w:r>
        <w:rPr>
          <w:rFonts w:ascii="Times New Roman"/>
          <w:b/>
          <w:i w:val="false"/>
          <w:color w:val="000000"/>
        </w:rPr>
        <w:t xml:space="preserve"> 
7. Жалпы бiлiм беру ұйымдарында, орта және жоғары бiлiм беру ұйымдарында ДК, ПлДК, ноутбуктермен және БТ-мен оқыту жағдайларына қойылатын санитариялық-эпидемиологиялық талаптар</w:t>
      </w:r>
    </w:p>
    <w:bookmarkEnd w:id="14"/>
    <w:p>
      <w:pPr>
        <w:spacing w:after="0"/>
        <w:ind w:left="0"/>
        <w:jc w:val="both"/>
      </w:pPr>
      <w:r>
        <w:rPr>
          <w:rFonts w:ascii="Times New Roman"/>
          <w:b w:val="false"/>
          <w:i w:val="false"/>
          <w:color w:val="ff0000"/>
          <w:sz w:val="28"/>
        </w:rPr>
        <w:t xml:space="preserve">      Ескерту. 7-бөлімнің атауы жаңа редакцияда - ҚР Денсаулық сақтау министрінің 2011.04.25 </w:t>
      </w:r>
      <w:r>
        <w:rPr>
          <w:rFonts w:ascii="Times New Roman"/>
          <w:b w:val="false"/>
          <w:i w:val="false"/>
          <w:color w:val="ff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1" w:id="15"/>
    <w:p>
      <w:pPr>
        <w:spacing w:after="0"/>
        <w:ind w:left="0"/>
        <w:jc w:val="both"/>
      </w:pPr>
      <w:r>
        <w:rPr>
          <w:rFonts w:ascii="Times New Roman"/>
          <w:b w:val="false"/>
          <w:i w:val="false"/>
          <w:color w:val="000000"/>
          <w:sz w:val="28"/>
        </w:rPr>
        <w:t>
      57. Сабақ оқуға арналған үй-жайлар бiр орындық үстелдермен жабдықталады. ДК, ПлДК, ноутбуктермен және БТ-мен жұмыс iстеуге арналған бiр орындық үстелдiң құрылымында мыналар:</w:t>
      </w:r>
      <w:r>
        <w:br/>
      </w:r>
      <w:r>
        <w:rPr>
          <w:rFonts w:ascii="Times New Roman"/>
          <w:b w:val="false"/>
          <w:i w:val="false"/>
          <w:color w:val="000000"/>
          <w:sz w:val="28"/>
        </w:rPr>
        <w:t>
      1) екi бөлек бет: бiреуi биiктiгi 520-760 мм шегінде ыңғайлы реттеушісі бар ДК орналастыруға арналған және екiншiсi - биiктiгi мен еңкею бұрышы 0-ден 15 градусқа дейiн ыңғайлы реттеушісі бар клавиатураға арналған, жұмыс қалпында бекiтiлген;</w:t>
      </w:r>
      <w:r>
        <w:br/>
      </w:r>
      <w:r>
        <w:rPr>
          <w:rFonts w:ascii="Times New Roman"/>
          <w:b w:val="false"/>
          <w:i w:val="false"/>
          <w:color w:val="000000"/>
          <w:sz w:val="28"/>
        </w:rPr>
        <w:t>
      2) ДК, ПлДК, ноутбуктер мен БТ-ға арналған клавиатура бетiнiң енi кемiнде 750 мм (екi беттiң енi бiрдей болады) және тереңдiгi кемiнде 550 мм;</w:t>
      </w:r>
      <w:r>
        <w:br/>
      </w:r>
      <w:r>
        <w:rPr>
          <w:rFonts w:ascii="Times New Roman"/>
          <w:b w:val="false"/>
          <w:i w:val="false"/>
          <w:color w:val="000000"/>
          <w:sz w:val="28"/>
        </w:rPr>
        <w:t>
      3) ДК, ПлДК, ноутбуктер немесе БТ-ға және клавиатураға арналған беттердiң электр қуатының сымы және жергiлiктi желiнiң кабельдерi орналасқан тiреушеге тiреуiш. Тiреушенiң негiзiн аяқ қойғышпен бiрге бiрiктiрген дұрыс;</w:t>
      </w:r>
      <w:r>
        <w:br/>
      </w:r>
      <w:r>
        <w:rPr>
          <w:rFonts w:ascii="Times New Roman"/>
          <w:b w:val="false"/>
          <w:i w:val="false"/>
          <w:color w:val="000000"/>
          <w:sz w:val="28"/>
        </w:rPr>
        <w:t>
      4) жұмыс орнын принтермен жабдықтаған кезде беттiң енiн 1200 мм дейiн үлкейту;</w:t>
      </w:r>
      <w:r>
        <w:br/>
      </w:r>
      <w:r>
        <w:rPr>
          <w:rFonts w:ascii="Times New Roman"/>
          <w:b w:val="false"/>
          <w:i w:val="false"/>
          <w:color w:val="000000"/>
          <w:sz w:val="28"/>
        </w:rPr>
        <w:t>
      5) биiктiгi және еңкею бұрышы бойынша реттелетiн, негiзгi үстелдің үстіңгі тақтайынан бөлек клавиатураға арналған қондырғы, тiреушенің негiзiне біріктірілген аяқ қойғыш көзделедi.</w:t>
      </w:r>
      <w:r>
        <w:br/>
      </w:r>
      <w:r>
        <w:rPr>
          <w:rFonts w:ascii="Times New Roman"/>
          <w:b w:val="false"/>
          <w:i w:val="false"/>
          <w:color w:val="000000"/>
          <w:sz w:val="28"/>
        </w:rPr>
        <w:t>
      </w:t>
      </w:r>
      <w:r>
        <w:rPr>
          <w:rFonts w:ascii="Times New Roman"/>
          <w:b w:val="false"/>
          <w:i w:val="false"/>
          <w:color w:val="ff0000"/>
          <w:sz w:val="28"/>
        </w:rPr>
        <w:t xml:space="preserve">Ескерту. 57-тармақ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58. ДК бар жұмыс орнының негізгі өлшемдері, үстелдің жиегінің биіктігі және аяққа арналған кеңістіктің биіктігі оқушылардың аяқ киіммен отырғандағы бойына, осы санитариялық ережеге 8-қосымшаның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2-кестелеріне</w:t>
      </w:r>
      <w:r>
        <w:rPr>
          <w:rFonts w:ascii="Times New Roman"/>
          <w:b w:val="false"/>
          <w:i w:val="false"/>
          <w:color w:val="000000"/>
          <w:sz w:val="28"/>
        </w:rPr>
        <w:t> сәйкес келеді.</w:t>
      </w:r>
      <w:r>
        <w:br/>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ff0000"/>
          <w:sz w:val="28"/>
        </w:rPr>
        <w:t xml:space="preserve">Алынып тасталды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60. Мектепке дейінгі ұйымдарда және мектептерде БТ, ДК, ПлДК-мен және ноутбуктермен тікелей болатын сабақтардың үзіліссіз ұзақтығын оқу сағаты ішінде мынадан асырмау ұсынылады: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9"/>
        <w:gridCol w:w="5261"/>
      </w:tblGrid>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Сабақтардың ұзақтығы </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 және 1 сыныптар</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минуттан артық емес </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сыныптар</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минуттан артық емес </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сыныптар</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минуттан артық емес </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сыныптар</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артық емес </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сыныптар</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минуттан артық емес </w:t>
            </w:r>
          </w:p>
        </w:tc>
      </w:tr>
    </w:tbl>
    <w:bookmarkStart w:name="z105" w:id="1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60-тармақ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61. 10-11 сынып оқушыларына арналған жұпталған сабақтар арасындағы үзілістің ұзақтығы кемінде 10 минут болуы, сол уақыт ішінде оқушыларды міндетті түрде бөлмеден шығару, үй-жай толық желдетілуі тиіс.</w:t>
      </w:r>
      <w:r>
        <w:br/>
      </w:r>
      <w:r>
        <w:rPr>
          <w:rFonts w:ascii="Times New Roman"/>
          <w:b w:val="false"/>
          <w:i w:val="false"/>
          <w:color w:val="000000"/>
          <w:sz w:val="28"/>
        </w:rPr>
        <w:t>
</w:t>
      </w:r>
      <w:r>
        <w:rPr>
          <w:rFonts w:ascii="Times New Roman"/>
          <w:b w:val="false"/>
          <w:i w:val="false"/>
          <w:color w:val="000000"/>
          <w:sz w:val="28"/>
        </w:rPr>
        <w:t>
      62. Өндірістік практика кезінде ДК, БТ немесе ДК-мен тікелей жасалатын жұмыстың уақыты 16 және одан жоғары жастағы оқушылар үшін 3 сағаттан, жасы 16-дан кіші оқушылар үшін міндетті түрде жұмыс режимі сақтала отырып 2 сағаттан аспайды. Жұмыс кезінде мынадай профилактикалық іс-шаралар жүргізіледі: 20-25 минут сайын көзге арналған жаттығулар және 45 минут сайын үзіліс кезінде дене шынықтыру жаттығулары.</w:t>
      </w:r>
      <w:r>
        <w:br/>
      </w:r>
      <w:r>
        <w:rPr>
          <w:rFonts w:ascii="Times New Roman"/>
          <w:b w:val="false"/>
          <w:i w:val="false"/>
          <w:color w:val="000000"/>
          <w:sz w:val="28"/>
        </w:rPr>
        <w:t>
</w:t>
      </w:r>
      <w:r>
        <w:rPr>
          <w:rFonts w:ascii="Times New Roman"/>
          <w:b w:val="false"/>
          <w:i w:val="false"/>
          <w:color w:val="000000"/>
          <w:sz w:val="28"/>
        </w:rPr>
        <w:t xml:space="preserve">
      63 - 69. </w:t>
      </w:r>
      <w:r>
        <w:rPr>
          <w:rFonts w:ascii="Times New Roman"/>
          <w:b w:val="false"/>
          <w:i w:val="false"/>
          <w:color w:val="ff0000"/>
          <w:sz w:val="28"/>
        </w:rPr>
        <w:t xml:space="preserve">Алынып тасталды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16"/>
    <w:bookmarkStart w:name="z119" w:id="17"/>
    <w:p>
      <w:pPr>
        <w:spacing w:after="0"/>
        <w:ind w:left="0"/>
        <w:jc w:val="left"/>
      </w:pPr>
      <w:r>
        <w:rPr>
          <w:rFonts w:ascii="Times New Roman"/>
          <w:b/>
          <w:i w:val="false"/>
          <w:color w:val="000000"/>
        </w:rPr>
        <w:t xml:space="preserve"> 
8. Мектепке дейiнгi ұйымдарда БТ, ПлДК, ноутбуктер мен ДК-де оқыту жағдайларына қойылатын санитариялық-эпидемиологиялық талаптар</w:t>
      </w:r>
    </w:p>
    <w:bookmarkEnd w:id="17"/>
    <w:p>
      <w:pPr>
        <w:spacing w:after="0"/>
        <w:ind w:left="0"/>
        <w:jc w:val="both"/>
      </w:pPr>
      <w:r>
        <w:rPr>
          <w:rFonts w:ascii="Times New Roman"/>
          <w:b w:val="false"/>
          <w:i w:val="false"/>
          <w:color w:val="ff0000"/>
          <w:sz w:val="28"/>
        </w:rPr>
        <w:t xml:space="preserve">      Ескерту. 8-бөлімнің атауы жаңа редакцияда - ҚР Денсаулық сақтау министрінің 2011.04.25 </w:t>
      </w:r>
      <w:r>
        <w:rPr>
          <w:rFonts w:ascii="Times New Roman"/>
          <w:b w:val="false"/>
          <w:i w:val="false"/>
          <w:color w:val="ff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20" w:id="18"/>
    <w:p>
      <w:pPr>
        <w:spacing w:after="0"/>
        <w:ind w:left="0"/>
        <w:jc w:val="both"/>
      </w:pPr>
      <w:r>
        <w:rPr>
          <w:rFonts w:ascii="Times New Roman"/>
          <w:b w:val="false"/>
          <w:i w:val="false"/>
          <w:color w:val="000000"/>
          <w:sz w:val="28"/>
        </w:rPr>
        <w:t xml:space="preserve">
      70. </w:t>
      </w:r>
      <w:r>
        <w:rPr>
          <w:rFonts w:ascii="Times New Roman"/>
          <w:b w:val="false"/>
          <w:i w:val="false"/>
          <w:color w:val="ff0000"/>
          <w:sz w:val="28"/>
        </w:rPr>
        <w:t xml:space="preserve">Алынып тасталды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71. Мектепке дейiнгi ұйымдарда компьютерлiк ойын сабақтары аптасына 2 реттен жиi жүргiзiлмейдi.</w:t>
      </w:r>
      <w:r>
        <w:br/>
      </w:r>
      <w:r>
        <w:rPr>
          <w:rFonts w:ascii="Times New Roman"/>
          <w:b w:val="false"/>
          <w:i w:val="false"/>
          <w:color w:val="000000"/>
          <w:sz w:val="28"/>
        </w:rPr>
        <w:t>
      </w:t>
      </w:r>
      <w:r>
        <w:rPr>
          <w:rFonts w:ascii="Times New Roman"/>
          <w:b w:val="false"/>
          <w:i w:val="false"/>
          <w:color w:val="ff0000"/>
          <w:sz w:val="28"/>
        </w:rPr>
        <w:t xml:space="preserve">Ескерту. 71-тармақ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72. БТ, ПлДК, ноутбуктер және ДК-мен сабақтарды ұйқыға арналып бөлінген уақыт, күндiзгi серуен және басқа да сауықтыру іс-шаралары есебінен жүргізуге жол берiлмейдi.</w:t>
      </w:r>
      <w:r>
        <w:br/>
      </w:r>
      <w:r>
        <w:rPr>
          <w:rFonts w:ascii="Times New Roman"/>
          <w:b w:val="false"/>
          <w:i w:val="false"/>
          <w:color w:val="000000"/>
          <w:sz w:val="28"/>
        </w:rPr>
        <w:t>
      </w:t>
      </w:r>
      <w:r>
        <w:rPr>
          <w:rFonts w:ascii="Times New Roman"/>
          <w:b w:val="false"/>
          <w:i w:val="false"/>
          <w:color w:val="ff0000"/>
          <w:sz w:val="28"/>
        </w:rPr>
        <w:t xml:space="preserve">Ескерту. 72-тармақ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73. БТ, ПлДК, ноутбуктер және ДК пайдаланатын мектеп жасына дейiнгi балалардың сабақтарын әдiскер өткізеді немесе оның қатысуымен жүргiзiледi.</w:t>
      </w:r>
      <w:r>
        <w:br/>
      </w:r>
      <w:r>
        <w:rPr>
          <w:rFonts w:ascii="Times New Roman"/>
          <w:b w:val="false"/>
          <w:i w:val="false"/>
          <w:color w:val="000000"/>
          <w:sz w:val="28"/>
        </w:rPr>
        <w:t>
      </w:t>
      </w:r>
      <w:r>
        <w:rPr>
          <w:rFonts w:ascii="Times New Roman"/>
          <w:b w:val="false"/>
          <w:i w:val="false"/>
          <w:color w:val="ff0000"/>
          <w:sz w:val="28"/>
        </w:rPr>
        <w:t xml:space="preserve">Ескерту. 73-тармақ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74. Жасына қарамастан екi және одан да көп балаларға БТ, ПлДК, ноутбуктер және ДК-ді бір мезгілде пайдалануға жол берiлмейдi.</w:t>
      </w:r>
      <w:r>
        <w:br/>
      </w:r>
      <w:r>
        <w:rPr>
          <w:rFonts w:ascii="Times New Roman"/>
          <w:b w:val="false"/>
          <w:i w:val="false"/>
          <w:color w:val="000000"/>
          <w:sz w:val="28"/>
        </w:rPr>
        <w:t>
      </w:t>
      </w:r>
      <w:r>
        <w:rPr>
          <w:rFonts w:ascii="Times New Roman"/>
          <w:b w:val="false"/>
          <w:i w:val="false"/>
          <w:color w:val="ff0000"/>
          <w:sz w:val="28"/>
        </w:rPr>
        <w:t xml:space="preserve">Ескерту. 74-тармақ жаңа редакцияда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75. </w:t>
      </w:r>
      <w:r>
        <w:rPr>
          <w:rFonts w:ascii="Times New Roman"/>
          <w:b w:val="false"/>
          <w:i w:val="false"/>
          <w:color w:val="ff0000"/>
          <w:sz w:val="28"/>
        </w:rPr>
        <w:t xml:space="preserve">Алынып тасталды - ҚР Денсаулық сақтау министрінің 2011.04.25 </w:t>
      </w:r>
      <w:r>
        <w:rPr>
          <w:rFonts w:ascii="Times New Roman"/>
          <w:b w:val="false"/>
          <w:i w:val="false"/>
          <w:color w:val="00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76. Сабаққа арналған орындықтардың өлшемдері осы санитариялық ережеге 8-қосымшаның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Орындықтарды табуреткаларға немесе скамейкаларға айырбастауға жол берілмейді.</w:t>
      </w:r>
    </w:p>
    <w:bookmarkEnd w:id="18"/>
    <w:bookmarkStart w:name="z131" w:id="19"/>
    <w:p>
      <w:pPr>
        <w:spacing w:after="0"/>
        <w:ind w:left="0"/>
        <w:jc w:val="both"/>
      </w:pPr>
      <w:r>
        <w:rPr>
          <w:rFonts w:ascii="Times New Roman"/>
          <w:b w:val="false"/>
          <w:i w:val="false"/>
          <w:color w:val="000000"/>
          <w:sz w:val="28"/>
        </w:rPr>
        <w:t xml:space="preserve">
«Дербес компьютерлерді,     </w:t>
      </w:r>
      <w:r>
        <w:br/>
      </w:r>
      <w:r>
        <w:rPr>
          <w:rFonts w:ascii="Times New Roman"/>
          <w:b w:val="false"/>
          <w:i w:val="false"/>
          <w:color w:val="000000"/>
          <w:sz w:val="28"/>
        </w:rPr>
        <w:t xml:space="preserve">
бейнетерминалдарды пайдалануға    </w:t>
      </w:r>
      <w:r>
        <w:br/>
      </w:r>
      <w:r>
        <w:rPr>
          <w:rFonts w:ascii="Times New Roman"/>
          <w:b w:val="false"/>
          <w:i w:val="false"/>
          <w:color w:val="000000"/>
          <w:sz w:val="28"/>
        </w:rPr>
        <w:t>
және олармен жұмыс істеу жағдайларына</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1-қосымша              </w:t>
      </w:r>
    </w:p>
    <w:bookmarkEnd w:id="19"/>
    <w:bookmarkStart w:name="z132" w:id="20"/>
    <w:p>
      <w:pPr>
        <w:spacing w:after="0"/>
        <w:ind w:left="0"/>
        <w:jc w:val="left"/>
      </w:pPr>
      <w:r>
        <w:rPr>
          <w:rFonts w:ascii="Times New Roman"/>
          <w:b/>
          <w:i w:val="false"/>
          <w:color w:val="000000"/>
        </w:rPr>
        <w:t xml:space="preserve"> 
Өнімдердің және зиянды және қауіпті факторлардың бақыланатын гигиеналық параметрлерінің тізбесі</w:t>
      </w:r>
    </w:p>
    <w:bookmarkEnd w:id="20"/>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2011.04.25 </w:t>
      </w:r>
      <w:r>
        <w:rPr>
          <w:rFonts w:ascii="Times New Roman"/>
          <w:b w:val="false"/>
          <w:i w:val="false"/>
          <w:color w:val="ff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3473"/>
        <w:gridCol w:w="5114"/>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жалпы классификациясы</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факторлардың гигиеналық параметрлері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есептеу машиналары:</w:t>
            </w:r>
            <w:r>
              <w:br/>
            </w:r>
            <w:r>
              <w:rPr>
                <w:rFonts w:ascii="Times New Roman"/>
                <w:b w:val="false"/>
                <w:i w:val="false"/>
                <w:color w:val="000000"/>
                <w:sz w:val="20"/>
              </w:rPr>
              <w:t>
сандық, дербес сандық,</w:t>
            </w:r>
            <w:r>
              <w:br/>
            </w:r>
            <w:r>
              <w:rPr>
                <w:rFonts w:ascii="Times New Roman"/>
                <w:b w:val="false"/>
                <w:i w:val="false"/>
                <w:color w:val="000000"/>
                <w:sz w:val="20"/>
              </w:rPr>
              <w:t>
Принтерлер, сканерлер, модемдер, тоқ көзінің құрылымдары, тоқтаусыз деңгейі тоқ көзін беретін блоктар және басқа да</w:t>
            </w:r>
            <w:r>
              <w:br/>
            </w:r>
            <w:r>
              <w:rPr>
                <w:rFonts w:ascii="Times New Roman"/>
                <w:b w:val="false"/>
                <w:i w:val="false"/>
                <w:color w:val="000000"/>
                <w:sz w:val="20"/>
              </w:rPr>
              <w:t>
Құрылымдар</w:t>
            </w:r>
            <w:r>
              <w:br/>
            </w:r>
            <w:r>
              <w:rPr>
                <w:rFonts w:ascii="Times New Roman"/>
                <w:b w:val="false"/>
                <w:i w:val="false"/>
                <w:color w:val="000000"/>
                <w:sz w:val="20"/>
              </w:rPr>
              <w:t>
Ақпаратты бейнелеп беретін қондырғы зиянды заттардың деңгейі, (бейне терминалдар) ДК-ны пайдаланатын ойын автоматтары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401300</w:t>
            </w:r>
            <w:r>
              <w:br/>
            </w:r>
            <w:r>
              <w:rPr>
                <w:rFonts w:ascii="Times New Roman"/>
                <w:b w:val="false"/>
                <w:i w:val="false"/>
                <w:color w:val="000000"/>
                <w:sz w:val="20"/>
              </w:rPr>
              <w:t>
401350</w:t>
            </w:r>
            <w:r>
              <w:br/>
            </w:r>
            <w:r>
              <w:rPr>
                <w:rFonts w:ascii="Times New Roman"/>
                <w:b w:val="false"/>
                <w:i w:val="false"/>
                <w:color w:val="000000"/>
                <w:sz w:val="20"/>
              </w:rPr>
              <w:t>
401370</w:t>
            </w:r>
            <w:r>
              <w:br/>
            </w:r>
            <w:r>
              <w:rPr>
                <w:rFonts w:ascii="Times New Roman"/>
                <w:b w:val="false"/>
                <w:i w:val="false"/>
                <w:color w:val="000000"/>
                <w:sz w:val="20"/>
              </w:rPr>
              <w:t>
403000</w:t>
            </w:r>
            <w:r>
              <w:br/>
            </w:r>
            <w:r>
              <w:rPr>
                <w:rFonts w:ascii="Times New Roman"/>
                <w:b w:val="false"/>
                <w:i w:val="false"/>
                <w:color w:val="000000"/>
                <w:sz w:val="20"/>
              </w:rPr>
              <w:t>
403200</w:t>
            </w:r>
            <w:r>
              <w:br/>
            </w:r>
            <w:r>
              <w:rPr>
                <w:rFonts w:ascii="Times New Roman"/>
                <w:b w:val="false"/>
                <w:i w:val="false"/>
                <w:color w:val="000000"/>
                <w:sz w:val="20"/>
              </w:rPr>
              <w:t>
968575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шудың, қанықпаның, ауадағы зиянды заттардың, БДТ көзге көрінетін көрсеткіштерінің деңгейі, рентген сәулесі ЭМӨ, шудың, қанықпаның, ауадағы зиянды заттардың</w:t>
            </w:r>
            <w:r>
              <w:br/>
            </w:r>
            <w:r>
              <w:rPr>
                <w:rFonts w:ascii="Times New Roman"/>
                <w:b w:val="false"/>
                <w:i w:val="false"/>
                <w:color w:val="000000"/>
                <w:sz w:val="20"/>
              </w:rPr>
              <w:t>
ЭМӨ, шудың, қанықпаның, ауадағы рентген сәулесі</w:t>
            </w:r>
            <w:r>
              <w:br/>
            </w:r>
            <w:r>
              <w:rPr>
                <w:rFonts w:ascii="Times New Roman"/>
                <w:b w:val="false"/>
                <w:i w:val="false"/>
                <w:color w:val="000000"/>
                <w:sz w:val="20"/>
              </w:rPr>
              <w:t>
ЭМӨ, шудың, қанықпаның, ауадағы зиянды заттардың, БДТ көзге көрінетін көрсеткіштерінің деңгейі, рентген сәулесі</w:t>
            </w:r>
          </w:p>
        </w:tc>
      </w:tr>
    </w:tbl>
    <w:p>
      <w:pPr>
        <w:spacing w:after="0"/>
        <w:ind w:left="0"/>
        <w:jc w:val="both"/>
      </w:pPr>
      <w:r>
        <w:rPr>
          <w:rFonts w:ascii="Times New Roman"/>
          <w:b w:val="false"/>
          <w:i w:val="false"/>
          <w:color w:val="000000"/>
          <w:sz w:val="28"/>
        </w:rPr>
        <w:t>      Ескертпе: Жеңіл рентген сәулесіне бақылау жасау бейнетерминалдары үшін электронды сәуле түтігін пайдалану арқылы жүзеге асырылады.</w:t>
      </w:r>
    </w:p>
    <w:bookmarkStart w:name="z133" w:id="21"/>
    <w:p>
      <w:pPr>
        <w:spacing w:after="0"/>
        <w:ind w:left="0"/>
        <w:jc w:val="left"/>
      </w:pPr>
      <w:r>
        <w:rPr>
          <w:rFonts w:ascii="Times New Roman"/>
          <w:b/>
          <w:i w:val="false"/>
          <w:color w:val="000000"/>
        </w:rPr>
        <w:t xml:space="preserve"> 
ДК арқылы жасалынатын октава жолағындағы дыбыс қысымының және дыбыс деңгейлерінің рұқсат етілген мәні</w:t>
      </w:r>
    </w:p>
    <w:bookmarkEnd w:id="21"/>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3"/>
        <w:gridCol w:w="4213"/>
      </w:tblGrid>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Октавалық жолақтардағы ортагеометриялық жиіліктегі дыбыс қысымының деңгейі, дБ (Герц) (бұдан әрі - Гц)</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дБА-мен өлшенген,  дыбыс деңгейі</w:t>
            </w:r>
            <w:r>
              <w:br/>
            </w:r>
            <w:r>
              <w:rPr>
                <w:rFonts w:ascii="Times New Roman"/>
                <w:b w:val="false"/>
                <w:i w:val="false"/>
                <w:color w:val="000000"/>
                <w:sz w:val="20"/>
              </w:rPr>
              <w:t>
 </w:t>
            </w:r>
            <w:r>
              <w:br/>
            </w:r>
            <w:r>
              <w:rPr>
                <w:rFonts w:ascii="Times New Roman"/>
                <w:b w:val="false"/>
                <w:i w:val="false"/>
                <w:color w:val="000000"/>
                <w:sz w:val="20"/>
              </w:rPr>
              <w:t>
 </w:t>
            </w:r>
          </w:p>
        </w:tc>
      </w:tr>
      <w:tr>
        <w:trPr>
          <w:trHeight w:val="1005"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31,5 63 125 250 500 1000 2000 4000 8000</w:t>
            </w:r>
            <w:r>
              <w:br/>
            </w:r>
            <w:r>
              <w:rPr>
                <w:rFonts w:ascii="Times New Roman"/>
                <w:b w:val="false"/>
                <w:i w:val="false"/>
                <w:color w:val="000000"/>
                <w:sz w:val="20"/>
              </w:rPr>
              <w:t>
Гц Гц Гц Гц Гц Гц Гц Гц Гц</w:t>
            </w:r>
          </w:p>
        </w:tc>
        <w:tc>
          <w:tcPr>
            <w:tcW w:w="0" w:type="auto"/>
            <w:vMerge/>
            <w:tcBorders>
              <w:top w:val="nil"/>
              <w:left w:val="single" w:color="cfcfcf" w:sz="5"/>
              <w:bottom w:val="single" w:color="cfcfcf" w:sz="5"/>
              <w:right w:val="single" w:color="cfcfcf" w:sz="5"/>
            </w:tcBorders>
          </w:tcPr>
          <w:p/>
        </w:tc>
      </w:tr>
      <w:tr>
        <w:trPr>
          <w:trHeight w:val="615"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86 71 61 54 49 45 42 40 38</w:t>
            </w:r>
            <w:r>
              <w:br/>
            </w:r>
            <w:r>
              <w:rPr>
                <w:rFonts w:ascii="Times New Roman"/>
                <w:b w:val="false"/>
                <w:i w:val="false"/>
                <w:color w:val="000000"/>
                <w:sz w:val="20"/>
              </w:rPr>
              <w:t>
дБ дБ дБ дБ дБ дБ дБ дБ дБ</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Ескертпе: Дыбыс деңгейін және дыбыс қысымын өлшеу жұмыс орнында жүргізіледі. Ақпаратты бейнелеп беретін құрылғылардың көзбен көрінетін рұқсат етілген параметрлері</w:t>
      </w:r>
    </w:p>
    <w:bookmarkStart w:name="z134" w:id="22"/>
    <w:p>
      <w:pPr>
        <w:spacing w:after="0"/>
        <w:ind w:left="0"/>
        <w:jc w:val="both"/>
      </w:pPr>
      <w:r>
        <w:rPr>
          <w:rFonts w:ascii="Times New Roman"/>
          <w:b w:val="false"/>
          <w:i w:val="false"/>
          <w:color w:val="000000"/>
          <w:sz w:val="28"/>
        </w:rPr>
        <w:t xml:space="preserve">
«Дербес компьютерлерді,     </w:t>
      </w:r>
      <w:r>
        <w:br/>
      </w:r>
      <w:r>
        <w:rPr>
          <w:rFonts w:ascii="Times New Roman"/>
          <w:b w:val="false"/>
          <w:i w:val="false"/>
          <w:color w:val="000000"/>
          <w:sz w:val="28"/>
        </w:rPr>
        <w:t xml:space="preserve">
бейнетерминалдарды пайдалануға    </w:t>
      </w:r>
      <w:r>
        <w:br/>
      </w:r>
      <w:r>
        <w:rPr>
          <w:rFonts w:ascii="Times New Roman"/>
          <w:b w:val="false"/>
          <w:i w:val="false"/>
          <w:color w:val="000000"/>
          <w:sz w:val="28"/>
        </w:rPr>
        <w:t>
және олармен жұмыс істеу жағдайларына</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2-қосымша            </w:t>
      </w:r>
    </w:p>
    <w:bookmarkEnd w:id="22"/>
    <w:bookmarkStart w:name="z135" w:id="23"/>
    <w:p>
      <w:pPr>
        <w:spacing w:after="0"/>
        <w:ind w:left="0"/>
        <w:jc w:val="left"/>
      </w:pPr>
      <w:r>
        <w:rPr>
          <w:rFonts w:ascii="Times New Roman"/>
          <w:b/>
          <w:i w:val="false"/>
          <w:color w:val="000000"/>
        </w:rPr>
        <w:t xml:space="preserve"> 
Өндірістік үй-жайларға арналған микроклиматтың оңтайлы нормалары</w:t>
      </w:r>
    </w:p>
    <w:bookmarkEnd w:id="23"/>
    <w:p>
      <w:pPr>
        <w:spacing w:after="0"/>
        <w:ind w:left="0"/>
        <w:jc w:val="both"/>
      </w:pPr>
      <w:r>
        <w:rPr>
          <w:rFonts w:ascii="Times New Roman"/>
          <w:b w:val="false"/>
          <w:i w:val="false"/>
          <w:color w:val="ff0000"/>
          <w:sz w:val="28"/>
        </w:rPr>
        <w:t xml:space="preserve">      Ескерту. 2-қосымшаға өзгеріс енгізілді - ҚР Денсаулық сақтау министрінің 2011.04.25 </w:t>
      </w:r>
      <w:r>
        <w:rPr>
          <w:rFonts w:ascii="Times New Roman"/>
          <w:b w:val="false"/>
          <w:i w:val="false"/>
          <w:color w:val="ff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846"/>
        <w:gridCol w:w="2943"/>
        <w:gridCol w:w="3043"/>
        <w:gridCol w:w="3082"/>
      </w:tblGrid>
      <w:tr>
        <w:trPr>
          <w:trHeight w:val="72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кезеңi</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санаты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 артық емес</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салыстырмалы ылғалдылығы,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қозғалысының жылдамдығы, секундына метр (бұдан әрі – м/с)</w:t>
            </w:r>
          </w:p>
        </w:tc>
      </w:tr>
      <w:tr>
        <w:trPr>
          <w:trHeight w:val="79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 </w:t>
            </w:r>
          </w:p>
          <w:p>
            <w:pPr>
              <w:spacing w:after="20"/>
              <w:ind w:left="20"/>
              <w:jc w:val="both"/>
            </w:pPr>
            <w:r>
              <w:rPr>
                <w:rFonts w:ascii="Times New Roman"/>
                <w:b w:val="false"/>
                <w:i w:val="false"/>
                <w:color w:val="000000"/>
                <w:sz w:val="20"/>
              </w:rPr>
              <w:t xml:space="preserve">Жылы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 жеңiл</w:t>
            </w:r>
            <w:r>
              <w:br/>
            </w:r>
            <w:r>
              <w:rPr>
                <w:rFonts w:ascii="Times New Roman"/>
                <w:b w:val="false"/>
                <w:i w:val="false"/>
                <w:color w:val="000000"/>
                <w:sz w:val="20"/>
              </w:rPr>
              <w:t>
1б жеңiл</w:t>
            </w:r>
            <w:r>
              <w:br/>
            </w:r>
            <w:r>
              <w:rPr>
                <w:rFonts w:ascii="Times New Roman"/>
                <w:b w:val="false"/>
                <w:i w:val="false"/>
                <w:color w:val="000000"/>
                <w:sz w:val="20"/>
              </w:rPr>
              <w:t>
1а жеңiл</w:t>
            </w:r>
            <w:r>
              <w:br/>
            </w:r>
            <w:r>
              <w:rPr>
                <w:rFonts w:ascii="Times New Roman"/>
                <w:b w:val="false"/>
                <w:i w:val="false"/>
                <w:color w:val="000000"/>
                <w:sz w:val="20"/>
              </w:rPr>
              <w:t>
1б жеңiл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r>
              <w:br/>
            </w:r>
            <w:r>
              <w:rPr>
                <w:rFonts w:ascii="Times New Roman"/>
                <w:b w:val="false"/>
                <w:i w:val="false"/>
                <w:color w:val="000000"/>
                <w:sz w:val="20"/>
              </w:rPr>
              <w:t>
23-21</w:t>
            </w:r>
            <w:r>
              <w:br/>
            </w:r>
            <w:r>
              <w:rPr>
                <w:rFonts w:ascii="Times New Roman"/>
                <w:b w:val="false"/>
                <w:i w:val="false"/>
                <w:color w:val="000000"/>
                <w:sz w:val="20"/>
              </w:rPr>
              <w:t>
23-25</w:t>
            </w:r>
            <w:r>
              <w:br/>
            </w:r>
            <w:r>
              <w:rPr>
                <w:rFonts w:ascii="Times New Roman"/>
                <w:b w:val="false"/>
                <w:i w:val="false"/>
                <w:color w:val="000000"/>
                <w:sz w:val="20"/>
              </w:rPr>
              <w:t>
22-24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r>
              <w:br/>
            </w:r>
            <w:r>
              <w:rPr>
                <w:rFonts w:ascii="Times New Roman"/>
                <w:b w:val="false"/>
                <w:i w:val="false"/>
                <w:color w:val="000000"/>
                <w:sz w:val="20"/>
              </w:rPr>
              <w:t>
40-60</w:t>
            </w:r>
            <w:r>
              <w:br/>
            </w:r>
            <w:r>
              <w:rPr>
                <w:rFonts w:ascii="Times New Roman"/>
                <w:b w:val="false"/>
                <w:i w:val="false"/>
                <w:color w:val="000000"/>
                <w:sz w:val="20"/>
              </w:rPr>
              <w:t>
40-60</w:t>
            </w:r>
            <w:r>
              <w:br/>
            </w:r>
            <w:r>
              <w:rPr>
                <w:rFonts w:ascii="Times New Roman"/>
                <w:b w:val="false"/>
                <w:i w:val="false"/>
                <w:color w:val="000000"/>
                <w:sz w:val="20"/>
              </w:rPr>
              <w:t>
40-60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0,1</w:t>
            </w:r>
            <w:r>
              <w:br/>
            </w:r>
            <w:r>
              <w:rPr>
                <w:rFonts w:ascii="Times New Roman"/>
                <w:b w:val="false"/>
                <w:i w:val="false"/>
                <w:color w:val="000000"/>
                <w:sz w:val="20"/>
              </w:rPr>
              <w:t>
0,1</w:t>
            </w:r>
            <w:r>
              <w:br/>
            </w:r>
            <w:r>
              <w:rPr>
                <w:rFonts w:ascii="Times New Roman"/>
                <w:b w:val="false"/>
                <w:i w:val="false"/>
                <w:color w:val="000000"/>
                <w:sz w:val="20"/>
              </w:rPr>
              <w:t>
0,2</w:t>
            </w:r>
          </w:p>
        </w:tc>
      </w:tr>
    </w:tbl>
    <w:p>
      <w:pPr>
        <w:spacing w:after="0"/>
        <w:ind w:left="0"/>
        <w:jc w:val="both"/>
      </w:pPr>
      <w:r>
        <w:rPr>
          <w:rFonts w:ascii="Times New Roman"/>
          <w:b w:val="false"/>
          <w:i w:val="false"/>
          <w:color w:val="000000"/>
          <w:sz w:val="28"/>
        </w:rPr>
        <w:t xml:space="preserve">Ескертпе: </w:t>
      </w:r>
      <w:r>
        <w:br/>
      </w:r>
      <w:r>
        <w:rPr>
          <w:rFonts w:ascii="Times New Roman"/>
          <w:b w:val="false"/>
          <w:i w:val="false"/>
          <w:color w:val="000000"/>
          <w:sz w:val="28"/>
        </w:rPr>
        <w:t>
      1. 1а санатына отырып істелетін және физикалық күш талап етілетін, энергия шығыны сағатына 120 килокалорий (бұдан әрі - ккал/сағ) құрайтын жұмыстар жатады.</w:t>
      </w:r>
      <w:r>
        <w:br/>
      </w:r>
      <w:r>
        <w:rPr>
          <w:rFonts w:ascii="Times New Roman"/>
          <w:b w:val="false"/>
          <w:i w:val="false"/>
          <w:color w:val="000000"/>
          <w:sz w:val="28"/>
        </w:rPr>
        <w:t>
      2. 1б санатына тұрып, отырып істелетін немесе жүрумен байланысты және физикалық күш жұмсалатын, энергия шығыны 120-дан 150 ккал/сағ. құрайтын жұмыстар жатады.</w:t>
      </w:r>
    </w:p>
    <w:bookmarkStart w:name="z136" w:id="24"/>
    <w:p>
      <w:pPr>
        <w:spacing w:after="0"/>
        <w:ind w:left="0"/>
        <w:jc w:val="left"/>
      </w:pPr>
      <w:r>
        <w:rPr>
          <w:rFonts w:ascii="Times New Roman"/>
          <w:b/>
          <w:i w:val="false"/>
          <w:color w:val="000000"/>
        </w:rPr>
        <w:t xml:space="preserve"> 
ДК қолдану арқылы білім беру және бос уақытты өткізуге арналған объекілер ұйымдарының үй-жайларындағы микроклиматтың оңтайлы нормалары</w:t>
      </w:r>
    </w:p>
    <w:bookmarkEnd w:id="24"/>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4493"/>
        <w:gridCol w:w="381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rPr>
                <w:rFonts w:ascii="Times New Roman"/>
                <w:b w:val="false"/>
                <w:i w:val="false"/>
                <w:color w:val="000000"/>
                <w:vertAlign w:val="superscript"/>
              </w:rPr>
              <w:t>0</w:t>
            </w:r>
            <w:r>
              <w:rPr>
                <w:rFonts w:ascii="Times New Roman"/>
                <w:b w:val="false"/>
                <w:i w:val="false"/>
                <w:color w:val="000000"/>
                <w:sz w:val="20"/>
              </w:rPr>
              <w:t>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 % аспайтын</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қозғалу жылдамдығы, м/с</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20</w:t>
            </w:r>
            <w:r>
              <w:br/>
            </w:r>
            <w:r>
              <w:rPr>
                <w:rFonts w:ascii="Times New Roman"/>
                <w:b w:val="false"/>
                <w:i w:val="false"/>
                <w:color w:val="000000"/>
                <w:sz w:val="20"/>
              </w:rPr>
              <w:t>
21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58</w:t>
            </w:r>
            <w:r>
              <w:br/>
            </w:r>
            <w:r>
              <w:rPr>
                <w:rFonts w:ascii="Times New Roman"/>
                <w:b w:val="false"/>
                <w:i w:val="false"/>
                <w:color w:val="000000"/>
                <w:sz w:val="20"/>
              </w:rPr>
              <w:t>
55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&lt;0,1</w:t>
            </w:r>
            <w:r>
              <w:br/>
            </w:r>
            <w:r>
              <w:rPr>
                <w:rFonts w:ascii="Times New Roman"/>
                <w:b w:val="false"/>
                <w:i w:val="false"/>
                <w:color w:val="000000"/>
                <w:sz w:val="20"/>
              </w:rPr>
              <w:t>
&lt;0,1</w:t>
            </w:r>
            <w:r>
              <w:br/>
            </w:r>
            <w:r>
              <w:rPr>
                <w:rFonts w:ascii="Times New Roman"/>
                <w:b w:val="false"/>
                <w:i w:val="false"/>
                <w:color w:val="000000"/>
                <w:sz w:val="20"/>
              </w:rPr>
              <w:t>
&lt;0,1</w:t>
            </w:r>
          </w:p>
        </w:tc>
      </w:tr>
    </w:tbl>
    <w:bookmarkStart w:name="z137" w:id="25"/>
    <w:p>
      <w:pPr>
        <w:spacing w:after="0"/>
        <w:ind w:left="0"/>
        <w:jc w:val="both"/>
      </w:pPr>
      <w:r>
        <w:rPr>
          <w:rFonts w:ascii="Times New Roman"/>
          <w:b w:val="false"/>
          <w:i w:val="false"/>
          <w:color w:val="000000"/>
          <w:sz w:val="28"/>
        </w:rPr>
        <w:t xml:space="preserve">
«Дербес компьютерлерді,     </w:t>
      </w:r>
      <w:r>
        <w:br/>
      </w:r>
      <w:r>
        <w:rPr>
          <w:rFonts w:ascii="Times New Roman"/>
          <w:b w:val="false"/>
          <w:i w:val="false"/>
          <w:color w:val="000000"/>
          <w:sz w:val="28"/>
        </w:rPr>
        <w:t xml:space="preserve">
бейнетерминалдарды пайдалануға    </w:t>
      </w:r>
      <w:r>
        <w:br/>
      </w:r>
      <w:r>
        <w:rPr>
          <w:rFonts w:ascii="Times New Roman"/>
          <w:b w:val="false"/>
          <w:i w:val="false"/>
          <w:color w:val="000000"/>
          <w:sz w:val="28"/>
        </w:rPr>
        <w:t>
және олармен жұмыс істеу жағдайларына</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3-қосымша             </w:t>
      </w:r>
    </w:p>
    <w:bookmarkEnd w:id="25"/>
    <w:p>
      <w:pPr>
        <w:spacing w:after="0"/>
        <w:ind w:left="0"/>
        <w:jc w:val="left"/>
      </w:pPr>
      <w:r>
        <w:rPr>
          <w:rFonts w:ascii="Times New Roman"/>
          <w:b/>
          <w:i w:val="false"/>
          <w:color w:val="000000"/>
        </w:rPr>
        <w:t xml:space="preserve"> БТ және ДК-мен жұмыс істеу кезінде үй-жайлардағы ауаның иондалу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5"/>
        <w:gridCol w:w="3526"/>
        <w:gridCol w:w="3285"/>
      </w:tblGrid>
      <w:tr>
        <w:trPr>
          <w:trHeight w:val="585" w:hRule="atLeast"/>
        </w:trPr>
        <w:tc>
          <w:tcPr>
            <w:tcW w:w="4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текше м ауадағы иондардың саны </w:t>
            </w:r>
          </w:p>
        </w:tc>
      </w:tr>
      <w:tr>
        <w:trPr>
          <w:trHeight w:val="705"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108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қажетті</w:t>
            </w:r>
            <w:r>
              <w:br/>
            </w:r>
            <w:r>
              <w:rPr>
                <w:rFonts w:ascii="Times New Roman"/>
                <w:b w:val="false"/>
                <w:i w:val="false"/>
                <w:color w:val="000000"/>
                <w:sz w:val="20"/>
              </w:rPr>
              <w:t>
Оңтайлы</w:t>
            </w:r>
            <w:r>
              <w:br/>
            </w:r>
            <w:r>
              <w:rPr>
                <w:rFonts w:ascii="Times New Roman"/>
                <w:b w:val="false"/>
                <w:i w:val="false"/>
                <w:color w:val="000000"/>
                <w:sz w:val="20"/>
              </w:rPr>
              <w:t>
Барынша рұқсат етілген</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1500-3000</w:t>
            </w:r>
            <w:r>
              <w:br/>
            </w:r>
            <w:r>
              <w:rPr>
                <w:rFonts w:ascii="Times New Roman"/>
                <w:b w:val="false"/>
                <w:i w:val="false"/>
                <w:color w:val="000000"/>
                <w:sz w:val="20"/>
              </w:rPr>
              <w:t>
50000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3000-5000</w:t>
            </w:r>
            <w:r>
              <w:br/>
            </w:r>
            <w:r>
              <w:rPr>
                <w:rFonts w:ascii="Times New Roman"/>
                <w:b w:val="false"/>
                <w:i w:val="false"/>
                <w:color w:val="000000"/>
                <w:sz w:val="20"/>
              </w:rPr>
              <w:t>
50000</w:t>
            </w:r>
          </w:p>
        </w:tc>
      </w:tr>
    </w:tbl>
    <w:bookmarkStart w:name="z139" w:id="26"/>
    <w:p>
      <w:pPr>
        <w:spacing w:after="0"/>
        <w:ind w:left="0"/>
        <w:jc w:val="both"/>
      </w:pPr>
      <w:r>
        <w:rPr>
          <w:rFonts w:ascii="Times New Roman"/>
          <w:b w:val="false"/>
          <w:i w:val="false"/>
          <w:color w:val="000000"/>
          <w:sz w:val="28"/>
        </w:rPr>
        <w:t xml:space="preserve">
«Дербес компьютерлерді,     </w:t>
      </w:r>
      <w:r>
        <w:br/>
      </w:r>
      <w:r>
        <w:rPr>
          <w:rFonts w:ascii="Times New Roman"/>
          <w:b w:val="false"/>
          <w:i w:val="false"/>
          <w:color w:val="000000"/>
          <w:sz w:val="28"/>
        </w:rPr>
        <w:t xml:space="preserve">
бейнетерминалдарды пайдалануға    </w:t>
      </w:r>
      <w:r>
        <w:br/>
      </w:r>
      <w:r>
        <w:rPr>
          <w:rFonts w:ascii="Times New Roman"/>
          <w:b w:val="false"/>
          <w:i w:val="false"/>
          <w:color w:val="000000"/>
          <w:sz w:val="28"/>
        </w:rPr>
        <w:t>
және олармен жұмыс істеу жағдайларына</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4-қосымша           </w:t>
      </w:r>
    </w:p>
    <w:bookmarkEnd w:id="26"/>
    <w:p>
      <w:pPr>
        <w:spacing w:after="0"/>
        <w:ind w:left="0"/>
        <w:jc w:val="left"/>
      </w:pPr>
      <w:r>
        <w:rPr>
          <w:rFonts w:ascii="Times New Roman"/>
          <w:b/>
          <w:i w:val="false"/>
          <w:color w:val="000000"/>
        </w:rPr>
        <w:t xml:space="preserve"> «в» типінің 3-санаттағы діріл деңгейлерінің нормалары</w:t>
      </w:r>
    </w:p>
    <w:p>
      <w:pPr>
        <w:spacing w:after="0"/>
        <w:ind w:left="0"/>
        <w:jc w:val="both"/>
      </w:pPr>
      <w:r>
        <w:rPr>
          <w:rFonts w:ascii="Times New Roman"/>
          <w:b w:val="false"/>
          <w:i w:val="false"/>
          <w:color w:val="ff0000"/>
          <w:sz w:val="28"/>
        </w:rPr>
        <w:t xml:space="preserve">      Ескерту. 4-қосымша алынып тасталды - ҚР Денсаулық сақтау министрінің 2011.04.25 </w:t>
      </w:r>
      <w:r>
        <w:rPr>
          <w:rFonts w:ascii="Times New Roman"/>
          <w:b w:val="false"/>
          <w:i w:val="false"/>
          <w:color w:val="ff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41" w:id="27"/>
    <w:p>
      <w:pPr>
        <w:spacing w:after="0"/>
        <w:ind w:left="0"/>
        <w:jc w:val="both"/>
      </w:pPr>
      <w:r>
        <w:rPr>
          <w:rFonts w:ascii="Times New Roman"/>
          <w:b w:val="false"/>
          <w:i w:val="false"/>
          <w:color w:val="000000"/>
          <w:sz w:val="28"/>
        </w:rPr>
        <w:t xml:space="preserve">
«Дербес компьютерлерді,     </w:t>
      </w:r>
      <w:r>
        <w:br/>
      </w:r>
      <w:r>
        <w:rPr>
          <w:rFonts w:ascii="Times New Roman"/>
          <w:b w:val="false"/>
          <w:i w:val="false"/>
          <w:color w:val="000000"/>
          <w:sz w:val="28"/>
        </w:rPr>
        <w:t xml:space="preserve">
бейнетерминалдарды пайдалануға    </w:t>
      </w:r>
      <w:r>
        <w:br/>
      </w:r>
      <w:r>
        <w:rPr>
          <w:rFonts w:ascii="Times New Roman"/>
          <w:b w:val="false"/>
          <w:i w:val="false"/>
          <w:color w:val="000000"/>
          <w:sz w:val="28"/>
        </w:rPr>
        <w:t>
және олармен жұмыс істеу жағдайларына</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5-қосымша             </w:t>
      </w:r>
    </w:p>
    <w:bookmarkEnd w:id="27"/>
    <w:p>
      <w:pPr>
        <w:spacing w:after="0"/>
        <w:ind w:left="0"/>
        <w:jc w:val="left"/>
      </w:pPr>
      <w:r>
        <w:rPr>
          <w:rFonts w:ascii="Times New Roman"/>
          <w:b/>
          <w:i w:val="false"/>
          <w:color w:val="000000"/>
        </w:rPr>
        <w:t xml:space="preserve"> Балалар, жалпы білім беру ұйымдарында, қоғамдық ғимараттарда және бос уақытты өткізу объектілерде ДК, БТ-ы бар үй-жайлар үшін дірілдің рұқсат етілген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947"/>
        <w:gridCol w:w="2627"/>
        <w:gridCol w:w="2240"/>
        <w:gridCol w:w="2802"/>
      </w:tblGrid>
      <w:tr>
        <w:trPr>
          <w:trHeight w:val="30" w:hRule="atLeast"/>
        </w:trPr>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Октавалық жолақтың ортагеометриялық жиілігі, Гц</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Дірілдің жеделдетілуі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жылдамдатқыш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мс-2*10-2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мс-1*10-5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 X, Y осьтері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75          45          79</w:t>
            </w:r>
            <w:r>
              <w:br/>
            </w:r>
            <w:r>
              <w:rPr>
                <w:rFonts w:ascii="Times New Roman"/>
                <w:b w:val="false"/>
                <w:i w:val="false"/>
                <w:color w:val="000000"/>
                <w:sz w:val="20"/>
              </w:rPr>
              <w:t>
    4           0,56         75          22          73</w:t>
            </w:r>
            <w:r>
              <w:br/>
            </w:r>
            <w:r>
              <w:rPr>
                <w:rFonts w:ascii="Times New Roman"/>
                <w:b w:val="false"/>
                <w:i w:val="false"/>
                <w:color w:val="000000"/>
                <w:sz w:val="20"/>
              </w:rPr>
              <w:t>
    8           0,56         75          11          67</w:t>
            </w:r>
            <w:r>
              <w:br/>
            </w:r>
            <w:r>
              <w:rPr>
                <w:rFonts w:ascii="Times New Roman"/>
                <w:b w:val="false"/>
                <w:i w:val="false"/>
                <w:color w:val="000000"/>
                <w:sz w:val="20"/>
              </w:rPr>
              <w:t>
    16          1,1          81          11          67</w:t>
            </w:r>
            <w:r>
              <w:br/>
            </w:r>
            <w:r>
              <w:rPr>
                <w:rFonts w:ascii="Times New Roman"/>
                <w:b w:val="false"/>
                <w:i w:val="false"/>
                <w:color w:val="000000"/>
                <w:sz w:val="20"/>
              </w:rPr>
              <w:t>
    31,5        2,2          87          11          67</w:t>
            </w:r>
            <w:r>
              <w:br/>
            </w:r>
            <w:r>
              <w:rPr>
                <w:rFonts w:ascii="Times New Roman"/>
                <w:b w:val="false"/>
                <w:i w:val="false"/>
                <w:color w:val="000000"/>
                <w:sz w:val="20"/>
              </w:rPr>
              <w:t>
    63          4,5          93          11          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w:t>
            </w:r>
            <w:r>
              <w:br/>
            </w:r>
            <w:r>
              <w:rPr>
                <w:rFonts w:ascii="Times New Roman"/>
                <w:b w:val="false"/>
                <w:i w:val="false"/>
                <w:color w:val="000000"/>
                <w:sz w:val="20"/>
              </w:rPr>
              <w:t>
мәндері және</w:t>
            </w:r>
            <w:r>
              <w:br/>
            </w:r>
            <w:r>
              <w:rPr>
                <w:rFonts w:ascii="Times New Roman"/>
                <w:b w:val="false"/>
                <w:i w:val="false"/>
                <w:color w:val="000000"/>
                <w:sz w:val="20"/>
              </w:rPr>
              <w:t>
олардың         1,0          80          20          72</w:t>
            </w:r>
            <w:r>
              <w:br/>
            </w:r>
            <w:r>
              <w:rPr>
                <w:rFonts w:ascii="Times New Roman"/>
                <w:b w:val="false"/>
                <w:i w:val="false"/>
                <w:color w:val="000000"/>
                <w:sz w:val="20"/>
              </w:rPr>
              <w:t>
деңгейлері</w:t>
            </w:r>
          </w:p>
        </w:tc>
      </w:tr>
    </w:tbl>
    <w:bookmarkStart w:name="z143" w:id="28"/>
    <w:p>
      <w:pPr>
        <w:spacing w:after="0"/>
        <w:ind w:left="0"/>
        <w:jc w:val="both"/>
      </w:pPr>
      <w:r>
        <w:rPr>
          <w:rFonts w:ascii="Times New Roman"/>
          <w:b w:val="false"/>
          <w:i w:val="false"/>
          <w:color w:val="000000"/>
          <w:sz w:val="28"/>
        </w:rPr>
        <w:t xml:space="preserve">
«Дербес компьютерлерді,     </w:t>
      </w:r>
      <w:r>
        <w:br/>
      </w:r>
      <w:r>
        <w:rPr>
          <w:rFonts w:ascii="Times New Roman"/>
          <w:b w:val="false"/>
          <w:i w:val="false"/>
          <w:color w:val="000000"/>
          <w:sz w:val="28"/>
        </w:rPr>
        <w:t xml:space="preserve">
бейнетерминалдарды пайдалануға    </w:t>
      </w:r>
      <w:r>
        <w:br/>
      </w:r>
      <w:r>
        <w:rPr>
          <w:rFonts w:ascii="Times New Roman"/>
          <w:b w:val="false"/>
          <w:i w:val="false"/>
          <w:color w:val="000000"/>
          <w:sz w:val="28"/>
        </w:rPr>
        <w:t>
және олармен жұмыс істеу жағдайларына</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6-қосымша              </w:t>
      </w:r>
    </w:p>
    <w:bookmarkEnd w:id="28"/>
    <w:p>
      <w:pPr>
        <w:spacing w:after="0"/>
        <w:ind w:left="0"/>
        <w:jc w:val="left"/>
      </w:pPr>
      <w:r>
        <w:rPr>
          <w:rFonts w:ascii="Times New Roman"/>
          <w:b/>
          <w:i w:val="false"/>
          <w:color w:val="000000"/>
        </w:rPr>
        <w:t xml:space="preserve"> Иондамайтын электромагниттi сәулелену деңгейлерінің рұқсат етiлген мәндерi</w:t>
      </w:r>
    </w:p>
    <w:p>
      <w:pPr>
        <w:spacing w:after="0"/>
        <w:ind w:left="0"/>
        <w:jc w:val="both"/>
      </w:pPr>
      <w:r>
        <w:rPr>
          <w:rFonts w:ascii="Times New Roman"/>
          <w:b w:val="false"/>
          <w:i w:val="false"/>
          <w:color w:val="ff0000"/>
          <w:sz w:val="28"/>
        </w:rPr>
        <w:t xml:space="preserve">      Ескерту. 6-қосымшаға өзгеріс енгізілді - ҚР Денсаулық сақтау министрінің 2011.04.25 </w:t>
      </w:r>
      <w:r>
        <w:rPr>
          <w:rFonts w:ascii="Times New Roman"/>
          <w:b w:val="false"/>
          <w:i w:val="false"/>
          <w:color w:val="ff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7"/>
        <w:gridCol w:w="2378"/>
        <w:gridCol w:w="2774"/>
        <w:gridCol w:w="2511"/>
      </w:tblGrid>
      <w:tr>
        <w:trPr>
          <w:trHeight w:val="3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 атауы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 БТ бөліктері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қашықтығы, см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мәні</w:t>
            </w:r>
          </w:p>
        </w:tc>
      </w:tr>
      <w:tr>
        <w:trPr>
          <w:trHeight w:val="3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пайдаланушыларға арналған электростатикалық өрістің кернеулігі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w:t>
            </w:r>
            <w:r>
              <w:br/>
            </w:r>
            <w:r>
              <w:rPr>
                <w:rFonts w:ascii="Times New Roman"/>
                <w:b w:val="false"/>
                <w:i w:val="false"/>
                <w:color w:val="000000"/>
                <w:sz w:val="20"/>
              </w:rPr>
              <w:t>
Клавиатура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деңгейінде 1,0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метрге киловольт (бұдан әрі - кВ/м)</w:t>
            </w:r>
          </w:p>
        </w:tc>
      </w:tr>
      <w:tr>
        <w:trPr>
          <w:trHeight w:val="3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мектепке дейінгі ұйымдардың, оқу орындарының және компьютер клубтарының жұмыс орындарындағы электростатикалық өрістің кернеулігі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w:t>
            </w:r>
            <w:r>
              <w:br/>
            </w:r>
            <w:r>
              <w:rPr>
                <w:rFonts w:ascii="Times New Roman"/>
                <w:b w:val="false"/>
                <w:i w:val="false"/>
                <w:color w:val="000000"/>
                <w:sz w:val="20"/>
              </w:rPr>
              <w:t>
Клавиатура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деңгейінде 1,0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кВ/м</w:t>
            </w:r>
            <w:r>
              <w:br/>
            </w:r>
            <w:r>
              <w:rPr>
                <w:rFonts w:ascii="Times New Roman"/>
                <w:b w:val="false"/>
                <w:i w:val="false"/>
                <w:color w:val="000000"/>
                <w:sz w:val="20"/>
              </w:rPr>
              <w:t>
15 кВ/м</w:t>
            </w:r>
            <w:r>
              <w:br/>
            </w:r>
            <w:r>
              <w:rPr>
                <w:rFonts w:ascii="Times New Roman"/>
                <w:b w:val="false"/>
                <w:i w:val="false"/>
                <w:color w:val="000000"/>
                <w:sz w:val="20"/>
              </w:rPr>
              <w:t>
15 кВ/м</w:t>
            </w:r>
          </w:p>
        </w:tc>
      </w:tr>
      <w:tr>
        <w:trPr>
          <w:trHeight w:val="3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 ДК айналасындағы электр</w:t>
            </w:r>
            <w:r>
              <w:br/>
            </w:r>
            <w:r>
              <w:rPr>
                <w:rFonts w:ascii="Times New Roman"/>
                <w:b w:val="false"/>
                <w:i w:val="false"/>
                <w:color w:val="000000"/>
                <w:sz w:val="20"/>
              </w:rPr>
              <w:t>
өрісінің кернеулігі:</w:t>
            </w:r>
            <w:r>
              <w:br/>
            </w:r>
            <w:r>
              <w:rPr>
                <w:rFonts w:ascii="Times New Roman"/>
                <w:b w:val="false"/>
                <w:i w:val="false"/>
                <w:color w:val="000000"/>
                <w:sz w:val="20"/>
              </w:rPr>
              <w:t>
5-2000 Гц жиілік диапазонында: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Деңгейде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метрге Вольт (бұдан әрі - В/м)</w:t>
            </w:r>
            <w:r>
              <w:br/>
            </w:r>
            <w:r>
              <w:rPr>
                <w:rFonts w:ascii="Times New Roman"/>
                <w:b w:val="false"/>
                <w:i w:val="false"/>
                <w:color w:val="000000"/>
                <w:sz w:val="20"/>
              </w:rPr>
              <w:t>
2,5 В/м</w:t>
            </w:r>
          </w:p>
        </w:tc>
      </w:tr>
      <w:tr>
        <w:trPr>
          <w:trHeight w:val="3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кГц жиілік диапазонында: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деңгейінде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кВ/м</w:t>
            </w:r>
          </w:p>
        </w:tc>
      </w:tr>
      <w:tr>
        <w:trPr>
          <w:trHeight w:val="3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 БТ айналасындағы магниттік ағын тығыздығы:</w:t>
            </w:r>
            <w:r>
              <w:br/>
            </w:r>
            <w:r>
              <w:rPr>
                <w:rFonts w:ascii="Times New Roman"/>
                <w:b w:val="false"/>
                <w:i w:val="false"/>
                <w:color w:val="000000"/>
                <w:sz w:val="20"/>
              </w:rPr>
              <w:t>
5-2000 Гц жиілік диапазонында: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 мен 10 см қашықтықта орнатылған жерге қосылмаған пластина арасында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нанно Тесла (бұдан әрі - нТл)</w:t>
            </w:r>
          </w:p>
        </w:tc>
      </w:tr>
      <w:tr>
        <w:trPr>
          <w:trHeight w:val="3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кГц жиілік диапазонында: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w:t>
            </w:r>
          </w:p>
        </w:tc>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нТл</w:t>
            </w:r>
          </w:p>
        </w:tc>
      </w:tr>
      <w:tr>
        <w:trPr>
          <w:trHeight w:val="3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Монитордың үстіңгі электростатикалық әлеуеті, артық емес (сертификатталған сынаулар кезінде)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Вольт</w:t>
            </w:r>
          </w:p>
        </w:tc>
      </w:tr>
      <w:tr>
        <w:trPr>
          <w:trHeight w:val="100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жиіліктің электр өрісінің кернеулігі (50 Гц)</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 блоктары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кВм</w:t>
            </w:r>
            <w:r>
              <w:br/>
            </w:r>
            <w:r>
              <w:rPr>
                <w:rFonts w:ascii="Times New Roman"/>
                <w:b w:val="false"/>
                <w:i w:val="false"/>
                <w:color w:val="000000"/>
                <w:sz w:val="20"/>
              </w:rPr>
              <w:t>
0,5 кВм</w:t>
            </w:r>
          </w:p>
        </w:tc>
      </w:tr>
    </w:tbl>
    <w:bookmarkStart w:name="z145" w:id="29"/>
    <w:p>
      <w:pPr>
        <w:spacing w:after="0"/>
        <w:ind w:left="0"/>
        <w:jc w:val="both"/>
      </w:pPr>
      <w:r>
        <w:rPr>
          <w:rFonts w:ascii="Times New Roman"/>
          <w:b w:val="false"/>
          <w:i w:val="false"/>
          <w:color w:val="000000"/>
          <w:sz w:val="28"/>
        </w:rPr>
        <w:t xml:space="preserve">
«Дербес компьютерлерді,     </w:t>
      </w:r>
      <w:r>
        <w:br/>
      </w:r>
      <w:r>
        <w:rPr>
          <w:rFonts w:ascii="Times New Roman"/>
          <w:b w:val="false"/>
          <w:i w:val="false"/>
          <w:color w:val="000000"/>
          <w:sz w:val="28"/>
        </w:rPr>
        <w:t xml:space="preserve">
бейнетерминалдарды пайдалануға    </w:t>
      </w:r>
      <w:r>
        <w:br/>
      </w:r>
      <w:r>
        <w:rPr>
          <w:rFonts w:ascii="Times New Roman"/>
          <w:b w:val="false"/>
          <w:i w:val="false"/>
          <w:color w:val="000000"/>
          <w:sz w:val="28"/>
        </w:rPr>
        <w:t>
және олармен жұмыс істеу жағдайларына</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7-қосымша</w:t>
      </w:r>
    </w:p>
    <w:bookmarkEnd w:id="29"/>
    <w:p>
      <w:pPr>
        <w:spacing w:after="0"/>
        <w:ind w:left="0"/>
        <w:jc w:val="left"/>
      </w:pPr>
      <w:r>
        <w:rPr>
          <w:rFonts w:ascii="Times New Roman"/>
          <w:b/>
          <w:i w:val="false"/>
          <w:color w:val="000000"/>
        </w:rPr>
        <w:t xml:space="preserve"> Жұмыс орындарындағы электромагниттік өрістердің деңгейін құрал-саймандық бақылау және гигиеналық бағалау әдісі</w:t>
      </w:r>
    </w:p>
    <w:p>
      <w:pPr>
        <w:spacing w:after="0"/>
        <w:ind w:left="0"/>
        <w:jc w:val="both"/>
      </w:pPr>
      <w:r>
        <w:rPr>
          <w:rFonts w:ascii="Times New Roman"/>
          <w:b w:val="false"/>
          <w:i w:val="false"/>
          <w:color w:val="ff0000"/>
          <w:sz w:val="28"/>
        </w:rPr>
        <w:t xml:space="preserve">      Ескерту. 7-қосымшаға өзгеріс енгізілді - ҚР Денсаулық сақтау министрінің 2011.04.25 </w:t>
      </w:r>
      <w:r>
        <w:rPr>
          <w:rFonts w:ascii="Times New Roman"/>
          <w:b w:val="false"/>
          <w:i w:val="false"/>
          <w:color w:val="ff0000"/>
          <w:sz w:val="28"/>
        </w:rPr>
        <w:t>№ 217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47" w:id="30"/>
    <w:p>
      <w:pPr>
        <w:spacing w:after="0"/>
        <w:ind w:left="0"/>
        <w:jc w:val="both"/>
      </w:pPr>
      <w:r>
        <w:rPr>
          <w:rFonts w:ascii="Times New Roman"/>
          <w:b w:val="false"/>
          <w:i w:val="false"/>
          <w:color w:val="000000"/>
          <w:sz w:val="28"/>
        </w:rPr>
        <w:t>
      1. ДК пайдаланушылардың жұмыс орындарындағы электромагниттік жағдайға құрал-саймандық бақылау мынадай жағдайларда жүргізіледі:</w:t>
      </w:r>
      <w:r>
        <w:br/>
      </w:r>
      <w:r>
        <w:rPr>
          <w:rFonts w:ascii="Times New Roman"/>
          <w:b w:val="false"/>
          <w:i w:val="false"/>
          <w:color w:val="000000"/>
          <w:sz w:val="28"/>
        </w:rPr>
        <w:t>
</w:t>
      </w:r>
      <w:r>
        <w:rPr>
          <w:rFonts w:ascii="Times New Roman"/>
          <w:b w:val="false"/>
          <w:i w:val="false"/>
          <w:color w:val="000000"/>
          <w:sz w:val="28"/>
        </w:rPr>
        <w:t>
      1) ДК пайдалануға қосқанда және жаңа жұмыс орындарын ұйымдастырғанда және қайта ұйымдастырғанда;</w:t>
      </w:r>
      <w:r>
        <w:br/>
      </w:r>
      <w:r>
        <w:rPr>
          <w:rFonts w:ascii="Times New Roman"/>
          <w:b w:val="false"/>
          <w:i w:val="false"/>
          <w:color w:val="000000"/>
          <w:sz w:val="28"/>
        </w:rPr>
        <w:t>
</w:t>
      </w:r>
      <w:r>
        <w:rPr>
          <w:rFonts w:ascii="Times New Roman"/>
          <w:b w:val="false"/>
          <w:i w:val="false"/>
          <w:color w:val="000000"/>
          <w:sz w:val="28"/>
        </w:rPr>
        <w:t>
      2) электромагниттік жағдайды қалыптастыруға бағытталған ұйымдастырушылық-техникалық іс-шараларды жүргізгеннен кейін;</w:t>
      </w:r>
      <w:r>
        <w:br/>
      </w:r>
      <w:r>
        <w:rPr>
          <w:rFonts w:ascii="Times New Roman"/>
          <w:b w:val="false"/>
          <w:i w:val="false"/>
          <w:color w:val="000000"/>
          <w:sz w:val="28"/>
        </w:rPr>
        <w:t>
</w:t>
      </w:r>
      <w:r>
        <w:rPr>
          <w:rFonts w:ascii="Times New Roman"/>
          <w:b w:val="false"/>
          <w:i w:val="false"/>
          <w:color w:val="000000"/>
          <w:sz w:val="28"/>
        </w:rPr>
        <w:t>
      3) еңбек жағдайлар бойынша жұмыс орындарын аттестаттағанда;</w:t>
      </w:r>
      <w:r>
        <w:br/>
      </w:r>
      <w:r>
        <w:rPr>
          <w:rFonts w:ascii="Times New Roman"/>
          <w:b w:val="false"/>
          <w:i w:val="false"/>
          <w:color w:val="000000"/>
          <w:sz w:val="28"/>
        </w:rPr>
        <w:t>
</w:t>
      </w:r>
      <w:r>
        <w:rPr>
          <w:rFonts w:ascii="Times New Roman"/>
          <w:b w:val="false"/>
          <w:i w:val="false"/>
          <w:color w:val="000000"/>
          <w:sz w:val="28"/>
        </w:rPr>
        <w:t>
      4) ұйымдардың өтінімдері бойынша.</w:t>
      </w:r>
      <w:r>
        <w:br/>
      </w:r>
      <w:r>
        <w:rPr>
          <w:rFonts w:ascii="Times New Roman"/>
          <w:b w:val="false"/>
          <w:i w:val="false"/>
          <w:color w:val="000000"/>
          <w:sz w:val="28"/>
        </w:rPr>
        <w:t>
</w:t>
      </w:r>
      <w:r>
        <w:rPr>
          <w:rFonts w:ascii="Times New Roman"/>
          <w:b w:val="false"/>
          <w:i w:val="false"/>
          <w:color w:val="000000"/>
          <w:sz w:val="28"/>
        </w:rPr>
        <w:t>
      2. Құрал-саймандық зерттеулерді мемлекеттік санитариялық-эпидемиологиялық қадағалау органдары (немесе) аккредиттелген сынақ зертханалары (орталықтарымен) жүзеге асырады.</w:t>
      </w:r>
      <w:r>
        <w:br/>
      </w:r>
      <w:r>
        <w:rPr>
          <w:rFonts w:ascii="Times New Roman"/>
          <w:b w:val="false"/>
          <w:i w:val="false"/>
          <w:color w:val="000000"/>
          <w:sz w:val="28"/>
        </w:rPr>
        <w:t>
</w:t>
      </w:r>
      <w:r>
        <w:rPr>
          <w:rFonts w:ascii="Times New Roman"/>
          <w:b w:val="false"/>
          <w:i w:val="false"/>
          <w:color w:val="000000"/>
          <w:sz w:val="28"/>
        </w:rPr>
        <w:t>
      3. Электромагниттік өрістердің деңгейін құрал-саймандық бақылау өлшеулердің бірлігін қамтамасыз етудің мемлекеттік жүйесі тізіліміне енгізілген және тексеруден өтуі туралы қолданыстағы куәлігі бар өлшеудің рұқсат етілген негізгі салыстырмалы қателігі плюс-минус 20% болатын аспаптармен жүзеге асырылады.</w:t>
      </w:r>
      <w:r>
        <w:br/>
      </w:r>
      <w:r>
        <w:rPr>
          <w:rFonts w:ascii="Times New Roman"/>
          <w:b w:val="false"/>
          <w:i w:val="false"/>
          <w:color w:val="000000"/>
          <w:sz w:val="28"/>
        </w:rPr>
        <w:t>
</w:t>
      </w:r>
      <w:r>
        <w:rPr>
          <w:rFonts w:ascii="Times New Roman"/>
          <w:b w:val="false"/>
          <w:i w:val="false"/>
          <w:color w:val="000000"/>
          <w:sz w:val="28"/>
        </w:rPr>
        <w:t>
      4. Изотропты антенналық-түрлендіргіші бар өлшеуіштер қолданылады.</w:t>
      </w:r>
      <w:r>
        <w:br/>
      </w:r>
      <w:r>
        <w:rPr>
          <w:rFonts w:ascii="Times New Roman"/>
          <w:b w:val="false"/>
          <w:i w:val="false"/>
          <w:color w:val="000000"/>
          <w:sz w:val="28"/>
        </w:rPr>
        <w:t>
</w:t>
      </w:r>
      <w:r>
        <w:rPr>
          <w:rFonts w:ascii="Times New Roman"/>
          <w:b w:val="false"/>
          <w:i w:val="false"/>
          <w:color w:val="000000"/>
          <w:sz w:val="28"/>
        </w:rPr>
        <w:t>
      5. ДК пайдаланушыларының үй-жайдағы жұмыс орындарын орналастыру жоспары (нобайы) жасалады.</w:t>
      </w:r>
      <w:r>
        <w:br/>
      </w:r>
      <w:r>
        <w:rPr>
          <w:rFonts w:ascii="Times New Roman"/>
          <w:b w:val="false"/>
          <w:i w:val="false"/>
          <w:color w:val="000000"/>
          <w:sz w:val="28"/>
        </w:rPr>
        <w:t>
</w:t>
      </w:r>
      <w:r>
        <w:rPr>
          <w:rFonts w:ascii="Times New Roman"/>
          <w:b w:val="false"/>
          <w:i w:val="false"/>
          <w:color w:val="000000"/>
          <w:sz w:val="28"/>
        </w:rPr>
        <w:t>
      6. Жұмыс орнының жабдықтары туралы мәлімет ДК құрылғысының, өндіруші фирманың атауы, модельдері мен зауыттық (сериялық) нөмірлері, ДК берілген экран алдындағы сүзгілер (олар бар болғанда) зертханалық зерттеулер хаттамасына жазылады.</w:t>
      </w:r>
      <w:r>
        <w:br/>
      </w:r>
      <w:r>
        <w:rPr>
          <w:rFonts w:ascii="Times New Roman"/>
          <w:b w:val="false"/>
          <w:i w:val="false"/>
          <w:color w:val="000000"/>
          <w:sz w:val="28"/>
        </w:rPr>
        <w:t>
</w:t>
      </w:r>
      <w:r>
        <w:rPr>
          <w:rFonts w:ascii="Times New Roman"/>
          <w:b w:val="false"/>
          <w:i w:val="false"/>
          <w:color w:val="000000"/>
          <w:sz w:val="28"/>
        </w:rPr>
        <w:t>
      7. ДК экранында осы жұмысқа тиісті кескін (мәтін, сызбалар) көрсетіледі.</w:t>
      </w:r>
      <w:r>
        <w:br/>
      </w:r>
      <w:r>
        <w:rPr>
          <w:rFonts w:ascii="Times New Roman"/>
          <w:b w:val="false"/>
          <w:i w:val="false"/>
          <w:color w:val="000000"/>
          <w:sz w:val="28"/>
        </w:rPr>
        <w:t>
</w:t>
      </w:r>
      <w:r>
        <w:rPr>
          <w:rFonts w:ascii="Times New Roman"/>
          <w:b w:val="false"/>
          <w:i w:val="false"/>
          <w:color w:val="000000"/>
          <w:sz w:val="28"/>
        </w:rPr>
        <w:t>
      8. Өлшеу жүргізген кезде барлық есептеу техникасы, ДК және осы үй-жайда орналасқан жұмыста қолданатын басқа да электрлі жабдық қосылады.</w:t>
      </w:r>
      <w:r>
        <w:br/>
      </w:r>
      <w:r>
        <w:rPr>
          <w:rFonts w:ascii="Times New Roman"/>
          <w:b w:val="false"/>
          <w:i w:val="false"/>
          <w:color w:val="000000"/>
          <w:sz w:val="28"/>
        </w:rPr>
        <w:t>
</w:t>
      </w:r>
      <w:r>
        <w:rPr>
          <w:rFonts w:ascii="Times New Roman"/>
          <w:b w:val="false"/>
          <w:i w:val="false"/>
          <w:color w:val="000000"/>
          <w:sz w:val="28"/>
        </w:rPr>
        <w:t>
      9. Электростатикалық өрістің параметрлерін өлшеу ДК қосылғаннан кейін 20 минуттен соң ғана жүргізіледі.</w:t>
      </w:r>
      <w:r>
        <w:br/>
      </w:r>
      <w:r>
        <w:rPr>
          <w:rFonts w:ascii="Times New Roman"/>
          <w:b w:val="false"/>
          <w:i w:val="false"/>
          <w:color w:val="000000"/>
          <w:sz w:val="28"/>
        </w:rPr>
        <w:t>
</w:t>
      </w:r>
      <w:r>
        <w:rPr>
          <w:rFonts w:ascii="Times New Roman"/>
          <w:b w:val="false"/>
          <w:i w:val="false"/>
          <w:color w:val="000000"/>
          <w:sz w:val="28"/>
        </w:rPr>
        <w:t>
      10. ДК-мен жабдықталған жұмыс орнының айнымалы электр және магнит, статикалық электр өрістерінің деңгейін өлшеу жұмыс орнында клавиатураны қосқанда 0,5м, 1,0 м және 1,5 м биіктікте үш деңгейде жүргізіледі.</w:t>
      </w:r>
      <w:r>
        <w:br/>
      </w:r>
      <w:r>
        <w:rPr>
          <w:rFonts w:ascii="Times New Roman"/>
          <w:b w:val="false"/>
          <w:i w:val="false"/>
          <w:color w:val="000000"/>
          <w:sz w:val="28"/>
        </w:rPr>
        <w:t>
</w:t>
      </w:r>
      <w:r>
        <w:rPr>
          <w:rFonts w:ascii="Times New Roman"/>
          <w:b w:val="false"/>
          <w:i w:val="false"/>
          <w:color w:val="000000"/>
          <w:sz w:val="28"/>
        </w:rPr>
        <w:t>
      11. Жиілігі 50 Гц электр өрісінің фондық деңгейі және магниттік өріс кернеуінің фондық деңгейлері мынадай мәндерге сәйкес келеді: 0.5 кВ/м және 0.16 Ампер (0.2 мкТл).</w:t>
      </w:r>
    </w:p>
    <w:bookmarkEnd w:id="30"/>
    <w:bookmarkStart w:name="z162" w:id="31"/>
    <w:p>
      <w:pPr>
        <w:spacing w:after="0"/>
        <w:ind w:left="0"/>
        <w:jc w:val="both"/>
      </w:pPr>
      <w:r>
        <w:rPr>
          <w:rFonts w:ascii="Times New Roman"/>
          <w:b w:val="false"/>
          <w:i w:val="false"/>
          <w:color w:val="000000"/>
          <w:sz w:val="28"/>
        </w:rPr>
        <w:t xml:space="preserve">
«Дербес компьютерлерді,     </w:t>
      </w:r>
      <w:r>
        <w:br/>
      </w:r>
      <w:r>
        <w:rPr>
          <w:rFonts w:ascii="Times New Roman"/>
          <w:b w:val="false"/>
          <w:i w:val="false"/>
          <w:color w:val="000000"/>
          <w:sz w:val="28"/>
        </w:rPr>
        <w:t xml:space="preserve">
бейнетерминалдарды пайдалануға    </w:t>
      </w:r>
      <w:r>
        <w:br/>
      </w:r>
      <w:r>
        <w:rPr>
          <w:rFonts w:ascii="Times New Roman"/>
          <w:b w:val="false"/>
          <w:i w:val="false"/>
          <w:color w:val="000000"/>
          <w:sz w:val="28"/>
        </w:rPr>
        <w:t>
және олармен жұмыс істеу жағдайларына</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8-қосымша             </w:t>
      </w:r>
    </w:p>
    <w:bookmarkEnd w:id="31"/>
    <w:bookmarkStart w:name="z163" w:id="32"/>
    <w:p>
      <w:pPr>
        <w:spacing w:after="0"/>
        <w:ind w:left="0"/>
        <w:jc w:val="left"/>
      </w:pPr>
      <w:r>
        <w:rPr>
          <w:rFonts w:ascii="Times New Roman"/>
          <w:b/>
          <w:i w:val="false"/>
          <w:color w:val="000000"/>
        </w:rPr>
        <w:t xml:space="preserve"> 
ДК-мен жұмыс істеу үшін бір орынға арналған үстелдің биіктігі</w:t>
      </w:r>
    </w:p>
    <w:bookmarkEnd w:id="32"/>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8"/>
        <w:gridCol w:w="2245"/>
        <w:gridCol w:w="3533"/>
      </w:tblGrid>
      <w:tr>
        <w:trPr>
          <w:trHeight w:val="30" w:hRule="atLeast"/>
        </w:trPr>
        <w:tc>
          <w:tcPr>
            <w:tcW w:w="5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мен студенттердің аяқ-киім киген кездегі биіктігі,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биіктігі,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Үстелдің беті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Аяққа арналған кеңістік</w:t>
            </w:r>
          </w:p>
        </w:tc>
      </w:tr>
      <w:tr>
        <w:trPr>
          <w:trHeight w:val="3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146-160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175-тен биік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Аяққа арналған кеңістіктің ені мен тереңдігі үстелдің құралымы арқылы анықталады.</w:t>
      </w:r>
    </w:p>
    <w:bookmarkStart w:name="z164" w:id="33"/>
    <w:p>
      <w:pPr>
        <w:spacing w:after="0"/>
        <w:ind w:left="0"/>
        <w:jc w:val="left"/>
      </w:pPr>
      <w:r>
        <w:rPr>
          <w:rFonts w:ascii="Times New Roman"/>
          <w:b/>
          <w:i w:val="false"/>
          <w:color w:val="000000"/>
        </w:rPr>
        <w:t xml:space="preserve"> 
Оқушылар және студенттерге арналған орындықтардың негізгі өлшемдері</w:t>
      </w:r>
    </w:p>
    <w:bookmarkEnd w:id="33"/>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1"/>
        <w:gridCol w:w="1444"/>
        <w:gridCol w:w="1503"/>
        <w:gridCol w:w="1503"/>
        <w:gridCol w:w="1464"/>
        <w:gridCol w:w="1905"/>
      </w:tblGrid>
      <w:tr>
        <w:trPr>
          <w:trHeight w:val="30" w:hRule="atLeast"/>
        </w:trPr>
        <w:tc>
          <w:tcPr>
            <w:tcW w:w="5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Орындықтың параметрлері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мен студенттердің аяқ-киім киген кездегі биіктігі, см</w:t>
            </w:r>
          </w:p>
        </w:tc>
      </w:tr>
      <w:tr>
        <w:trPr>
          <w:trHeight w:val="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одан да биік</w:t>
            </w:r>
          </w:p>
        </w:tc>
      </w:tr>
      <w:tr>
        <w:trPr>
          <w:trHeight w:val="30" w:hRule="atLeast"/>
        </w:trPr>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 отыруының еденнен биіктігі, см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 көлемі, см-ден кем болмайтын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 тереңдігі,см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 арқасының төменгі жағының биіктігі, см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 арқасының жоғарғы жағының биіктігі, см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 арқасының иілу биіктігі, см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Отырудың иілген кездегі радиусы, 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0" w:hRule="atLeast"/>
        </w:trPr>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Отырудың еңкею бұрышы, градуспен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 арқасының еңкею бұрышы, градуспен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95-108</w:t>
            </w:r>
          </w:p>
        </w:tc>
      </w:tr>
      <w:tr>
        <w:trPr>
          <w:trHeight w:val="30" w:hRule="atLeast"/>
        </w:trPr>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орындық</w:t>
            </w:r>
            <w:r>
              <w:br/>
            </w:r>
            <w:r>
              <w:rPr>
                <w:rFonts w:ascii="Times New Roman"/>
                <w:b w:val="false"/>
                <w:i w:val="false"/>
                <w:color w:val="000000"/>
                <w:sz w:val="20"/>
              </w:rPr>
              <w:t>
арқасының радиусы, 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both"/>
      </w:pPr>
      <w:r>
        <w:rPr>
          <w:rFonts w:ascii="Times New Roman"/>
          <w:b w:val="false"/>
          <w:i w:val="false"/>
          <w:color w:val="000000"/>
          <w:sz w:val="28"/>
        </w:rPr>
        <w:t>Мектепке дейінгі жастағы балалар үшін ДК-мен өткізілетін сабаққа арналған орындықтың өлшемдері</w:t>
      </w:r>
    </w:p>
    <w:bookmarkStart w:name="z138" w:id="34"/>
    <w:p>
      <w:pPr>
        <w:spacing w:after="0"/>
        <w:ind w:left="0"/>
        <w:jc w:val="both"/>
      </w:pPr>
      <w:r>
        <w:rPr>
          <w:rFonts w:ascii="Times New Roman"/>
          <w:b w:val="false"/>
          <w:i w:val="false"/>
          <w:color w:val="000000"/>
          <w:sz w:val="28"/>
        </w:rPr>
        <w:t>
3-кесте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3"/>
        <w:gridCol w:w="4193"/>
      </w:tblGrid>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Орындықтың параметрлері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кемінде, мм</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Отырудың еденнен биіктігі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Отырудың көлемі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 тереңдігі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Отырудың арқасының төменгі жағының биіктігі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Отырудың арқасының жоғарғы жағының биіктігі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 арқасының иілу биіктігі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Отырудың алдыңғы жағының еңкею радиусы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