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c670" w14:textId="4ddc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26 желтоқсандағы N 311 "2009 жылға Тасқала ауданы бойынша қоғамдық жұмыстарды қаржыландыру және ұйымдастыру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2009 жылғы 30 наурыздағы № 112 қаулысы. Батыс Қазақстан облысы Тасқала ауданы әділет басқармасында 2009 жылғы 17 сәуірде № 7-11-91 тіркелді. Күші жойылды - Батыс Қазақстан облысы Тасқала ауданы әкімдігінің 2015 жылғы 8 желтоқсандағы № 319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ауданы әкімдігінің 08.12.2015 </w:t>
      </w:r>
      <w:r>
        <w:rPr>
          <w:rFonts w:ascii="Times New Roman"/>
          <w:b w:val="false"/>
          <w:i w:val="false"/>
          <w:color w:val="ff0000"/>
          <w:sz w:val="28"/>
        </w:rPr>
        <w:t>№ 319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алып, "Халықты жұмыспен қамту туралы" Заңының 7 бабының </w:t>
      </w:r>
      <w:r>
        <w:rPr>
          <w:rFonts w:ascii="Times New Roman"/>
          <w:b w:val="false"/>
          <w:i w:val="false"/>
          <w:color w:val="000000"/>
          <w:sz w:val="28"/>
        </w:rPr>
        <w:t>5 тармақшасы</w:t>
      </w:r>
      <w:r>
        <w:rPr>
          <w:rFonts w:ascii="Times New Roman"/>
          <w:b w:val="false"/>
          <w:i w:val="false"/>
          <w:color w:val="000000"/>
          <w:sz w:val="28"/>
        </w:rPr>
        <w:t xml:space="preserve"> мен </w:t>
      </w:r>
      <w:r>
        <w:rPr>
          <w:rFonts w:ascii="Times New Roman"/>
          <w:b w:val="false"/>
          <w:i w:val="false"/>
          <w:color w:val="000000"/>
          <w:sz w:val="28"/>
        </w:rPr>
        <w:t>20 бабына</w:t>
      </w:r>
      <w:r>
        <w:rPr>
          <w:rFonts w:ascii="Times New Roman"/>
          <w:b w:val="false"/>
          <w:i w:val="false"/>
          <w:color w:val="000000"/>
          <w:sz w:val="28"/>
        </w:rPr>
        <w:t xml:space="preserve"> сәйкес және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сонымен қатар мекемелерден түскен сұраныс пен ұсынысқа байланысты қоғамдық жұмыстарды ұйымдастыру және еңбек нарығындағы жағдайды жақсарту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Аудан әкімдігінің "2009 жылға Тасқала ауданы бойынша қоғамдық жұмыстарды қаржыландыру және ұйымдастыру туралы" 2008 жылғы 26 желтоқсандағы N 311 </w:t>
      </w:r>
      <w:r>
        <w:rPr>
          <w:rFonts w:ascii="Times New Roman"/>
          <w:b w:val="false"/>
          <w:i w:val="false"/>
          <w:color w:val="000000"/>
          <w:sz w:val="28"/>
        </w:rPr>
        <w:t>қаулысына</w:t>
      </w:r>
      <w:r>
        <w:rPr>
          <w:rFonts w:ascii="Times New Roman"/>
          <w:b w:val="false"/>
          <w:i w:val="false"/>
          <w:color w:val="000000"/>
          <w:sz w:val="28"/>
        </w:rPr>
        <w:t xml:space="preserve"> (мемлекеттік тіркеу N 7-11-82, жарияланған күні 2009 жылы 30 қаңтар N 6-7 аудандық "Екпін" газеті) келесідей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1) Аталған каулының 1 қосымшасы 21-тармағымен толықтырылсын:</w:t>
      </w:r>
      <w:r>
        <w:br/>
      </w:r>
      <w:r>
        <w:rPr>
          <w:rFonts w:ascii="Times New Roman"/>
          <w:b w:val="false"/>
          <w:i w:val="false"/>
          <w:color w:val="000000"/>
          <w:sz w:val="28"/>
        </w:rPr>
        <w:t>
      "21. Республикалық мемлекеттік "Қазақавтожолы" кәсіпорнының Батыс Қазақстан облыстық филиалы".</w:t>
      </w:r>
      <w:r>
        <w:br/>
      </w:r>
      <w:r>
        <w:rPr>
          <w:rFonts w:ascii="Times New Roman"/>
          <w:b w:val="false"/>
          <w:i w:val="false"/>
          <w:color w:val="000000"/>
          <w:sz w:val="28"/>
        </w:rPr>
        <w:t xml:space="preserve">
      </w:t>
      </w:r>
      <w:r>
        <w:rPr>
          <w:rFonts w:ascii="Times New Roman"/>
          <w:b w:val="false"/>
          <w:i w:val="false"/>
          <w:color w:val="000000"/>
          <w:sz w:val="28"/>
        </w:rPr>
        <w:t>2) Аталған қаулының 2 қосымшаның кестесі жаңа редакцияда баяндалып, қосымшаға сәйкес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 ресми жарияланғаннан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Л. Ә. Жұбанышкалиеваға жүктелсін.</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30 наурыздағы</w:t>
            </w:r>
            <w:r>
              <w:br/>
            </w:r>
            <w:r>
              <w:rPr>
                <w:rFonts w:ascii="Times New Roman"/>
                <w:b w:val="false"/>
                <w:i w:val="false"/>
                <w:color w:val="000000"/>
                <w:sz w:val="20"/>
              </w:rPr>
              <w:t>N 112 қаулысымен бекітілген</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Қоғамдық жұмыстардың түрлері, еңбек ақы көлемі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9524"/>
        <w:gridCol w:w="2117"/>
        <w:gridCol w:w="277"/>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тенге (айына)</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r>
              <w:br/>
            </w:r>
            <w:r>
              <w:rPr>
                <w:rFonts w:ascii="Times New Roman"/>
                <w:b w:val="false"/>
                <w:i w:val="false"/>
                <w:color w:val="000000"/>
                <w:sz w:val="20"/>
              </w:rPr>
              <w:t xml:space="preserve">
Көмек көрсету: </w:t>
            </w:r>
            <w:r>
              <w:br/>
            </w:r>
            <w:r>
              <w:rPr>
                <w:rFonts w:ascii="Times New Roman"/>
                <w:b w:val="false"/>
                <w:i w:val="false"/>
                <w:color w:val="000000"/>
                <w:sz w:val="20"/>
              </w:rPr>
              <w:t>
әскер қатарына шақыру мерзімінде, республикалық және облыстық кампаниялар өткізуге (қоғамдық пікірлерді сұрау, санақ жүргізуге), жергілікті тұрғындардан салықтар жинау кезінде хабарлама тасуға, спорттық жарыстар мен фестивальдар өткізуге, ағымды жөндеуге, лагер аумағын жинастыруға, бұлақтарды тазарту және көркейтуге, малдар мен өсімдіктерді зиянкестер мен ауруларға қарсы мерзімі ішінде жаппай тексеруден өткізуге, дәрігерлік тұжырымдама жасақтау, тіркеу, іс-құжаттарын жинақтау және тігу, автопавильондардың төңірегін және жол бойындағы су жолдарын тазалау, уақытша және маусымдық жұмыс мезгілінде және қызметтің өзге түрлеріне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ең төменгі мөлшері ағымдағы заңнамамен белгіленеді</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жұмысшылар болуға: құрылыс, жолдарды жөндеу және қалпына келтіру, әлеуметтік-мәдени мақсаттағы объектілерді күрделі жөндеу, қарттар мен 1, 2 топтағы мүгедектердің тұрғын үйлерін жөндеуден өткізу жұмыстарына, уақытша және маусымдық жұмыстардың ауыр түрлері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заңнамамен белгіленген жалақының ең төменгі мөлшерінің 25 % көлемінде қосымша төленсін</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