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d83e" w14:textId="b07d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салық режимі негізіндегі бір жолғы талон құны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2009 жылғы 18 ақпандағы № 12-2 шешімі. Батыс Қазақстан облысы Тасқала ауданы әділет басқармасында 2009 жылғы 3 наурызда № 7-11-88 тіркелді. Күші жойылды - Батыс Қазақстан облысы Тасқала аудандық мәслихаттың 2013 жылғы 13 мамырдағы № 10-3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мәслихаттың 13.05.2013 № 10-3 шешімімен</w:t>
      </w:r>
    </w:p>
    <w:bookmarkStart w:name="z3"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Қазақстан Республикасының кодексін (Салық кодексі) қолданысқа енгізу </w:t>
      </w:r>
      <w:r>
        <w:rPr>
          <w:rFonts w:ascii="Times New Roman"/>
          <w:b w:val="false"/>
          <w:i w:val="false"/>
          <w:color w:val="000000"/>
          <w:sz w:val="28"/>
        </w:rPr>
        <w:t>туралы"</w:t>
      </w:r>
      <w:r>
        <w:rPr>
          <w:rFonts w:ascii="Times New Roman"/>
          <w:b w:val="false"/>
          <w:i w:val="false"/>
          <w:color w:val="000000"/>
          <w:sz w:val="28"/>
        </w:rPr>
        <w:t xml:space="preserve">, "Қазақстан Республикасындағы жергілікті мемлекеттік басқару </w:t>
      </w:r>
      <w:r>
        <w:rPr>
          <w:rFonts w:ascii="Times New Roman"/>
          <w:b w:val="false"/>
          <w:i w:val="false"/>
          <w:color w:val="000000"/>
          <w:sz w:val="28"/>
        </w:rPr>
        <w:t>туралы"</w:t>
      </w:r>
      <w:r>
        <w:rPr>
          <w:rFonts w:ascii="Times New Roman"/>
          <w:b w:val="false"/>
          <w:i w:val="false"/>
          <w:color w:val="000000"/>
          <w:sz w:val="28"/>
        </w:rPr>
        <w:t xml:space="preserve"> және "Нормативтік құқықтық актілер </w:t>
      </w:r>
      <w:r>
        <w:rPr>
          <w:rFonts w:ascii="Times New Roman"/>
          <w:b w:val="false"/>
          <w:i w:val="false"/>
          <w:color w:val="000000"/>
          <w:sz w:val="28"/>
        </w:rPr>
        <w:t>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Арнаулы салық режимі негізіндегі бір жолғы талондар құны жеке тұлғалар үшін N 1 қосымшаға сәйкес белгіленсін.</w:t>
      </w:r>
    </w:p>
    <w:bookmarkEnd w:id="1"/>
    <w:bookmarkStart w:name="z5" w:id="2"/>
    <w:p>
      <w:pPr>
        <w:spacing w:after="0"/>
        <w:ind w:left="0"/>
        <w:jc w:val="both"/>
      </w:pPr>
      <w:r>
        <w:rPr>
          <w:rFonts w:ascii="Times New Roman"/>
          <w:b w:val="false"/>
          <w:i w:val="false"/>
          <w:color w:val="000000"/>
          <w:sz w:val="28"/>
        </w:rPr>
        <w:t>
      2. "Ара тұра сипатта кәсіпкерлікпен айналысатын жеке тұлғалар үшін бір жолғы талондар құнының мөлшері туралы" аудандық мәслихаттың 2003 жылғы 20 мамырдағы № 22-3 (нормативтік құқықтық актілерді мемлекеттік тіркеу тізілімінде № 2172 болып тіркелген, 2003 жылғы 13 маусымдағы аудандық "Екпін" газетінің 24 нөмірінде жарияланған), "Аудандық мәслихаттың 2003 жылғы 20 мамырдағы № 22-3 "Ара тұра сипатта кәсіпкерлікпен айналысатын жеке тұлғалар үшін бір жолғы талондар құнының мөлшері туралы" шешіміне өзгерістер мен толықтырулар енгізу туралы" 2006 жылғы 2 наурыздағы № 20-3 (нормативтік құқықтық актілерді мемлекеттік тіркеу тізілімінде № 7-11-24 болып тіркелген, 2006 жылғы 17 наурыздағы аудандық "Екпін" газетінің 12 нөмірінде жарияланған), "Аудандық мәслихаттың 2003 жылғы 20 мамырдағы № 22-3 "Ара тұра сипатта кәсіпкерлікпен айналысатын жеке тұлғалар үшін бір жолғы талондар құнының мөлшері туралы" шешіміне өзгерістер мен толықтырулар енгізу туралы" 2008 жылғы 7 наурыздағы № 5-3 (нормативтік құқықтық актілерді мемлекеттік тіркеу тізілімінде № 7-11-65 болып тіркелген, 2008 жылғы 17 сәуірдегі аудандық "Екпін" газетінің 20-21 нөмірлерінде жарияланған) және "Аудандық мәслихаттың 2003 жылғы 20 мамырдағы № 22-3 "Ара тұра сипатта кәсіпкерлікпен айналысатын жеке тұлғалар үшін бір жолғы талондар құнының мөлшері туралы" шешіміне өзгерістер мен толықтырулар енгізу туралы" 2008 жылғы 28 қазандағы № 10-4 (нормативтік құқықтық актілерді мемлекеттік тіркеу тізілімінде № 7-11-76 болып тіркелген, 2008 жылғы 13 желтоқсанда аудандық "Екпін" газетінің 66 нөмірінде жарияланған)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3"/>
    <w:bookmarkStart w:name="z7" w:id="4"/>
    <w:p>
      <w:pPr>
        <w:spacing w:after="0"/>
        <w:ind w:left="0"/>
        <w:jc w:val="both"/>
      </w:pPr>
      <w:r>
        <w:rPr>
          <w:rFonts w:ascii="Times New Roman"/>
          <w:b w:val="false"/>
          <w:i w:val="false"/>
          <w:color w:val="000000"/>
          <w:sz w:val="28"/>
        </w:rPr>
        <w:t>
      4. Осы шешім аудандық "Екпін" газетінің бір нөмірінде (директор-редакторы С. Ашығалиев) жариялансын.</w:t>
      </w:r>
    </w:p>
    <w:bookmarkEnd w:id="4"/>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В.Н. Федосов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18 ақпандағы</w:t>
            </w:r>
            <w:r>
              <w:br/>
            </w:r>
            <w:r>
              <w:rPr>
                <w:rFonts w:ascii="Times New Roman"/>
                <w:b w:val="false"/>
                <w:i w:val="false"/>
                <w:color w:val="000000"/>
                <w:sz w:val="20"/>
              </w:rPr>
              <w:t>№ 12-2 шешіміне</w:t>
            </w:r>
            <w:r>
              <w:br/>
            </w:r>
            <w:r>
              <w:rPr>
                <w:rFonts w:ascii="Times New Roman"/>
                <w:b w:val="false"/>
                <w:i w:val="false"/>
                <w:color w:val="000000"/>
                <w:sz w:val="20"/>
              </w:rPr>
              <w:t>№ 1 қосымша</w:t>
            </w:r>
          </w:p>
        </w:tc>
      </w:tr>
    </w:tbl>
    <w:bookmarkStart w:name="z9" w:id="5"/>
    <w:p>
      <w:pPr>
        <w:spacing w:after="0"/>
        <w:ind w:left="0"/>
        <w:jc w:val="left"/>
      </w:pPr>
      <w:r>
        <w:rPr>
          <w:rFonts w:ascii="Times New Roman"/>
          <w:b/>
          <w:i w:val="false"/>
          <w:color w:val="000000"/>
        </w:rPr>
        <w:t xml:space="preserve"> Арнаулы салық режимі негізіндегі</w:t>
      </w:r>
      <w:r>
        <w:br/>
      </w:r>
      <w:r>
        <w:rPr>
          <w:rFonts w:ascii="Times New Roman"/>
          <w:b/>
          <w:i w:val="false"/>
          <w:color w:val="000000"/>
        </w:rPr>
        <w:t>бір жолғы талондар құны</w:t>
      </w:r>
    </w:p>
    <w:bookmarkEnd w:id="5"/>
    <w:p>
      <w:pPr>
        <w:spacing w:after="0"/>
        <w:ind w:left="0"/>
        <w:jc w:val="both"/>
      </w:pPr>
      <w:r>
        <w:rPr>
          <w:rFonts w:ascii="Times New Roman"/>
          <w:b w:val="false"/>
          <w:i w:val="false"/>
          <w:color w:val="000000"/>
          <w:sz w:val="28"/>
        </w:rPr>
        <w:t>
      Жеке тұлғалар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197"/>
        <w:gridCol w:w="1370"/>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түрі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талондар құны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тұқым, сондай-ақ, отырғызылатын материал, бақша дақылдарын, саяжайларды және үй маңындағы учаскелерде өсірілген табиғи гүлдерді, қосалқы ауыл шаруашылығы, бағбандық,бақшашылық және саяжай учаскелерінің өнімдерін, жануарлар мен құстардың жемдерін, сыпыртқылар, сыпырғылар, орман жидегін, бал, саңырауқұлақ және балық сату (стационарлық үй-жайда жүзеге асырылатын қызметтерді қоспағанда)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өңдеу жөніндегі жеке трактор иелерінің көрсететін қызметі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 мен құстарын бағуды жүзеге асыратын жеке тұлғалар:</w:t>
            </w:r>
            <w:r>
              <w:br/>
            </w:r>
            <w:r>
              <w:rPr>
                <w:rFonts w:ascii="Times New Roman"/>
                <w:b w:val="false"/>
                <w:i w:val="false"/>
                <w:color w:val="000000"/>
                <w:sz w:val="20"/>
              </w:rPr>
              <w:t>100 басқа дейін</w:t>
            </w:r>
            <w:r>
              <w:br/>
            </w:r>
            <w:r>
              <w:rPr>
                <w:rFonts w:ascii="Times New Roman"/>
                <w:b w:val="false"/>
                <w:i w:val="false"/>
                <w:color w:val="000000"/>
                <w:sz w:val="20"/>
              </w:rPr>
              <w:t>100-ден 150 басқа дейін</w:t>
            </w:r>
            <w:r>
              <w:br/>
            </w:r>
            <w:r>
              <w:rPr>
                <w:rFonts w:ascii="Times New Roman"/>
                <w:b w:val="false"/>
                <w:i w:val="false"/>
                <w:color w:val="000000"/>
                <w:sz w:val="20"/>
              </w:rPr>
              <w:t>150-ден 200 басқа дейін</w:t>
            </w:r>
            <w:r>
              <w:br/>
            </w:r>
            <w:r>
              <w:rPr>
                <w:rFonts w:ascii="Times New Roman"/>
                <w:b w:val="false"/>
                <w:i w:val="false"/>
                <w:color w:val="000000"/>
                <w:sz w:val="20"/>
              </w:rPr>
              <w:t>200 бастан жоғары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rPr>
                <w:rFonts w:ascii="Times New Roman"/>
                <w:b w:val="false"/>
                <w:i w:val="false"/>
                <w:color w:val="000000"/>
                <w:sz w:val="20"/>
              </w:rPr>
              <w:t>50 теңге</w:t>
            </w:r>
            <w:r>
              <w:br/>
            </w:r>
            <w:r>
              <w:rPr>
                <w:rFonts w:ascii="Times New Roman"/>
                <w:b w:val="false"/>
                <w:i w:val="false"/>
                <w:color w:val="000000"/>
                <w:sz w:val="20"/>
              </w:rPr>
              <w:t>70 теңге</w:t>
            </w:r>
            <w:r>
              <w:br/>
            </w:r>
            <w:r>
              <w:rPr>
                <w:rFonts w:ascii="Times New Roman"/>
                <w:b w:val="false"/>
                <w:i w:val="false"/>
                <w:color w:val="000000"/>
                <w:sz w:val="20"/>
              </w:rPr>
              <w:t>90 теңге</w:t>
            </w:r>
            <w:r>
              <w:br/>
            </w:r>
            <w:r>
              <w:rPr>
                <w:rFonts w:ascii="Times New Roman"/>
                <w:b w:val="false"/>
                <w:i w:val="false"/>
                <w:color w:val="000000"/>
                <w:sz w:val="20"/>
              </w:rPr>
              <w:t>100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