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8436" w14:textId="2c78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cәуір-маусымында және қазан-желтоқсанында кезекті шақыру жасындағы азаматтарды мерзімді әскери қызметке шақыру туралы</w:t>
      </w:r>
    </w:p>
    <w:p>
      <w:pPr>
        <w:spacing w:after="0"/>
        <w:ind w:left="0"/>
        <w:jc w:val="both"/>
      </w:pPr>
      <w:r>
        <w:rPr>
          <w:rFonts w:ascii="Times New Roman"/>
          <w:b w:val="false"/>
          <w:i w:val="false"/>
          <w:color w:val="000000"/>
          <w:sz w:val="28"/>
        </w:rPr>
        <w:t>Батыс Қазақстан облысы Жәнібек ауданы әкімдігінің 2009 жылғы 30 сәуірдегі N 132 қаулысы. Батыс Қазақстан облысы Жәнібек ауданы әділет басқармасында 2009 жылғы 6 мамырда N 7-6-87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Заңдарының,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 Үкіметінің 2009 жылғы 17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N 779 Жарлығын іске асыру туралы" N 543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 – маусымында және қазан – желтоқсанында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комиссиясының құрамы (1 қосымшаға) сәйкес құрылсын. Аудандық әскерге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кестесі (2 қосымша)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толық әскери қызметке шақыру, оларды әскер қатарына жөнелту үшін уақытында қорғаныс істері жөніндегі бөлімге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 қорғаныс істері жөніндегі бөлімінің сұранысына қажетті қоғамдық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6. "Жәнібек аудандық ауруханасы" мемлекеттік коммуналдық қазыналық кәсіпорны (Т. Мұсағалиев) (келісім бойынша):</w:t>
      </w:r>
      <w:r>
        <w:br/>
      </w:r>
      <w:r>
        <w:rPr>
          <w:rFonts w:ascii="Times New Roman"/>
          <w:b w:val="false"/>
          <w:i w:val="false"/>
          <w:color w:val="000000"/>
          <w:sz w:val="28"/>
        </w:rPr>
        <w:t>
      1) шақыру кезеңіне арнап қажетті мөлшерде жоғары білікті тәжрибелі дәрігер – мамандар, медбикелер бөлсін және қорғаныс істері жөніндегі бөлімді медициналық жабдықтармен, аспаптармен қамтамасыз ету ұсынылсын;</w:t>
      </w:r>
      <w:r>
        <w:br/>
      </w:r>
      <w:r>
        <w:rPr>
          <w:rFonts w:ascii="Times New Roman"/>
          <w:b w:val="false"/>
          <w:i w:val="false"/>
          <w:color w:val="000000"/>
          <w:sz w:val="28"/>
        </w:rPr>
        <w:t>
      2) шақыру комиссияларымен емдеу мекемелеріне жіберілген шақырылушылардың стационарлық және емханалық тексерулерін және емделуін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7. Аудандық ішкі істер бөлімі (келісім бойынша) шақыру пунктінде әскерге шақырылушы азаматтардың қоғамдық тәртіпті сақтауын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Аудандық қаржы бөлімі азаматтарды мерзімді әскери қызметке шақыру, оларды әскери бөлімшелерге алдыру жөніндегі шараларды орындауға байланысты шығындарға, аудандық бюджеттен қаралған қаражатын бөлсін.</w:t>
      </w:r>
      <w:r>
        <w:br/>
      </w:r>
      <w:r>
        <w:rPr>
          <w:rFonts w:ascii="Times New Roman"/>
          <w:b w:val="false"/>
          <w:i w:val="false"/>
          <w:color w:val="000000"/>
          <w:sz w:val="28"/>
        </w:rPr>
        <w:t>
</w:t>
      </w:r>
      <w:r>
        <w:rPr>
          <w:rFonts w:ascii="Times New Roman"/>
          <w:b w:val="false"/>
          <w:i w:val="false"/>
          <w:color w:val="000000"/>
          <w:sz w:val="28"/>
        </w:rPr>
        <w:t>
      9. Қорғаныс істері жөніндегі бөлімі (келісім бойынша) шақырудың барысы туралы қорытынды ақпаратты 2009 жылдың 11 желтоқсанына тапсыру ұсынылсын.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Б. А. Есенғалиевке жүктелсін.</w:t>
      </w:r>
      <w:r>
        <w:br/>
      </w:r>
      <w:r>
        <w:rPr>
          <w:rFonts w:ascii="Times New Roman"/>
          <w:b w:val="false"/>
          <w:i w:val="false"/>
          <w:color w:val="000000"/>
          <w:sz w:val="28"/>
        </w:rPr>
        <w:t>
</w:t>
      </w:r>
      <w:r>
        <w:rPr>
          <w:rFonts w:ascii="Times New Roman"/>
          <w:b w:val="false"/>
          <w:i w:val="false"/>
          <w:color w:val="000000"/>
          <w:sz w:val="28"/>
        </w:rPr>
        <w:t>
      11. Осы қаулы, 2009 жылғы 17 сәуірден туындаған құқықтық қолданылатын аталған қаулының 1, 2, 3, 4, 5, 6, 7, 8 тармақтарын қоспағанда,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w:t>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2009 жылғы 30 сәуірдегі</w:t>
      </w:r>
      <w:r>
        <w:br/>
      </w:r>
      <w:r>
        <w:rPr>
          <w:rFonts w:ascii="Times New Roman"/>
          <w:b w:val="false"/>
          <w:i w:val="false"/>
          <w:color w:val="000000"/>
          <w:sz w:val="28"/>
        </w:rPr>
        <w:t>
N 132 қаулысына 1-қосымша</w:t>
      </w:r>
    </w:p>
    <w:bookmarkEnd w:id="1"/>
    <w:p>
      <w:pPr>
        <w:spacing w:after="0"/>
        <w:ind w:left="0"/>
        <w:jc w:val="left"/>
      </w:pPr>
      <w:r>
        <w:rPr>
          <w:rFonts w:ascii="Times New Roman"/>
          <w:b/>
          <w:i w:val="false"/>
          <w:color w:val="000000"/>
        </w:rPr>
        <w:t xml:space="preserve"> Мерзімді әскери қызметке</w:t>
      </w:r>
      <w:r>
        <w:br/>
      </w:r>
      <w:r>
        <w:rPr>
          <w:rFonts w:ascii="Times New Roman"/>
          <w:b/>
          <w:i w:val="false"/>
          <w:color w:val="000000"/>
        </w:rPr>
        <w:t>
азаматтарды шақыру комиссиясы</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6"/>
        <w:gridCol w:w="644"/>
        <w:gridCol w:w="4820"/>
      </w:tblGrid>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Мағзомов Арман Төлепұлы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бөлімінің бастығы, комиссия төрағасы (келісім бойынша)</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Қайдаров Мереке Жұмабайұлы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ішікі саясат бөлімінің меңгерушісі,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Төлеуов Берік Төлепұлы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 (келісім бойынша)</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Өтегенов Амангелді Бұхарұлы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аурухананың дәрігері, медициналық комиссияның төрағасы (келісім бойынша)</w:t>
            </w:r>
          </w:p>
        </w:tc>
      </w:tr>
      <w:tr>
        <w:trPr>
          <w:trHeight w:val="30" w:hRule="atLeast"/>
        </w:trPr>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Шукенова Бәлия Сағынғалиқызы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аурухананың медбикесі, комиссия хатшысы</w:t>
            </w:r>
          </w:p>
        </w:tc>
      </w:tr>
    </w:tbl>
    <w:p>
      <w:pPr>
        <w:spacing w:after="0"/>
        <w:ind w:left="0"/>
        <w:jc w:val="left"/>
      </w:pPr>
      <w:r>
        <w:rPr>
          <w:rFonts w:ascii="Times New Roman"/>
          <w:b/>
          <w:i w:val="false"/>
          <w:color w:val="000000"/>
        </w:rPr>
        <w:t xml:space="preserve"> Аудандық әскерге шақыру комиссиясының (резервтік)</w:t>
      </w:r>
      <w:r>
        <w:br/>
      </w:r>
      <w:r>
        <w:rPr>
          <w:rFonts w:ascii="Times New Roman"/>
          <w:b/>
          <w:i w:val="false"/>
          <w:color w:val="000000"/>
        </w:rPr>
        <w:t>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665"/>
        <w:gridCol w:w="5607"/>
      </w:tblGrid>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Бекжанов Нұртас Нұрманұлы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бөлімінің бөлімше бастығы, комиссия төрағасы (келісім бойынша)</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Ибатов Миранбек Нұрланұлы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құжаттамалық қамту және қаржы-шаруашылық жұмыс бөлімінің меңгерушісі, комиссиия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Дауова Мәнсия Нариманқызы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аурухананың дәрігері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Қуанышқалиев Еркін Сабидоллаұлы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істер бөлімі бастығының орынбасары (келісім бойынша)</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Кушумова Айнур Мерейқызы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аурухананың медбикесі, комиссия хатшысы</w:t>
            </w:r>
          </w:p>
        </w:tc>
      </w:tr>
    </w:tbl>
    <w:p>
      <w:pPr>
        <w:spacing w:after="0"/>
        <w:ind w:left="0"/>
        <w:jc w:val="both"/>
      </w:pPr>
      <w:r>
        <w:rPr>
          <w:rFonts w:ascii="Times New Roman"/>
          <w:b w:val="false"/>
          <w:i w:val="false"/>
          <w:color w:val="000000"/>
          <w:sz w:val="28"/>
        </w:rPr>
        <w:t>      Аудандық шақыру комиссиясының жұмыс тәртібі аудандық қорғаныс істері бөлімінің жұмыс кестесіне сәйкес (жергілікті уақыт бойынша) сағ. 8.30-дан 12.30-ға дейін белгіленсін.      </w:t>
      </w:r>
    </w:p>
    <w:p>
      <w:pPr>
        <w:spacing w:after="0"/>
        <w:ind w:left="0"/>
        <w:jc w:val="left"/>
      </w:pPr>
      <w:r>
        <w:rPr>
          <w:rFonts w:ascii="Times New Roman"/>
          <w:b/>
          <w:i w:val="false"/>
          <w:color w:val="000000"/>
        </w:rPr>
        <w:t xml:space="preserve"> Аудандық медициналық комиссия</w:t>
      </w:r>
      <w:r>
        <w:br/>
      </w:r>
      <w:r>
        <w:rPr>
          <w:rFonts w:ascii="Times New Roman"/>
          <w:b/>
          <w:i w:val="false"/>
          <w:color w:val="000000"/>
        </w:rPr>
        <w:t>
құрамы </w:t>
      </w:r>
    </w:p>
    <w:p>
      <w:pPr>
        <w:spacing w:after="0"/>
        <w:ind w:left="0"/>
        <w:jc w:val="both"/>
      </w:pPr>
      <w:r>
        <w:rPr>
          <w:rFonts w:ascii="Times New Roman"/>
          <w:b w:val="false"/>
          <w:i w:val="false"/>
          <w:color w:val="000000"/>
          <w:sz w:val="28"/>
        </w:rPr>
        <w:t>      Медициналық комиссияның төрағасы, дәрігер </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Көз дәрігері</w:t>
      </w:r>
      <w:r>
        <w:br/>
      </w:r>
      <w:r>
        <w:rPr>
          <w:rFonts w:ascii="Times New Roman"/>
          <w:b w:val="false"/>
          <w:i w:val="false"/>
          <w:color w:val="000000"/>
          <w:sz w:val="28"/>
        </w:rPr>
        <w:t>
      Нарколог</w:t>
      </w:r>
      <w:r>
        <w:br/>
      </w:r>
      <w:r>
        <w:rPr>
          <w:rFonts w:ascii="Times New Roman"/>
          <w:b w:val="false"/>
          <w:i w:val="false"/>
          <w:color w:val="000000"/>
          <w:sz w:val="28"/>
        </w:rPr>
        <w:t>
      Невропатолог</w:t>
      </w:r>
      <w:r>
        <w:br/>
      </w:r>
      <w:r>
        <w:rPr>
          <w:rFonts w:ascii="Times New Roman"/>
          <w:b w:val="false"/>
          <w:i w:val="false"/>
          <w:color w:val="000000"/>
          <w:sz w:val="28"/>
        </w:rPr>
        <w:t>
      Тері венеролог</w:t>
      </w:r>
      <w:r>
        <w:br/>
      </w:r>
      <w:r>
        <w:rPr>
          <w:rFonts w:ascii="Times New Roman"/>
          <w:b w:val="false"/>
          <w:i w:val="false"/>
          <w:color w:val="000000"/>
          <w:sz w:val="28"/>
        </w:rPr>
        <w:t>
      Дерматолог</w:t>
      </w:r>
      <w:r>
        <w:br/>
      </w:r>
      <w:r>
        <w:rPr>
          <w:rFonts w:ascii="Times New Roman"/>
          <w:b w:val="false"/>
          <w:i w:val="false"/>
          <w:color w:val="000000"/>
          <w:sz w:val="28"/>
        </w:rPr>
        <w:t>
      Рентгенолог</w:t>
      </w:r>
      <w:r>
        <w:br/>
      </w:r>
      <w:r>
        <w:rPr>
          <w:rFonts w:ascii="Times New Roman"/>
          <w:b w:val="false"/>
          <w:i w:val="false"/>
          <w:color w:val="000000"/>
          <w:sz w:val="28"/>
        </w:rPr>
        <w:t>
      Тіс дәрігері</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Психиатор</w:t>
      </w:r>
    </w:p>
    <w:p>
      <w:pPr>
        <w:spacing w:after="0"/>
        <w:ind w:left="0"/>
        <w:jc w:val="both"/>
      </w:pPr>
      <w:r>
        <w:rPr>
          <w:rFonts w:ascii="Times New Roman"/>
          <w:b w:val="false"/>
          <w:i w:val="false"/>
          <w:color w:val="000000"/>
          <w:sz w:val="28"/>
        </w:rPr>
        <w:t>      Орта буын медицина қызметкерлері:</w:t>
      </w:r>
      <w:r>
        <w:br/>
      </w:r>
      <w:r>
        <w:rPr>
          <w:rFonts w:ascii="Times New Roman"/>
          <w:b w:val="false"/>
          <w:i w:val="false"/>
          <w:color w:val="000000"/>
          <w:sz w:val="28"/>
        </w:rPr>
        <w:t>
      Көз дәрігерінің                   медбикесі</w:t>
      </w:r>
      <w:r>
        <w:br/>
      </w:r>
      <w:r>
        <w:rPr>
          <w:rFonts w:ascii="Times New Roman"/>
          <w:b w:val="false"/>
          <w:i w:val="false"/>
          <w:color w:val="000000"/>
          <w:sz w:val="28"/>
        </w:rPr>
        <w:t>
      Терапевт дәрігердің               медбикесі</w:t>
      </w:r>
      <w:r>
        <w:br/>
      </w:r>
      <w:r>
        <w:rPr>
          <w:rFonts w:ascii="Times New Roman"/>
          <w:b w:val="false"/>
          <w:i w:val="false"/>
          <w:color w:val="000000"/>
          <w:sz w:val="28"/>
        </w:rPr>
        <w:t>
      Отоларинголог дәрігердің          медбикесі</w:t>
      </w:r>
      <w:r>
        <w:br/>
      </w:r>
      <w:r>
        <w:rPr>
          <w:rFonts w:ascii="Times New Roman"/>
          <w:b w:val="false"/>
          <w:i w:val="false"/>
          <w:color w:val="000000"/>
          <w:sz w:val="28"/>
        </w:rPr>
        <w:t>
      Рентгенолог дәрігердің            медбикесі</w:t>
      </w:r>
      <w:r>
        <w:br/>
      </w:r>
      <w:r>
        <w:rPr>
          <w:rFonts w:ascii="Times New Roman"/>
          <w:b w:val="false"/>
          <w:i w:val="false"/>
          <w:color w:val="000000"/>
          <w:sz w:val="28"/>
        </w:rPr>
        <w:t>
      Психиатор дәрігердің              медбикесі</w:t>
      </w:r>
      <w:r>
        <w:br/>
      </w:r>
      <w:r>
        <w:rPr>
          <w:rFonts w:ascii="Times New Roman"/>
          <w:b w:val="false"/>
          <w:i w:val="false"/>
          <w:color w:val="000000"/>
          <w:sz w:val="28"/>
        </w:rPr>
        <w:t>
      Нарколог дәрігердің               медбикесі</w:t>
      </w:r>
      <w:r>
        <w:br/>
      </w:r>
      <w:r>
        <w:rPr>
          <w:rFonts w:ascii="Times New Roman"/>
          <w:b w:val="false"/>
          <w:i w:val="false"/>
          <w:color w:val="000000"/>
          <w:sz w:val="28"/>
        </w:rPr>
        <w:t>
      Тіс дәрігердің                    медбикесі</w:t>
      </w:r>
      <w:r>
        <w:br/>
      </w:r>
      <w:r>
        <w:rPr>
          <w:rFonts w:ascii="Times New Roman"/>
          <w:b w:val="false"/>
          <w:i w:val="false"/>
          <w:color w:val="000000"/>
          <w:sz w:val="28"/>
        </w:rPr>
        <w:t>
      Невропатолог дәрігердің           медбикесі</w:t>
      </w:r>
      <w:r>
        <w:br/>
      </w:r>
      <w:r>
        <w:rPr>
          <w:rFonts w:ascii="Times New Roman"/>
          <w:b w:val="false"/>
          <w:i w:val="false"/>
          <w:color w:val="000000"/>
          <w:sz w:val="28"/>
        </w:rPr>
        <w:t>
      Дерматолог дәрігердің             медбикесі</w:t>
      </w:r>
      <w:r>
        <w:br/>
      </w:r>
      <w:r>
        <w:rPr>
          <w:rFonts w:ascii="Times New Roman"/>
          <w:b w:val="false"/>
          <w:i w:val="false"/>
          <w:color w:val="000000"/>
          <w:sz w:val="28"/>
        </w:rPr>
        <w:t>
      Фтизиатрдың медбикесі</w:t>
      </w:r>
      <w:r>
        <w:br/>
      </w:r>
      <w:r>
        <w:rPr>
          <w:rFonts w:ascii="Times New Roman"/>
          <w:b w:val="false"/>
          <w:i w:val="false"/>
          <w:color w:val="000000"/>
          <w:sz w:val="28"/>
        </w:rPr>
        <w:t>
      медбикесі</w:t>
      </w:r>
      <w:r>
        <w:br/>
      </w:r>
      <w:r>
        <w:rPr>
          <w:rFonts w:ascii="Times New Roman"/>
          <w:b w:val="false"/>
          <w:i w:val="false"/>
          <w:color w:val="000000"/>
          <w:sz w:val="28"/>
        </w:rPr>
        <w:t>
      медбикесі      </w:t>
      </w:r>
    </w:p>
    <w:bookmarkStart w:name="z13" w:id="2"/>
    <w:p>
      <w:pPr>
        <w:spacing w:after="0"/>
        <w:ind w:left="0"/>
        <w:jc w:val="both"/>
      </w:pPr>
      <w:r>
        <w:rPr>
          <w:rFonts w:ascii="Times New Roman"/>
          <w:b w:val="false"/>
          <w:i w:val="false"/>
          <w:color w:val="000000"/>
          <w:sz w:val="28"/>
        </w:rPr>
        <w:t>
2009 жылғы 30 сәуірдегі</w:t>
      </w:r>
      <w:r>
        <w:br/>
      </w:r>
      <w:r>
        <w:rPr>
          <w:rFonts w:ascii="Times New Roman"/>
          <w:b w:val="false"/>
          <w:i w:val="false"/>
          <w:color w:val="000000"/>
          <w:sz w:val="28"/>
        </w:rPr>
        <w:t>
N 132 қаулысына 2-қосымша</w:t>
      </w:r>
    </w:p>
    <w:bookmarkEnd w:id="2"/>
    <w:p>
      <w:pPr>
        <w:spacing w:after="0"/>
        <w:ind w:left="0"/>
        <w:jc w:val="left"/>
      </w:pPr>
      <w:r>
        <w:rPr>
          <w:rFonts w:ascii="Times New Roman"/>
          <w:b/>
          <w:i w:val="false"/>
          <w:color w:val="000000"/>
        </w:rPr>
        <w:t xml:space="preserve"> Азаматтарды мерзімді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073"/>
        <w:gridCol w:w="1353"/>
        <w:gridCol w:w="1353"/>
        <w:gridCol w:w="1353"/>
        <w:gridCol w:w="1353"/>
        <w:gridCol w:w="1353"/>
        <w:gridCol w:w="185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Корғаныс істері жөніндегі бөлім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21,22,</w:t>
            </w:r>
            <w:r>
              <w:br/>
            </w:r>
            <w:r>
              <w:rPr>
                <w:rFonts w:ascii="Times New Roman"/>
                <w:b w:val="false"/>
                <w:i w:val="false"/>
                <w:color w:val="000000"/>
                <w:sz w:val="20"/>
              </w:rPr>
              <w:t>
23,24,</w:t>
            </w:r>
            <w:r>
              <w:br/>
            </w:r>
            <w:r>
              <w:rPr>
                <w:rFonts w:ascii="Times New Roman"/>
                <w:b w:val="false"/>
                <w:i w:val="false"/>
                <w:color w:val="000000"/>
                <w:sz w:val="20"/>
              </w:rPr>
              <w:t>
27,28,</w:t>
            </w:r>
            <w:r>
              <w:br/>
            </w:r>
            <w:r>
              <w:rPr>
                <w:rFonts w:ascii="Times New Roman"/>
                <w:b w:val="false"/>
                <w:i w:val="false"/>
                <w:color w:val="000000"/>
                <w:sz w:val="20"/>
              </w:rPr>
              <w:t>
29,30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7,11,</w:t>
            </w:r>
            <w:r>
              <w:br/>
            </w:r>
            <w:r>
              <w:rPr>
                <w:rFonts w:ascii="Times New Roman"/>
                <w:b w:val="false"/>
                <w:i w:val="false"/>
                <w:color w:val="000000"/>
                <w:sz w:val="20"/>
              </w:rPr>
              <w:t>
12,13,</w:t>
            </w:r>
            <w:r>
              <w:br/>
            </w:r>
            <w:r>
              <w:rPr>
                <w:rFonts w:ascii="Times New Roman"/>
                <w:b w:val="false"/>
                <w:i w:val="false"/>
                <w:color w:val="000000"/>
                <w:sz w:val="20"/>
              </w:rPr>
              <w:t>
14,15,</w:t>
            </w:r>
            <w:r>
              <w:br/>
            </w:r>
            <w:r>
              <w:rPr>
                <w:rFonts w:ascii="Times New Roman"/>
                <w:b w:val="false"/>
                <w:i w:val="false"/>
                <w:color w:val="000000"/>
                <w:sz w:val="20"/>
              </w:rPr>
              <w:t>
18,19,</w:t>
            </w:r>
            <w:r>
              <w:br/>
            </w:r>
            <w:r>
              <w:rPr>
                <w:rFonts w:ascii="Times New Roman"/>
                <w:b w:val="false"/>
                <w:i w:val="false"/>
                <w:color w:val="000000"/>
                <w:sz w:val="20"/>
              </w:rPr>
              <w:t>
20,21,</w:t>
            </w:r>
            <w:r>
              <w:br/>
            </w:r>
            <w:r>
              <w:rPr>
                <w:rFonts w:ascii="Times New Roman"/>
                <w:b w:val="false"/>
                <w:i w:val="false"/>
                <w:color w:val="000000"/>
                <w:sz w:val="20"/>
              </w:rPr>
              <w:t>
22,25,</w:t>
            </w:r>
            <w:r>
              <w:br/>
            </w:r>
            <w:r>
              <w:rPr>
                <w:rFonts w:ascii="Times New Roman"/>
                <w:b w:val="false"/>
                <w:i w:val="false"/>
                <w:color w:val="000000"/>
                <w:sz w:val="20"/>
              </w:rPr>
              <w:t>
26,27,</w:t>
            </w:r>
            <w:r>
              <w:br/>
            </w:r>
            <w:r>
              <w:rPr>
                <w:rFonts w:ascii="Times New Roman"/>
                <w:b w:val="false"/>
                <w:i w:val="false"/>
                <w:color w:val="000000"/>
                <w:sz w:val="20"/>
              </w:rPr>
              <w:t>
28,29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4,5,8,</w:t>
            </w:r>
            <w:r>
              <w:br/>
            </w:r>
            <w:r>
              <w:rPr>
                <w:rFonts w:ascii="Times New Roman"/>
                <w:b w:val="false"/>
                <w:i w:val="false"/>
                <w:color w:val="000000"/>
                <w:sz w:val="20"/>
              </w:rPr>
              <w:t>
9,10,</w:t>
            </w:r>
            <w:r>
              <w:br/>
            </w:r>
            <w:r>
              <w:rPr>
                <w:rFonts w:ascii="Times New Roman"/>
                <w:b w:val="false"/>
                <w:i w:val="false"/>
                <w:color w:val="000000"/>
                <w:sz w:val="20"/>
              </w:rPr>
              <w:t>
11,12,</w:t>
            </w:r>
            <w:r>
              <w:br/>
            </w:r>
            <w:r>
              <w:rPr>
                <w:rFonts w:ascii="Times New Roman"/>
                <w:b w:val="false"/>
                <w:i w:val="false"/>
                <w:color w:val="000000"/>
                <w:sz w:val="20"/>
              </w:rPr>
              <w:t>
15,16,</w:t>
            </w:r>
            <w:r>
              <w:br/>
            </w:r>
            <w:r>
              <w:rPr>
                <w:rFonts w:ascii="Times New Roman"/>
                <w:b w:val="false"/>
                <w:i w:val="false"/>
                <w:color w:val="000000"/>
                <w:sz w:val="20"/>
              </w:rPr>
              <w:t>
17,18,</w:t>
            </w:r>
            <w:r>
              <w:br/>
            </w:r>
            <w:r>
              <w:rPr>
                <w:rFonts w:ascii="Times New Roman"/>
                <w:b w:val="false"/>
                <w:i w:val="false"/>
                <w:color w:val="000000"/>
                <w:sz w:val="20"/>
              </w:rPr>
              <w:t>
19,22,</w:t>
            </w:r>
            <w:r>
              <w:br/>
            </w:r>
            <w:r>
              <w:rPr>
                <w:rFonts w:ascii="Times New Roman"/>
                <w:b w:val="false"/>
                <w:i w:val="false"/>
                <w:color w:val="000000"/>
                <w:sz w:val="20"/>
              </w:rPr>
              <w:t>
23,24,</w:t>
            </w:r>
            <w:r>
              <w:br/>
            </w:r>
            <w:r>
              <w:rPr>
                <w:rFonts w:ascii="Times New Roman"/>
                <w:b w:val="false"/>
                <w:i w:val="false"/>
                <w:color w:val="000000"/>
                <w:sz w:val="20"/>
              </w:rPr>
              <w:t>
25,26,</w:t>
            </w:r>
            <w:r>
              <w:br/>
            </w:r>
            <w:r>
              <w:rPr>
                <w:rFonts w:ascii="Times New Roman"/>
                <w:b w:val="false"/>
                <w:i w:val="false"/>
                <w:color w:val="000000"/>
                <w:sz w:val="20"/>
              </w:rPr>
              <w:t>
29,30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6,7,8,</w:t>
            </w:r>
            <w:r>
              <w:br/>
            </w:r>
            <w:r>
              <w:rPr>
                <w:rFonts w:ascii="Times New Roman"/>
                <w:b w:val="false"/>
                <w:i w:val="false"/>
                <w:color w:val="000000"/>
                <w:sz w:val="20"/>
              </w:rPr>
              <w:t>
9,12,</w:t>
            </w:r>
            <w:r>
              <w:br/>
            </w:r>
            <w:r>
              <w:rPr>
                <w:rFonts w:ascii="Times New Roman"/>
                <w:b w:val="false"/>
                <w:i w:val="false"/>
                <w:color w:val="000000"/>
                <w:sz w:val="20"/>
              </w:rPr>
              <w:t>
13,14,</w:t>
            </w:r>
            <w:r>
              <w:br/>
            </w:r>
            <w:r>
              <w:rPr>
                <w:rFonts w:ascii="Times New Roman"/>
                <w:b w:val="false"/>
                <w:i w:val="false"/>
                <w:color w:val="000000"/>
                <w:sz w:val="20"/>
              </w:rPr>
              <w:t>
15,16,</w:t>
            </w:r>
            <w:r>
              <w:br/>
            </w:r>
            <w:r>
              <w:rPr>
                <w:rFonts w:ascii="Times New Roman"/>
                <w:b w:val="false"/>
                <w:i w:val="false"/>
                <w:color w:val="000000"/>
                <w:sz w:val="20"/>
              </w:rPr>
              <w:t>
19,20,</w:t>
            </w:r>
            <w:r>
              <w:br/>
            </w:r>
            <w:r>
              <w:rPr>
                <w:rFonts w:ascii="Times New Roman"/>
                <w:b w:val="false"/>
                <w:i w:val="false"/>
                <w:color w:val="000000"/>
                <w:sz w:val="20"/>
              </w:rPr>
              <w:t>
21,22,</w:t>
            </w:r>
            <w:r>
              <w:br/>
            </w:r>
            <w:r>
              <w:rPr>
                <w:rFonts w:ascii="Times New Roman"/>
                <w:b w:val="false"/>
                <w:i w:val="false"/>
                <w:color w:val="000000"/>
                <w:sz w:val="20"/>
              </w:rPr>
              <w:t>
23,26,</w:t>
            </w:r>
            <w:r>
              <w:br/>
            </w:r>
            <w:r>
              <w:rPr>
                <w:rFonts w:ascii="Times New Roman"/>
                <w:b w:val="false"/>
                <w:i w:val="false"/>
                <w:color w:val="000000"/>
                <w:sz w:val="20"/>
              </w:rPr>
              <w:t>
27,28,</w:t>
            </w:r>
            <w:r>
              <w:br/>
            </w:r>
            <w:r>
              <w:rPr>
                <w:rFonts w:ascii="Times New Roman"/>
                <w:b w:val="false"/>
                <w:i w:val="false"/>
                <w:color w:val="000000"/>
                <w:sz w:val="20"/>
              </w:rPr>
              <w:t>
29,30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5,6,9,</w:t>
            </w:r>
            <w:r>
              <w:br/>
            </w:r>
            <w:r>
              <w:rPr>
                <w:rFonts w:ascii="Times New Roman"/>
                <w:b w:val="false"/>
                <w:i w:val="false"/>
                <w:color w:val="000000"/>
                <w:sz w:val="20"/>
              </w:rPr>
              <w:t>
10,11,</w:t>
            </w:r>
            <w:r>
              <w:br/>
            </w:r>
            <w:r>
              <w:rPr>
                <w:rFonts w:ascii="Times New Roman"/>
                <w:b w:val="false"/>
                <w:i w:val="false"/>
                <w:color w:val="000000"/>
                <w:sz w:val="20"/>
              </w:rPr>
              <w:t>
12,13,</w:t>
            </w:r>
            <w:r>
              <w:br/>
            </w:r>
            <w:r>
              <w:rPr>
                <w:rFonts w:ascii="Times New Roman"/>
                <w:b w:val="false"/>
                <w:i w:val="false"/>
                <w:color w:val="000000"/>
                <w:sz w:val="20"/>
              </w:rPr>
              <w:t>
16,17,</w:t>
            </w:r>
            <w:r>
              <w:br/>
            </w:r>
            <w:r>
              <w:rPr>
                <w:rFonts w:ascii="Times New Roman"/>
                <w:b w:val="false"/>
                <w:i w:val="false"/>
                <w:color w:val="000000"/>
                <w:sz w:val="20"/>
              </w:rPr>
              <w:t>
18,19,</w:t>
            </w:r>
            <w:r>
              <w:br/>
            </w:r>
            <w:r>
              <w:rPr>
                <w:rFonts w:ascii="Times New Roman"/>
                <w:b w:val="false"/>
                <w:i w:val="false"/>
                <w:color w:val="000000"/>
                <w:sz w:val="20"/>
              </w:rPr>
              <w:t>
20,23,</w:t>
            </w:r>
            <w:r>
              <w:br/>
            </w:r>
            <w:r>
              <w:rPr>
                <w:rFonts w:ascii="Times New Roman"/>
                <w:b w:val="false"/>
                <w:i w:val="false"/>
                <w:color w:val="000000"/>
                <w:sz w:val="20"/>
              </w:rPr>
              <w:t>
24,25,</w:t>
            </w:r>
            <w:r>
              <w:br/>
            </w:r>
            <w:r>
              <w:rPr>
                <w:rFonts w:ascii="Times New Roman"/>
                <w:b w:val="false"/>
                <w:i w:val="false"/>
                <w:color w:val="000000"/>
                <w:sz w:val="20"/>
              </w:rPr>
              <w:t>
26,27,</w:t>
            </w:r>
            <w:r>
              <w:br/>
            </w:r>
            <w:r>
              <w:rPr>
                <w:rFonts w:ascii="Times New Roman"/>
                <w:b w:val="false"/>
                <w:i w:val="false"/>
                <w:color w:val="000000"/>
                <w:sz w:val="20"/>
              </w:rPr>
              <w:t>
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7,8,9,10,</w:t>
            </w:r>
            <w:r>
              <w:br/>
            </w:r>
            <w:r>
              <w:rPr>
                <w:rFonts w:ascii="Times New Roman"/>
                <w:b w:val="false"/>
                <w:i w:val="false"/>
                <w:color w:val="000000"/>
                <w:sz w:val="20"/>
              </w:rPr>
              <w:t>
11,14,15,</w:t>
            </w:r>
            <w:r>
              <w:br/>
            </w:r>
            <w:r>
              <w:rPr>
                <w:rFonts w:ascii="Times New Roman"/>
                <w:b w:val="false"/>
                <w:i w:val="false"/>
                <w:color w:val="000000"/>
                <w:sz w:val="20"/>
              </w:rPr>
              <w:t>
17,18,21,</w:t>
            </w:r>
            <w:r>
              <w:br/>
            </w:r>
            <w:r>
              <w:rPr>
                <w:rFonts w:ascii="Times New Roman"/>
                <w:b w:val="false"/>
                <w:i w:val="false"/>
                <w:color w:val="000000"/>
                <w:sz w:val="20"/>
              </w:rPr>
              <w:t>
22,23,24,</w:t>
            </w:r>
            <w:r>
              <w:br/>
            </w:r>
            <w:r>
              <w:rPr>
                <w:rFonts w:ascii="Times New Roman"/>
                <w:b w:val="false"/>
                <w:i w:val="false"/>
                <w:color w:val="000000"/>
                <w:sz w:val="20"/>
              </w:rPr>
              <w:t>
25,28,29,</w:t>
            </w:r>
            <w:r>
              <w:br/>
            </w:r>
            <w:r>
              <w:rPr>
                <w:rFonts w:ascii="Times New Roman"/>
                <w:b w:val="false"/>
                <w:i w:val="false"/>
                <w:color w:val="000000"/>
                <w:sz w:val="20"/>
              </w:rPr>
              <w:t>
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