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498a" w14:textId="6844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Бокей ордасы ауданында он жеті жасқа толатын азаматтарды шақыру учаскелеріне тіркеуді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ауданы әкімінің 2009 жылғы 25 желтоқсандағы N 23 шешімі. Батыс Қазақстан облысы Бөкей ордасы ауданы әділет басқармасында 2010 жылғы 22 қаңтарда N 7-4-100 тіркелді. Күші жойылды - Батыс Қазақстан облысы Бөкей ордасы ауданы әкімінің 2010 жылғы 5 сәуірдегі N 7 шешімімен</w:t>
      </w:r>
    </w:p>
    <w:p>
      <w:pPr>
        <w:spacing w:after="0"/>
        <w:ind w:left="0"/>
        <w:jc w:val="both"/>
      </w:pPr>
      <w:r>
        <w:rPr>
          <w:rFonts w:ascii="Times New Roman"/>
          <w:b w:val="false"/>
          <w:i w:val="false"/>
          <w:color w:val="ff0000"/>
          <w:sz w:val="28"/>
        </w:rPr>
        <w:t>      Ескерту. Күші жойылды - Батыс Қазақстан облысы Бөкей ордасы ауданы әкімінің 2010.04.05 N 7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және Қазақстан Республикасының "Әскери міндеттілік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ШЕШІМ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Бөкейорда ауданының Қорғаныс істері жөніндегі бөлімі" мемлекеттік мекемесіне (келісім бойынша) Бөкей ордасы ауданында 2010 жылдың қаңтар-наурыз айлары аралығында тіркелетін жылы он жеті жасқа толатын ер жынысты азаматтардың әскери есебін тіркеу өткізу ұсынылсын.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әкімдігі денсаулық сақтау басқармасының "Бөкей ордасы аудандық орталық ауруханасы" мемлекеттік коммуналдық қазыналық кәсіпорнына (келісім бойынша) шақыру учаскесінің әскери міндеттілер мен әскерге шақырушылардың әскери есебін тіркеу кезінде азаматтарды медициналық куәландырудан өткізуді дәрі-дәрмекпен, құрал-сайманмен, медициналық және шаруашылық мүлікпен қамтамасыз ету ұсынылсын.</w:t>
      </w:r>
      <w:r>
        <w:br/>
      </w:r>
      <w:r>
        <w:rPr>
          <w:rFonts w:ascii="Times New Roman"/>
          <w:b w:val="false"/>
          <w:i w:val="false"/>
          <w:color w:val="000000"/>
          <w:sz w:val="28"/>
        </w:rPr>
        <w:t>
</w:t>
      </w:r>
      <w:r>
        <w:rPr>
          <w:rFonts w:ascii="Times New Roman"/>
          <w:b w:val="false"/>
          <w:i w:val="false"/>
          <w:color w:val="000000"/>
          <w:sz w:val="28"/>
        </w:rPr>
        <w:t>
      3. Ауылдық округі әкімдері азаматтарды шақыру учаскелеріне тіркеуден өткізу үшін автокөліктермен қамтамасыз етсін.</w:t>
      </w:r>
      <w:r>
        <w:br/>
      </w:r>
      <w:r>
        <w:rPr>
          <w:rFonts w:ascii="Times New Roman"/>
          <w:b w:val="false"/>
          <w:i w:val="false"/>
          <w:color w:val="000000"/>
          <w:sz w:val="28"/>
        </w:rPr>
        <w:t>
</w:t>
      </w:r>
      <w:r>
        <w:rPr>
          <w:rFonts w:ascii="Times New Roman"/>
          <w:b w:val="false"/>
          <w:i w:val="false"/>
          <w:color w:val="000000"/>
          <w:sz w:val="28"/>
        </w:rPr>
        <w:t>
      4. "Бөкей ордасы аудандық жұмыспен қамту және әлеуметтік бағдарламалар бөлімі" мемлекеттік мекемесі Бөкей ордасы ауданының шақыру пунктіне тіркеуді дайындау және өткізу кезеңіне 2010 жылғы қаңтардан наурызға дейін есептегі жұмыссыздар қатарынан қажеттілігіне қарай техникалық және қосалқы қызметкерлер ретінде бөлсін.</w:t>
      </w:r>
      <w:r>
        <w:br/>
      </w:r>
      <w:r>
        <w:rPr>
          <w:rFonts w:ascii="Times New Roman"/>
          <w:b w:val="false"/>
          <w:i w:val="false"/>
          <w:color w:val="000000"/>
          <w:sz w:val="28"/>
        </w:rPr>
        <w:t>
</w:t>
      </w:r>
      <w:r>
        <w:rPr>
          <w:rFonts w:ascii="Times New Roman"/>
          <w:b w:val="false"/>
          <w:i w:val="false"/>
          <w:color w:val="000000"/>
          <w:sz w:val="28"/>
        </w:rPr>
        <w:t>
      5. Аталған шараларға байланысты шығын жергілікті бюджеттің қаражаты есебінен өтелсін.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Л. Т. Қайырғалиеваға жүктелсін.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Карин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Бөкей ордасы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майор</w:t>
      </w:r>
      <w:r>
        <w:br/>
      </w:r>
      <w:r>
        <w:rPr>
          <w:rFonts w:ascii="Times New Roman"/>
          <w:b w:val="false"/>
          <w:i w:val="false"/>
          <w:color w:val="000000"/>
          <w:sz w:val="28"/>
        </w:rPr>
        <w:t>
</w:t>
      </w:r>
      <w:r>
        <w:rPr>
          <w:rFonts w:ascii="Times New Roman"/>
          <w:b w:val="false"/>
          <w:i/>
          <w:color w:val="000000"/>
          <w:sz w:val="28"/>
        </w:rPr>
        <w:t>      Алтаяқов Бауыржан Джиенбаевич</w:t>
      </w:r>
      <w:r>
        <w:br/>
      </w:r>
      <w:r>
        <w:rPr>
          <w:rFonts w:ascii="Times New Roman"/>
          <w:b w:val="false"/>
          <w:i w:val="false"/>
          <w:color w:val="000000"/>
          <w:sz w:val="28"/>
        </w:rPr>
        <w:t>
</w:t>
      </w:r>
      <w:r>
        <w:rPr>
          <w:rFonts w:ascii="Times New Roman"/>
          <w:b w:val="false"/>
          <w:i/>
          <w:color w:val="000000"/>
          <w:sz w:val="28"/>
        </w:rPr>
        <w:t>      __________________қолы</w:t>
      </w:r>
      <w:r>
        <w:br/>
      </w:r>
      <w:r>
        <w:rPr>
          <w:rFonts w:ascii="Times New Roman"/>
          <w:b w:val="false"/>
          <w:i w:val="false"/>
          <w:color w:val="000000"/>
          <w:sz w:val="28"/>
        </w:rPr>
        <w:t>
</w:t>
      </w:r>
      <w:r>
        <w:rPr>
          <w:rFonts w:ascii="Times New Roman"/>
          <w:b w:val="false"/>
          <w:i/>
          <w:color w:val="000000"/>
          <w:sz w:val="28"/>
        </w:rPr>
        <w:t>      25.12.2009 ж.</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"Бөкей ордасы</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Ғаббас Әділгерей Уалиевич</w:t>
      </w:r>
      <w:r>
        <w:br/>
      </w:r>
      <w:r>
        <w:rPr>
          <w:rFonts w:ascii="Times New Roman"/>
          <w:b w:val="false"/>
          <w:i w:val="false"/>
          <w:color w:val="000000"/>
          <w:sz w:val="28"/>
        </w:rPr>
        <w:t>
</w:t>
      </w:r>
      <w:r>
        <w:rPr>
          <w:rFonts w:ascii="Times New Roman"/>
          <w:b w:val="false"/>
          <w:i/>
          <w:color w:val="000000"/>
          <w:sz w:val="28"/>
        </w:rPr>
        <w:t>      __________________қолы</w:t>
      </w:r>
      <w:r>
        <w:br/>
      </w:r>
      <w:r>
        <w:rPr>
          <w:rFonts w:ascii="Times New Roman"/>
          <w:b w:val="false"/>
          <w:i w:val="false"/>
          <w:color w:val="000000"/>
          <w:sz w:val="28"/>
        </w:rPr>
        <w:t>
</w:t>
      </w:r>
      <w:r>
        <w:rPr>
          <w:rFonts w:ascii="Times New Roman"/>
          <w:b w:val="false"/>
          <w:i/>
          <w:color w:val="000000"/>
          <w:sz w:val="28"/>
        </w:rPr>
        <w:t>      25.12.2009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