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498a" w14:textId="6844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Бокей ордасы ауданында он жеті жасқа толатын азаматтарды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әкімінің 2009 жылғы 25 желтоқсандағы N 23 шешімі. Батыс Қазақстан облысы Бөкей ордасы ауданы әділет басқармасында 2010 жылғы 22 қаңтарда N 7-4-100 тіркелді. Күші жойылды - Батыс Қазақстан облысы Бөкей ордасы ауданы әкімінің 2010 жылғы 5 сәуірдегі N 7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әкімінің 2010.04.05 N 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және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Бөкейорда ауданының Қорғаныс істері жөніндегі бөлімі" мемлекеттік мекемесіне (келісім бойынша) Бөкей ордасы ауданында 2010 жылдың қаңтар-наурыз айлары аралығында тіркелетін жылы он жеті жасқа толатын ер жынысты азаматтардың әскери есебін тіркеу өткізу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"Бөкей ордасы аудандық орталық ауруханасы" мемлекеттік коммуналдық қазыналық кәсіпорнына (келісім бойынша) шақыру учаскесінің әскери міндеттілер мен әскерге шақырушылардың әскери есебін тіркеу кезінде азаматтарды медициналық куәландырудан өткізуді дәрі-дәрмекпен, құрал-сайманмен,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Ауылдық округі әкімдері азаматтарды шақыру учаскелеріне тіркеуден өткізу үшін автокөліктермен қамтамасыз етсін.</w:t>
      </w:r>
      <w:r>
        <w:br/>
      </w:r>
      <w:r>
        <w:rPr>
          <w:rFonts w:ascii="Times New Roman"/>
          <w:b w:val="false"/>
          <w:i w:val="false"/>
          <w:color w:val="000000"/>
          <w:sz w:val="28"/>
        </w:rPr>
        <w:t>
</w:t>
      </w:r>
      <w:r>
        <w:rPr>
          <w:rFonts w:ascii="Times New Roman"/>
          <w:b w:val="false"/>
          <w:i w:val="false"/>
          <w:color w:val="000000"/>
          <w:sz w:val="28"/>
        </w:rPr>
        <w:t>
      4. "Бөкей ордасы аудандық жұмыспен қамту және әлеуметтік бағдарламалар бөлімі" мемлекеттік мекемесі Бөкей ордасы ауданының шақыру пунктіне тіркеуді дайындау және өткізу кезеңіне 2010 жылғы қаңтардан наурызға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5.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Л. Т. Қайырғалиеваға жүктелсін.</w:t>
      </w:r>
      <w:r>
        <w:br/>
      </w:r>
      <w:r>
        <w:rPr>
          <w:rFonts w:ascii="Times New Roman"/>
          <w:b w:val="false"/>
          <w:i w:val="false"/>
          <w:color w:val="000000"/>
          <w:sz w:val="28"/>
        </w:rPr>
        <w:t>
</w:t>
      </w:r>
      <w:r>
        <w:rPr>
          <w:rFonts w:ascii="Times New Roman"/>
          <w:b w:val="false"/>
          <w:i w:val="false"/>
          <w:color w:val="000000"/>
          <w:sz w:val="28"/>
        </w:rPr>
        <w:t>
      7. Осы шешім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Р. Карин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Бөкей ордасы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майор</w:t>
      </w:r>
      <w:r>
        <w:br/>
      </w:r>
      <w:r>
        <w:rPr>
          <w:rFonts w:ascii="Times New Roman"/>
          <w:b w:val="false"/>
          <w:i w:val="false"/>
          <w:color w:val="000000"/>
          <w:sz w:val="28"/>
        </w:rPr>
        <w:t>
</w:t>
      </w:r>
      <w:r>
        <w:rPr>
          <w:rFonts w:ascii="Times New Roman"/>
          <w:b w:val="false"/>
          <w:i/>
          <w:color w:val="000000"/>
          <w:sz w:val="28"/>
        </w:rPr>
        <w:t>      Алтаяқов Бауыржан Джиенбаевич</w:t>
      </w:r>
      <w:r>
        <w:br/>
      </w:r>
      <w:r>
        <w:rPr>
          <w:rFonts w:ascii="Times New Roman"/>
          <w:b w:val="false"/>
          <w:i w:val="false"/>
          <w:color w:val="000000"/>
          <w:sz w:val="28"/>
        </w:rPr>
        <w:t>
</w:t>
      </w:r>
      <w:r>
        <w:rPr>
          <w:rFonts w:ascii="Times New Roman"/>
          <w:b w:val="false"/>
          <w:i/>
          <w:color w:val="000000"/>
          <w:sz w:val="28"/>
        </w:rPr>
        <w:t>      __________________қолы</w:t>
      </w:r>
      <w:r>
        <w:br/>
      </w:r>
      <w:r>
        <w:rPr>
          <w:rFonts w:ascii="Times New Roman"/>
          <w:b w:val="false"/>
          <w:i w:val="false"/>
          <w:color w:val="000000"/>
          <w:sz w:val="28"/>
        </w:rPr>
        <w:t>
</w:t>
      </w:r>
      <w:r>
        <w:rPr>
          <w:rFonts w:ascii="Times New Roman"/>
          <w:b w:val="false"/>
          <w:i/>
          <w:color w:val="000000"/>
          <w:sz w:val="28"/>
        </w:rPr>
        <w:t>      25.12.2009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"Бөкей ордасы</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Ғаббас Әділгерей Уалиевич</w:t>
      </w:r>
      <w:r>
        <w:br/>
      </w:r>
      <w:r>
        <w:rPr>
          <w:rFonts w:ascii="Times New Roman"/>
          <w:b w:val="false"/>
          <w:i w:val="false"/>
          <w:color w:val="000000"/>
          <w:sz w:val="28"/>
        </w:rPr>
        <w:t>
</w:t>
      </w:r>
      <w:r>
        <w:rPr>
          <w:rFonts w:ascii="Times New Roman"/>
          <w:b w:val="false"/>
          <w:i/>
          <w:color w:val="000000"/>
          <w:sz w:val="28"/>
        </w:rPr>
        <w:t>      __________________қолы</w:t>
      </w:r>
      <w:r>
        <w:br/>
      </w:r>
      <w:r>
        <w:rPr>
          <w:rFonts w:ascii="Times New Roman"/>
          <w:b w:val="false"/>
          <w:i w:val="false"/>
          <w:color w:val="000000"/>
          <w:sz w:val="28"/>
        </w:rPr>
        <w:t>
</w:t>
      </w:r>
      <w:r>
        <w:rPr>
          <w:rFonts w:ascii="Times New Roman"/>
          <w:b w:val="false"/>
          <w:i/>
          <w:color w:val="000000"/>
          <w:sz w:val="28"/>
        </w:rPr>
        <w:t>      25.12.2009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