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12ba" w14:textId="d4e1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2009 жылғы 5 маусымдағы N 495 қаулысы. Шығыс Қазақстан облысы Әділет департаментінің Шемонаиха аудандық әділет басқармасында 2009 жылғы 16 маусымда N 5-19-99 тіркелді. Қабылданған мерзімінің бітуіне байланысты күші жойылды - Шемонаиха ауданы  әкімдігінің 2010 жылғы 15 қаңтардағы № 2/83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Қабылданған мерзімінің бітуіне байланысты күші жойылды - Шемонаиха ауданы әкімдігінің 2010.01.15 № 2/83 хаты.</w:t>
      </w:r>
    </w:p>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5-4) тармақшасы</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баптарына сәйкес, Қазақстан Республикасы Үкіметінің 2009 жылғы 6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басшының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 іске асыру мақсатында, Шемонаиха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мақсатты топтарынан азаматтарды жұмысқа орналастыру үшін әлеуметтік жұмыс орындар (бұдан әрі - әлеуметтік жұмыс орындар)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 алты ай мерзімге дейін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 меншік нысанына тәуелсіз, кәсіпорындарда, мекемелерде және ұйымдарда ұйымдастырылады (бұдан әрі – 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орындарды құруды «Шемонаиха ауданының жұмыспен қамту және әлеуметтік бағдарламалар бөлімі» ММ-мен (бұдан әрі - Бөлім) келісім-шарт негізінде жұмыс беруші жүзеге асырады.</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орнына қабылданған жұмыссызға төленетін еңбекақы бойынша жұмыс берушінің шығындары Қазақстан Республикасының заңнамасымен бекітілген ең төменгі жалақы мөлшерінен елу пайыз көлемінде жергілікті бюджет қаражатынан жартылай өтеледі.</w:t>
      </w:r>
      <w:r>
        <w:br/>
      </w:r>
      <w:r>
        <w:rPr>
          <w:rFonts w:ascii="Times New Roman"/>
          <w:b w:val="false"/>
          <w:i w:val="false"/>
          <w:color w:val="000000"/>
          <w:sz w:val="28"/>
        </w:rPr>
        <w:t>
</w:t>
      </w:r>
      <w:r>
        <w:rPr>
          <w:rFonts w:ascii="Times New Roman"/>
          <w:b w:val="false"/>
          <w:i w:val="false"/>
          <w:color w:val="000000"/>
          <w:sz w:val="28"/>
        </w:rPr>
        <w:t>
      6. «Жол картасы» шеңберінде әлеуметтік жұмыс орындарына қабылданған мақсатты топтардағы азаматтардың орташа еңбекақы көлемі 30 000 теңгені құрайды, оның ішінде 15 000 теңге Республикалық бюджет қаражаттары есебінен, 15000 теңге жұмыс берушінің қаражаты есебінен.</w:t>
      </w:r>
      <w:r>
        <w:br/>
      </w:r>
      <w:r>
        <w:rPr>
          <w:rFonts w:ascii="Times New Roman"/>
          <w:b w:val="false"/>
          <w:i w:val="false"/>
          <w:color w:val="000000"/>
          <w:sz w:val="28"/>
        </w:rPr>
        <w:t>
</w:t>
      </w:r>
      <w:r>
        <w:rPr>
          <w:rFonts w:ascii="Times New Roman"/>
          <w:b w:val="false"/>
          <w:i w:val="false"/>
          <w:color w:val="000000"/>
          <w:sz w:val="28"/>
        </w:rPr>
        <w:t>
      7. Еңбек жағдайы Қазақстан Республикасының еңбек заңнамасына сәйкес, әлеуметтік жұмыс орындарына қабылданған мақсатты топтардағы азамат пен жұмыс беруші арасында жасалған еңбек шартымен анықталады.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ұйымдастыруды ұсынған жұмыс берушілерді іріктеу тәртібі ресми ұсыныстардың түсуіне қарай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күннен бастап он күнтізбелік күннен кейін қолданысқа енеді және 2009 жылғы 01 маусымнан бастап туындаған қатынастарға тарайды.</w:t>
      </w:r>
      <w:r>
        <w:br/>
      </w:r>
      <w:r>
        <w:rPr>
          <w:rFonts w:ascii="Times New Roman"/>
          <w:b w:val="false"/>
          <w:i w:val="false"/>
          <w:color w:val="000000"/>
          <w:sz w:val="28"/>
        </w:rPr>
        <w:t>
      10. Осы қаулының орындалуына бақылау жасау Шемонаиха ауданы әкімінің орынбасары М.Е.Желдібаевқа жүктелсін.</w:t>
      </w:r>
    </w:p>
    <w:p>
      <w:pPr>
        <w:spacing w:after="0"/>
        <w:ind w:left="0"/>
        <w:jc w:val="both"/>
      </w:pPr>
      <w:r>
        <w:rPr>
          <w:rFonts w:ascii="Times New Roman"/>
          <w:b w:val="false"/>
          <w:i/>
          <w:color w:val="000000"/>
          <w:sz w:val="28"/>
        </w:rPr>
        <w:t>      Шемонаиха ауданының әкімі               Г.Ермолаев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